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9CD" w:rsidRDefault="00001064">
      <w:pPr>
        <w:ind w:right="60"/>
        <w:jc w:val="center"/>
        <w:rPr>
          <w:rFonts w:ascii="Book Antiqua" w:eastAsia="Book Antiqua" w:hAnsi="Book Antiqua" w:cs="Book Antiqua"/>
          <w:b/>
          <w:color w:val="000000"/>
          <w:sz w:val="32"/>
          <w:szCs w:val="32"/>
        </w:rPr>
      </w:pPr>
      <w:r>
        <w:rPr>
          <w:rFonts w:ascii="Book Antiqua" w:eastAsia="Book Antiqua" w:hAnsi="Book Antiqua" w:cs="Book Antiqua"/>
          <w:b/>
          <w:color w:val="000000"/>
          <w:sz w:val="32"/>
          <w:szCs w:val="32"/>
        </w:rPr>
        <w:t>MINISTRY OF ROAD TRANSPORT &amp; HIGHWAYS</w:t>
      </w:r>
    </w:p>
    <w:p w:rsidR="00BC19CD" w:rsidRDefault="00001064">
      <w:pPr>
        <w:ind w:right="60"/>
        <w:jc w:val="center"/>
        <w:rPr>
          <w:rFonts w:ascii="Book Antiqua" w:eastAsia="Book Antiqua" w:hAnsi="Book Antiqua" w:cs="Book Antiqua"/>
          <w:b/>
          <w:color w:val="000000"/>
          <w:sz w:val="32"/>
          <w:szCs w:val="32"/>
        </w:rPr>
      </w:pPr>
      <w:r>
        <w:rPr>
          <w:rFonts w:ascii="Book Antiqua" w:eastAsia="Book Antiqua" w:hAnsi="Book Antiqua" w:cs="Book Antiqua"/>
          <w:b/>
          <w:color w:val="000000"/>
          <w:sz w:val="32"/>
          <w:szCs w:val="32"/>
        </w:rPr>
        <w:t>GOVERNMENT OF INDIA</w:t>
      </w:r>
    </w:p>
    <w:p w:rsidR="00BC19CD" w:rsidRDefault="00BC19CD">
      <w:pPr>
        <w:ind w:right="60"/>
        <w:jc w:val="center"/>
        <w:rPr>
          <w:rFonts w:ascii="Book Antiqua" w:eastAsia="Book Antiqua" w:hAnsi="Book Antiqua" w:cs="Book Antiqua"/>
          <w:b/>
          <w:color w:val="000000"/>
          <w:sz w:val="48"/>
          <w:szCs w:val="48"/>
        </w:rPr>
      </w:pPr>
    </w:p>
    <w:p w:rsidR="00BC19CD" w:rsidRDefault="00BC19CD">
      <w:pPr>
        <w:ind w:right="60"/>
        <w:jc w:val="center"/>
        <w:rPr>
          <w:rFonts w:ascii="Book Antiqua" w:eastAsia="Book Antiqua" w:hAnsi="Book Antiqua" w:cs="Book Antiqua"/>
          <w:b/>
          <w:color w:val="000000"/>
          <w:sz w:val="48"/>
          <w:szCs w:val="48"/>
        </w:rPr>
      </w:pPr>
    </w:p>
    <w:p w:rsidR="00BC19CD" w:rsidRDefault="00BC19CD">
      <w:pPr>
        <w:ind w:right="60"/>
        <w:jc w:val="center"/>
        <w:rPr>
          <w:rFonts w:ascii="Book Antiqua" w:eastAsia="Book Antiqua" w:hAnsi="Book Antiqua" w:cs="Book Antiqua"/>
          <w:b/>
          <w:color w:val="000000"/>
          <w:sz w:val="48"/>
          <w:szCs w:val="48"/>
        </w:rPr>
      </w:pPr>
    </w:p>
    <w:p w:rsidR="00BC19CD" w:rsidRDefault="00001064">
      <w:pPr>
        <w:ind w:left="810" w:right="990"/>
        <w:jc w:val="center"/>
        <w:rPr>
          <w:rFonts w:ascii="Book Antiqua" w:eastAsia="Book Antiqua" w:hAnsi="Book Antiqua" w:cs="Book Antiqua"/>
          <w:b/>
          <w:color w:val="000000"/>
          <w:sz w:val="28"/>
          <w:szCs w:val="28"/>
        </w:rPr>
      </w:pPr>
      <w:r>
        <w:rPr>
          <w:rFonts w:ascii="Book Antiqua" w:eastAsia="Book Antiqua" w:hAnsi="Book Antiqua" w:cs="Book Antiqua"/>
          <w:b/>
          <w:color w:val="000000"/>
          <w:sz w:val="48"/>
          <w:szCs w:val="48"/>
        </w:rPr>
        <w:t>EPC Schedules</w:t>
      </w:r>
    </w:p>
    <w:p w:rsidR="00BC19CD" w:rsidRDefault="00BC19CD">
      <w:pPr>
        <w:ind w:left="810" w:right="990"/>
        <w:jc w:val="center"/>
        <w:rPr>
          <w:rFonts w:ascii="Book Antiqua" w:eastAsia="Book Antiqua" w:hAnsi="Book Antiqua" w:cs="Book Antiqua"/>
          <w:b/>
          <w:color w:val="000000"/>
          <w:sz w:val="28"/>
          <w:szCs w:val="28"/>
        </w:rPr>
      </w:pPr>
    </w:p>
    <w:p w:rsidR="00BC19CD" w:rsidRDefault="00001064">
      <w:pPr>
        <w:ind w:left="810" w:right="990"/>
        <w:jc w:val="center"/>
        <w:rPr>
          <w:rFonts w:ascii="Book Antiqua" w:eastAsia="Book Antiqua" w:hAnsi="Book Antiqua" w:cs="Book Antiqua"/>
          <w:b/>
          <w:color w:val="000000"/>
          <w:sz w:val="20"/>
          <w:szCs w:val="20"/>
        </w:rPr>
      </w:pPr>
      <w:r>
        <w:rPr>
          <w:rFonts w:ascii="Book Antiqua" w:eastAsia="Book Antiqua" w:hAnsi="Book Antiqua" w:cs="Book Antiqua"/>
          <w:b/>
          <w:color w:val="000000"/>
          <w:sz w:val="20"/>
          <w:szCs w:val="20"/>
        </w:rPr>
        <w:t>FOR</w:t>
      </w:r>
    </w:p>
    <w:p w:rsidR="00BC19CD" w:rsidRDefault="00BC19CD">
      <w:pPr>
        <w:ind w:left="810" w:right="990"/>
        <w:jc w:val="center"/>
        <w:rPr>
          <w:rFonts w:ascii="Book Antiqua" w:eastAsia="Book Antiqua" w:hAnsi="Book Antiqua" w:cs="Book Antiqua"/>
          <w:b/>
          <w:color w:val="000000"/>
          <w:sz w:val="20"/>
          <w:szCs w:val="20"/>
        </w:rPr>
      </w:pPr>
    </w:p>
    <w:p w:rsidR="00BC19CD" w:rsidRDefault="00001064">
      <w:pPr>
        <w:ind w:left="810" w:right="990"/>
        <w:jc w:val="both"/>
        <w:rPr>
          <w:rFonts w:ascii="Book Antiqua" w:eastAsia="Book Antiqua" w:hAnsi="Book Antiqua" w:cs="Book Antiqua"/>
          <w:b/>
          <w:color w:val="000000"/>
          <w:sz w:val="48"/>
          <w:szCs w:val="48"/>
        </w:rPr>
      </w:pPr>
      <w:r>
        <w:rPr>
          <w:rFonts w:ascii="Book Antiqua" w:eastAsia="Book Antiqua" w:hAnsi="Book Antiqua" w:cs="Book Antiqua"/>
          <w:b/>
          <w:color w:val="000000"/>
          <w:sz w:val="48"/>
          <w:szCs w:val="48"/>
        </w:rPr>
        <w:t xml:space="preserve">Reconstruction of two lane road of sumerged length km 5.90 to 7.575 and km 32.275 to 33.00 of bhopalpatnam-warangal-hyderabad road of NH-163 in the State of Chhattisgarh </w:t>
      </w:r>
      <w:r>
        <w:rPr>
          <w:rFonts w:ascii="Book Antiqua" w:eastAsia="Book Antiqua" w:hAnsi="Book Antiqua" w:cs="Book Antiqua"/>
          <w:b/>
          <w:color w:val="000000"/>
          <w:sz w:val="48"/>
          <w:szCs w:val="48"/>
        </w:rPr>
        <w:t>through EPC Basis</w:t>
      </w:r>
    </w:p>
    <w:p w:rsidR="00BC19CD" w:rsidRDefault="00BC19CD">
      <w:pPr>
        <w:ind w:right="-30"/>
        <w:jc w:val="center"/>
        <w:rPr>
          <w:rFonts w:ascii="Book Antiqua" w:eastAsia="Book Antiqua" w:hAnsi="Book Antiqua" w:cs="Book Antiqua"/>
          <w:b/>
          <w:smallCaps/>
          <w:color w:val="000000"/>
          <w:sz w:val="25"/>
          <w:szCs w:val="25"/>
        </w:rPr>
      </w:pPr>
    </w:p>
    <w:p w:rsidR="00BC19CD" w:rsidRDefault="00BC19CD">
      <w:pPr>
        <w:ind w:right="-30"/>
        <w:jc w:val="center"/>
        <w:rPr>
          <w:rFonts w:ascii="Book Antiqua" w:eastAsia="Book Antiqua" w:hAnsi="Book Antiqua" w:cs="Book Antiqua"/>
          <w:b/>
          <w:smallCaps/>
          <w:color w:val="000000"/>
          <w:sz w:val="25"/>
          <w:szCs w:val="25"/>
        </w:rPr>
      </w:pPr>
    </w:p>
    <w:p w:rsidR="00BC19CD" w:rsidRDefault="00BC19CD">
      <w:pPr>
        <w:spacing w:after="40" w:line="276" w:lineRule="auto"/>
        <w:ind w:right="-288"/>
        <w:jc w:val="center"/>
        <w:rPr>
          <w:rFonts w:ascii="Book Antiqua" w:eastAsia="Book Antiqua" w:hAnsi="Book Antiqua" w:cs="Book Antiqua"/>
          <w:b/>
          <w:color w:val="000000"/>
          <w:sz w:val="52"/>
          <w:szCs w:val="52"/>
        </w:rPr>
      </w:pPr>
    </w:p>
    <w:p w:rsidR="00BC19CD" w:rsidRDefault="00001064">
      <w:pPr>
        <w:ind w:right="-30"/>
        <w:jc w:val="center"/>
        <w:rPr>
          <w:rFonts w:ascii="Book Antiqua" w:eastAsia="Book Antiqua" w:hAnsi="Book Antiqua" w:cs="Book Antiqua"/>
          <w:smallCaps/>
          <w:color w:val="000000"/>
          <w:sz w:val="28"/>
          <w:szCs w:val="28"/>
        </w:rPr>
      </w:pPr>
      <w:r>
        <w:rPr>
          <w:rFonts w:ascii="Book Antiqua" w:eastAsia="Book Antiqua" w:hAnsi="Book Antiqua" w:cs="Book Antiqua"/>
          <w:b/>
          <w:color w:val="000000"/>
          <w:sz w:val="40"/>
          <w:szCs w:val="40"/>
        </w:rPr>
        <w:t>DECEMBER 2025</w:t>
      </w:r>
    </w:p>
    <w:p w:rsidR="00BC19CD" w:rsidRDefault="00BC19CD">
      <w:pPr>
        <w:ind w:right="990"/>
        <w:jc w:val="both"/>
        <w:rPr>
          <w:rFonts w:ascii="Book Antiqua" w:eastAsia="Book Antiqua" w:hAnsi="Book Antiqua" w:cs="Book Antiqua"/>
          <w:b/>
          <w:color w:val="000000"/>
          <w:sz w:val="28"/>
          <w:szCs w:val="28"/>
        </w:rPr>
      </w:pPr>
    </w:p>
    <w:p w:rsidR="00BC19CD" w:rsidRDefault="00BC19CD">
      <w:pPr>
        <w:spacing w:after="40" w:line="276" w:lineRule="auto"/>
        <w:ind w:left="-144" w:right="-288"/>
        <w:jc w:val="center"/>
        <w:rPr>
          <w:rFonts w:ascii="Book Antiqua" w:eastAsia="Book Antiqua" w:hAnsi="Book Antiqua" w:cs="Book Antiqua"/>
          <w:i/>
          <w:smallCaps/>
          <w:color w:val="000000"/>
        </w:rPr>
      </w:pPr>
    </w:p>
    <w:p w:rsidR="00BC19CD" w:rsidRDefault="00001064">
      <w:pPr>
        <w:spacing w:after="40" w:line="276" w:lineRule="auto"/>
        <w:ind w:left="-144" w:right="-288"/>
        <w:jc w:val="center"/>
        <w:rPr>
          <w:rFonts w:ascii="Book Antiqua" w:eastAsia="Book Antiqua" w:hAnsi="Book Antiqua" w:cs="Book Antiqua"/>
          <w:smallCaps/>
          <w:color w:val="000000"/>
        </w:rPr>
      </w:pPr>
      <w:r>
        <w:rPr>
          <w:rFonts w:ascii="Book Antiqua" w:eastAsia="Book Antiqua" w:hAnsi="Book Antiqua" w:cs="Book Antiqua"/>
          <w:i/>
          <w:smallCaps/>
          <w:color w:val="000000"/>
        </w:rPr>
        <w:t>THE CHIEF ENGINEER, P.W.D., NH ZONE, RAIPUR, CHHATTISGARH</w:t>
      </w:r>
    </w:p>
    <w:p w:rsidR="00BC19CD" w:rsidRDefault="00BC19CD">
      <w:pPr>
        <w:spacing w:before="111" w:after="34"/>
        <w:ind w:left="360" w:right="-10"/>
        <w:jc w:val="center"/>
        <w:rPr>
          <w:rFonts w:ascii="Book Antiqua" w:eastAsia="Book Antiqua" w:hAnsi="Book Antiqua" w:cs="Book Antiqua"/>
          <w:b/>
          <w:color w:val="000000"/>
          <w:sz w:val="28"/>
          <w:szCs w:val="28"/>
          <w:u w:val="single"/>
        </w:rPr>
      </w:pPr>
    </w:p>
    <w:p w:rsidR="00BC19CD" w:rsidRDefault="00BC19CD">
      <w:pPr>
        <w:spacing w:before="111" w:after="34"/>
        <w:ind w:left="360" w:right="-10"/>
        <w:jc w:val="center"/>
        <w:rPr>
          <w:rFonts w:ascii="Book Antiqua" w:eastAsia="Book Antiqua" w:hAnsi="Book Antiqua" w:cs="Book Antiqua"/>
          <w:b/>
          <w:color w:val="000000"/>
          <w:sz w:val="28"/>
          <w:szCs w:val="28"/>
          <w:u w:val="single"/>
        </w:rPr>
        <w:sectPr w:rsidR="00BC19CD">
          <w:pgSz w:w="11907" w:h="16840"/>
          <w:pgMar w:top="1418" w:right="1418" w:bottom="1418" w:left="1418" w:header="720" w:footer="720" w:gutter="0"/>
          <w:pgNumType w:start="1"/>
          <w:cols w:space="720"/>
        </w:sect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sz w:val="72"/>
          <w:szCs w:val="72"/>
        </w:rPr>
      </w:pPr>
    </w:p>
    <w:p w:rsidR="00BC19CD" w:rsidRDefault="00001064">
      <w:pPr>
        <w:spacing w:before="480" w:line="780" w:lineRule="auto"/>
        <w:ind w:firstLine="2521"/>
        <w:jc w:val="both"/>
        <w:rPr>
          <w:rFonts w:ascii="Book Antiqua" w:eastAsia="Book Antiqua" w:hAnsi="Book Antiqua" w:cs="Book Antiqua"/>
          <w:b/>
          <w:i/>
          <w:color w:val="000080"/>
          <w:sz w:val="72"/>
          <w:szCs w:val="72"/>
        </w:rPr>
      </w:pPr>
      <w:r>
        <w:rPr>
          <w:rFonts w:ascii="Book Antiqua" w:eastAsia="Book Antiqua" w:hAnsi="Book Antiqua" w:cs="Book Antiqua"/>
          <w:b/>
          <w:i/>
          <w:color w:val="000080"/>
          <w:sz w:val="72"/>
          <w:szCs w:val="72"/>
        </w:rPr>
        <w:t>Schedule A</w:t>
      </w: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001064">
      <w:pPr>
        <w:jc w:val="center"/>
        <w:rPr>
          <w:rFonts w:ascii="Book Antiqua" w:eastAsia="Book Antiqua" w:hAnsi="Book Antiqua" w:cs="Book Antiqua"/>
          <w:b/>
        </w:rPr>
      </w:pPr>
      <w:r>
        <w:rPr>
          <w:rFonts w:ascii="Book Antiqua" w:eastAsia="Book Antiqua" w:hAnsi="Book Antiqua" w:cs="Book Antiqua"/>
          <w:b/>
        </w:rPr>
        <w:t>SCHEDULE - A</w:t>
      </w:r>
    </w:p>
    <w:p w:rsidR="00BC19CD" w:rsidRDefault="00001064">
      <w:pPr>
        <w:widowControl w:val="0"/>
        <w:spacing w:before="120" w:after="120" w:line="300" w:lineRule="auto"/>
        <w:jc w:val="center"/>
        <w:rPr>
          <w:rFonts w:ascii="Book Antiqua" w:eastAsia="Book Antiqua" w:hAnsi="Book Antiqua" w:cs="Book Antiqua"/>
          <w:i/>
        </w:rPr>
      </w:pPr>
      <w:r>
        <w:rPr>
          <w:rFonts w:ascii="Book Antiqua" w:eastAsia="Book Antiqua" w:hAnsi="Book Antiqua" w:cs="Book Antiqua"/>
          <w:i/>
        </w:rPr>
        <w:t>(See Clauses 2.1 and 8.1)</w:t>
      </w:r>
    </w:p>
    <w:p w:rsidR="00BC19CD" w:rsidRDefault="00001064">
      <w:pPr>
        <w:pStyle w:val="Heading3"/>
        <w:keepNext w:val="0"/>
        <w:widowControl w:val="0"/>
        <w:spacing w:after="240" w:line="300" w:lineRule="auto"/>
        <w:jc w:val="center"/>
        <w:rPr>
          <w:rFonts w:ascii="Book Antiqua" w:eastAsia="Book Antiqua" w:hAnsi="Book Antiqua" w:cs="Book Antiqua"/>
          <w:sz w:val="28"/>
          <w:szCs w:val="28"/>
        </w:rPr>
      </w:pPr>
      <w:r>
        <w:rPr>
          <w:rFonts w:ascii="Book Antiqua" w:eastAsia="Book Antiqua" w:hAnsi="Book Antiqua" w:cs="Book Antiqua"/>
          <w:sz w:val="28"/>
          <w:szCs w:val="28"/>
        </w:rPr>
        <w:t>SITE OF THE PROJECT</w:t>
      </w:r>
    </w:p>
    <w:p w:rsidR="00BC19CD" w:rsidRDefault="00001064">
      <w:pPr>
        <w:tabs>
          <w:tab w:val="left" w:pos="851"/>
        </w:tabs>
        <w:spacing w:before="120" w:after="120" w:line="300" w:lineRule="auto"/>
        <w:ind w:left="709" w:hanging="709"/>
        <w:jc w:val="both"/>
        <w:rPr>
          <w:rFonts w:ascii="Book Antiqua" w:eastAsia="Book Antiqua" w:hAnsi="Book Antiqua" w:cs="Book Antiqua"/>
          <w:sz w:val="22"/>
          <w:szCs w:val="22"/>
        </w:rPr>
      </w:pPr>
      <w:r>
        <w:rPr>
          <w:rFonts w:ascii="Book Antiqua" w:eastAsia="Book Antiqua" w:hAnsi="Book Antiqua" w:cs="Book Antiqua"/>
          <w:b/>
          <w:sz w:val="22"/>
          <w:szCs w:val="22"/>
        </w:rPr>
        <w:t>1</w:t>
      </w:r>
      <w:r>
        <w:rPr>
          <w:rFonts w:ascii="Book Antiqua" w:eastAsia="Book Antiqua" w:hAnsi="Book Antiqua" w:cs="Book Antiqua"/>
          <w:b/>
          <w:sz w:val="22"/>
          <w:szCs w:val="22"/>
        </w:rPr>
        <w:tab/>
        <w:t xml:space="preserve">The </w:t>
      </w:r>
      <w:r>
        <w:rPr>
          <w:rFonts w:ascii="Book Antiqua" w:eastAsia="Book Antiqua" w:hAnsi="Book Antiqua" w:cs="Book Antiqua"/>
          <w:b/>
          <w:sz w:val="22"/>
          <w:szCs w:val="22"/>
        </w:rPr>
        <w:t>Site</w:t>
      </w:r>
    </w:p>
    <w:p w:rsidR="00BC19CD" w:rsidRDefault="00001064">
      <w:pPr>
        <w:numPr>
          <w:ilvl w:val="0"/>
          <w:numId w:val="2"/>
        </w:numPr>
        <w:tabs>
          <w:tab w:val="left" w:pos="1418"/>
        </w:tabs>
        <w:spacing w:before="120" w:line="300" w:lineRule="auto"/>
        <w:jc w:val="both"/>
        <w:rPr>
          <w:rFonts w:ascii="Book Antiqua" w:eastAsia="Book Antiqua" w:hAnsi="Book Antiqua" w:cs="Book Antiqua"/>
          <w:color w:val="000000"/>
          <w:sz w:val="22"/>
          <w:szCs w:val="22"/>
        </w:rPr>
      </w:pPr>
      <w:bookmarkStart w:id="0" w:name="_heading=h.ut10j9najj2f" w:colFirst="0" w:colLast="0"/>
      <w:bookmarkEnd w:id="0"/>
      <w:r>
        <w:rPr>
          <w:rFonts w:ascii="Book Antiqua" w:eastAsia="Book Antiqua" w:hAnsi="Book Antiqua" w:cs="Book Antiqua"/>
          <w:color w:val="000000"/>
          <w:sz w:val="22"/>
          <w:szCs w:val="22"/>
        </w:rPr>
        <w:t xml:space="preserve">Site of the Project Highway shall include the land, buildings, structures and road works as described in </w:t>
      </w:r>
      <w:r>
        <w:rPr>
          <w:rFonts w:ascii="Book Antiqua" w:eastAsia="Book Antiqua" w:hAnsi="Book Antiqua" w:cs="Book Antiqua"/>
          <w:b/>
          <w:color w:val="000000"/>
          <w:sz w:val="22"/>
          <w:szCs w:val="22"/>
        </w:rPr>
        <w:t xml:space="preserve">Annex-I </w:t>
      </w:r>
      <w:r>
        <w:rPr>
          <w:rFonts w:ascii="Book Antiqua" w:eastAsia="Book Antiqua" w:hAnsi="Book Antiqua" w:cs="Book Antiqua"/>
          <w:color w:val="000000"/>
          <w:sz w:val="22"/>
          <w:szCs w:val="22"/>
        </w:rPr>
        <w:t xml:space="preserve">of this </w:t>
      </w:r>
      <w:r>
        <w:rPr>
          <w:rFonts w:ascii="Book Antiqua" w:eastAsia="Book Antiqua" w:hAnsi="Book Antiqua" w:cs="Book Antiqua"/>
          <w:b/>
          <w:color w:val="000000"/>
          <w:sz w:val="22"/>
          <w:szCs w:val="22"/>
        </w:rPr>
        <w:t>Schedule-A</w:t>
      </w:r>
      <w:r>
        <w:rPr>
          <w:rFonts w:ascii="Book Antiqua" w:eastAsia="Book Antiqua" w:hAnsi="Book Antiqua" w:cs="Book Antiqua"/>
          <w:color w:val="000000"/>
          <w:sz w:val="22"/>
          <w:szCs w:val="22"/>
        </w:rPr>
        <w:t>.</w:t>
      </w:r>
    </w:p>
    <w:p w:rsidR="00BC19CD" w:rsidRDefault="00001064">
      <w:pPr>
        <w:numPr>
          <w:ilvl w:val="0"/>
          <w:numId w:val="2"/>
        </w:numPr>
        <w:tabs>
          <w:tab w:val="left" w:pos="1418"/>
        </w:tabs>
        <w:spacing w:line="30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The dates of handing over the Right of Way to the Contractor are specified in </w:t>
      </w:r>
      <w:r>
        <w:rPr>
          <w:rFonts w:ascii="Book Antiqua" w:eastAsia="Book Antiqua" w:hAnsi="Book Antiqua" w:cs="Book Antiqua"/>
          <w:b/>
          <w:color w:val="000000"/>
          <w:sz w:val="22"/>
          <w:szCs w:val="22"/>
        </w:rPr>
        <w:t xml:space="preserve">Annex-II </w:t>
      </w:r>
      <w:r>
        <w:rPr>
          <w:rFonts w:ascii="Book Antiqua" w:eastAsia="Book Antiqua" w:hAnsi="Book Antiqua" w:cs="Book Antiqua"/>
          <w:color w:val="000000"/>
          <w:sz w:val="22"/>
          <w:szCs w:val="22"/>
        </w:rPr>
        <w:t xml:space="preserve">of this </w:t>
      </w:r>
      <w:r>
        <w:rPr>
          <w:rFonts w:ascii="Book Antiqua" w:eastAsia="Book Antiqua" w:hAnsi="Book Antiqua" w:cs="Book Antiqua"/>
          <w:b/>
          <w:color w:val="000000"/>
          <w:sz w:val="22"/>
          <w:szCs w:val="22"/>
        </w:rPr>
        <w:t>Schedule-A</w:t>
      </w:r>
      <w:r>
        <w:rPr>
          <w:rFonts w:ascii="Book Antiqua" w:eastAsia="Book Antiqua" w:hAnsi="Book Antiqua" w:cs="Book Antiqua"/>
          <w:color w:val="000000"/>
          <w:sz w:val="22"/>
          <w:szCs w:val="22"/>
        </w:rPr>
        <w:t>.</w:t>
      </w:r>
    </w:p>
    <w:p w:rsidR="00BC19CD" w:rsidRDefault="00001064">
      <w:pPr>
        <w:numPr>
          <w:ilvl w:val="0"/>
          <w:numId w:val="2"/>
        </w:numPr>
        <w:tabs>
          <w:tab w:val="left" w:pos="1418"/>
        </w:tabs>
        <w:spacing w:line="30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An </w:t>
      </w:r>
      <w:r>
        <w:rPr>
          <w:rFonts w:ascii="Book Antiqua" w:eastAsia="Book Antiqua" w:hAnsi="Book Antiqua" w:cs="Book Antiqua"/>
          <w:color w:val="000000"/>
          <w:sz w:val="22"/>
          <w:szCs w:val="22"/>
        </w:rPr>
        <w:t>inventory of the Site including the land, buildings, structures, road works, trees and any other immovable property on, or attached to, the Site shall be prepared jointly by the Authority Representative and the Contractor, and such inventory shall form par</w:t>
      </w:r>
      <w:r>
        <w:rPr>
          <w:rFonts w:ascii="Book Antiqua" w:eastAsia="Book Antiqua" w:hAnsi="Book Antiqua" w:cs="Book Antiqua"/>
          <w:color w:val="000000"/>
          <w:sz w:val="22"/>
          <w:szCs w:val="22"/>
        </w:rPr>
        <w:t>t of the memorandum referred ion Clause 8.2 (i) of this Agreement.</w:t>
      </w:r>
    </w:p>
    <w:p w:rsidR="00BC19CD" w:rsidRDefault="00001064">
      <w:pPr>
        <w:numPr>
          <w:ilvl w:val="0"/>
          <w:numId w:val="2"/>
        </w:numPr>
        <w:tabs>
          <w:tab w:val="left" w:pos="1418"/>
        </w:tabs>
        <w:spacing w:line="30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The alignment plans of the Project Highway are specified in </w:t>
      </w:r>
      <w:r>
        <w:rPr>
          <w:rFonts w:ascii="Book Antiqua" w:eastAsia="Book Antiqua" w:hAnsi="Book Antiqua" w:cs="Book Antiqua"/>
          <w:b/>
          <w:color w:val="000000"/>
          <w:sz w:val="22"/>
          <w:szCs w:val="22"/>
        </w:rPr>
        <w:t>Annex-III</w:t>
      </w:r>
      <w:r>
        <w:rPr>
          <w:rFonts w:ascii="Book Antiqua" w:eastAsia="Book Antiqua" w:hAnsi="Book Antiqua" w:cs="Book Antiqua"/>
          <w:color w:val="000000"/>
          <w:sz w:val="22"/>
          <w:szCs w:val="22"/>
        </w:rPr>
        <w:t>. In the case of sections where no modification in the existing alignment of the Project Highway is contemplated, the al</w:t>
      </w:r>
      <w:r>
        <w:rPr>
          <w:rFonts w:ascii="Book Antiqua" w:eastAsia="Book Antiqua" w:hAnsi="Book Antiqua" w:cs="Book Antiqua"/>
          <w:color w:val="000000"/>
          <w:sz w:val="22"/>
          <w:szCs w:val="22"/>
        </w:rPr>
        <w:t xml:space="preserve">ignment plan has not been provided. Alignment plans have only been given for sections where the existing alignment is proposed to be upgraded. The proposed profile of the Project Highway shall be followed by the contractor with minimum FRL as indicated in </w:t>
      </w:r>
      <w:r>
        <w:rPr>
          <w:rFonts w:ascii="Book Antiqua" w:eastAsia="Book Antiqua" w:hAnsi="Book Antiqua" w:cs="Book Antiqua"/>
          <w:color w:val="000000"/>
          <w:sz w:val="22"/>
          <w:szCs w:val="22"/>
        </w:rPr>
        <w:t xml:space="preserve">the alignment plan. The Contractor, however, improve/upgrade the road profile indicated in </w:t>
      </w:r>
      <w:r>
        <w:rPr>
          <w:rFonts w:ascii="Book Antiqua" w:eastAsia="Book Antiqua" w:hAnsi="Book Antiqua" w:cs="Book Antiqua"/>
          <w:b/>
          <w:color w:val="000000"/>
          <w:sz w:val="22"/>
          <w:szCs w:val="22"/>
        </w:rPr>
        <w:t>Annex-III</w:t>
      </w:r>
      <w:r>
        <w:rPr>
          <w:rFonts w:ascii="Book Antiqua" w:eastAsia="Book Antiqua" w:hAnsi="Book Antiqua" w:cs="Book Antiqua"/>
          <w:color w:val="000000"/>
          <w:sz w:val="22"/>
          <w:szCs w:val="22"/>
        </w:rPr>
        <w:t xml:space="preserve"> based on site/design requirement.</w:t>
      </w:r>
    </w:p>
    <w:p w:rsidR="00BC19CD" w:rsidRDefault="00001064">
      <w:pPr>
        <w:numPr>
          <w:ilvl w:val="0"/>
          <w:numId w:val="2"/>
        </w:numPr>
        <w:tabs>
          <w:tab w:val="left" w:pos="1418"/>
        </w:tabs>
        <w:spacing w:after="120" w:line="30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 xml:space="preserve">The status of the environment clearances obtained or awaited is given in </w:t>
      </w:r>
      <w:r>
        <w:rPr>
          <w:rFonts w:ascii="Book Antiqua" w:eastAsia="Book Antiqua" w:hAnsi="Book Antiqua" w:cs="Book Antiqua"/>
          <w:b/>
          <w:color w:val="000000"/>
          <w:sz w:val="22"/>
          <w:szCs w:val="22"/>
        </w:rPr>
        <w:t>Annex IV</w:t>
      </w:r>
      <w:r>
        <w:rPr>
          <w:rFonts w:ascii="Book Antiqua" w:eastAsia="Book Antiqua" w:hAnsi="Book Antiqua" w:cs="Book Antiqua"/>
          <w:color w:val="000000"/>
          <w:sz w:val="22"/>
          <w:szCs w:val="22"/>
        </w:rPr>
        <w:t>.</w:t>
      </w: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BC19CD">
      <w:pPr>
        <w:ind w:left="140"/>
        <w:rPr>
          <w:rFonts w:ascii="Book Antiqua" w:eastAsia="Book Antiqua" w:hAnsi="Book Antiqua" w:cs="Book Antiqua"/>
          <w:sz w:val="22"/>
          <w:szCs w:val="22"/>
        </w:rPr>
      </w:pPr>
    </w:p>
    <w:p w:rsidR="00BC19CD" w:rsidRDefault="00001064">
      <w:pPr>
        <w:ind w:left="140"/>
        <w:jc w:val="center"/>
        <w:rPr>
          <w:rFonts w:ascii="Book Antiqua" w:eastAsia="Book Antiqua" w:hAnsi="Book Antiqua" w:cs="Book Antiqua"/>
          <w:b/>
          <w:sz w:val="22"/>
          <w:szCs w:val="22"/>
        </w:rPr>
      </w:pPr>
      <w:proofErr w:type="gramStart"/>
      <w:r>
        <w:rPr>
          <w:rFonts w:ascii="Book Antiqua" w:eastAsia="Book Antiqua" w:hAnsi="Book Antiqua" w:cs="Book Antiqua"/>
          <w:b/>
          <w:sz w:val="22"/>
          <w:szCs w:val="22"/>
        </w:rPr>
        <w:t xml:space="preserve">Project </w:t>
      </w:r>
      <w:r>
        <w:rPr>
          <w:rFonts w:ascii="Book Antiqua" w:eastAsia="Book Antiqua" w:hAnsi="Book Antiqua" w:cs="Book Antiqua"/>
          <w:b/>
          <w:sz w:val="22"/>
          <w:szCs w:val="22"/>
        </w:rPr>
        <w:t>Alignment on Satellite Image.</w:t>
      </w:r>
      <w:proofErr w:type="gramEnd"/>
    </w:p>
    <w:p w:rsidR="00BC19CD" w:rsidRDefault="00BC19CD">
      <w:pPr>
        <w:ind w:left="140"/>
        <w:jc w:val="center"/>
        <w:rPr>
          <w:rFonts w:ascii="Book Antiqua" w:eastAsia="Book Antiqua" w:hAnsi="Book Antiqua" w:cs="Book Antiqua"/>
          <w:sz w:val="22"/>
          <w:szCs w:val="22"/>
        </w:rPr>
      </w:pPr>
    </w:p>
    <w:p w:rsidR="00BC19CD" w:rsidRDefault="00001064">
      <w:pPr>
        <w:ind w:left="140"/>
        <w:jc w:val="center"/>
        <w:rPr>
          <w:rFonts w:ascii="Book Antiqua" w:eastAsia="Book Antiqua" w:hAnsi="Book Antiqua" w:cs="Book Antiqua"/>
          <w:sz w:val="22"/>
          <w:szCs w:val="22"/>
        </w:rPr>
        <w:sectPr w:rsidR="00BC19CD">
          <w:headerReference w:type="even" r:id="rId8"/>
          <w:headerReference w:type="default" r:id="rId9"/>
          <w:footerReference w:type="even" r:id="rId10"/>
          <w:footerReference w:type="default" r:id="rId11"/>
          <w:headerReference w:type="first" r:id="rId12"/>
          <w:footerReference w:type="first" r:id="rId13"/>
          <w:pgSz w:w="11907" w:h="16840"/>
          <w:pgMar w:top="1418" w:right="1418" w:bottom="1276" w:left="1418" w:header="454" w:footer="0" w:gutter="0"/>
          <w:pgNumType w:start="2"/>
          <w:cols w:space="720"/>
        </w:sectPr>
      </w:pPr>
      <w:r>
        <w:rPr>
          <w:rFonts w:ascii="Book Antiqua" w:eastAsia="Book Antiqua" w:hAnsi="Book Antiqua" w:cs="Book Antiqua"/>
          <w:noProof/>
          <w:sz w:val="22"/>
          <w:szCs w:val="22"/>
          <w:lang w:val="en-US" w:eastAsia="en-US" w:bidi="hi-IN"/>
        </w:rPr>
        <w:lastRenderedPageBreak/>
        <w:drawing>
          <wp:inline distT="0" distB="0" distL="0" distR="0">
            <wp:extent cx="4419600" cy="4867910"/>
            <wp:effectExtent l="0" t="0" r="0" b="0"/>
            <wp:docPr id="8" name="image4.png"/>
            <wp:cNvGraphicFramePr/>
            <a:graphic xmlns:a="http://schemas.openxmlformats.org/drawingml/2006/main">
              <a:graphicData uri="http://schemas.openxmlformats.org/drawingml/2006/picture">
                <pic:pic xmlns:pic="http://schemas.openxmlformats.org/drawingml/2006/picture">
                  <pic:nvPicPr>
                    <pic:cNvPr id="8" name="image4.png"/>
                    <pic:cNvPicPr preferRelativeResize="0"/>
                  </pic:nvPicPr>
                  <pic:blipFill>
                    <a:blip r:embed="rId14"/>
                    <a:srcRect/>
                    <a:stretch>
                      <a:fillRect/>
                    </a:stretch>
                  </pic:blipFill>
                  <pic:spPr>
                    <a:xfrm>
                      <a:off x="0" y="0"/>
                      <a:ext cx="4420217" cy="4867954"/>
                    </a:xfrm>
                    <a:prstGeom prst="rect">
                      <a:avLst/>
                    </a:prstGeom>
                  </pic:spPr>
                </pic:pic>
              </a:graphicData>
            </a:graphic>
          </wp:inline>
        </w:drawing>
      </w:r>
      <w:r>
        <w:rPr>
          <w:rFonts w:ascii="Book Antiqua" w:eastAsia="Book Antiqua" w:hAnsi="Book Antiqua" w:cs="Book Antiqua"/>
          <w:noProof/>
          <w:sz w:val="22"/>
          <w:szCs w:val="22"/>
          <w:lang w:val="en-US" w:eastAsia="en-US" w:bidi="hi-IN"/>
        </w:rPr>
        <w:drawing>
          <wp:inline distT="0" distB="0" distL="0" distR="0">
            <wp:extent cx="4481830" cy="3118485"/>
            <wp:effectExtent l="0" t="0" r="0" b="0"/>
            <wp:docPr id="10" name="image3.png"/>
            <wp:cNvGraphicFramePr/>
            <a:graphic xmlns:a="http://schemas.openxmlformats.org/drawingml/2006/main">
              <a:graphicData uri="http://schemas.openxmlformats.org/drawingml/2006/picture">
                <pic:pic xmlns:pic="http://schemas.openxmlformats.org/drawingml/2006/picture">
                  <pic:nvPicPr>
                    <pic:cNvPr id="10" name="image3.png"/>
                    <pic:cNvPicPr preferRelativeResize="0"/>
                  </pic:nvPicPr>
                  <pic:blipFill>
                    <a:blip r:embed="rId15"/>
                    <a:srcRect/>
                    <a:stretch>
                      <a:fillRect/>
                    </a:stretch>
                  </pic:blipFill>
                  <pic:spPr>
                    <a:xfrm>
                      <a:off x="0" y="0"/>
                      <a:ext cx="4481884" cy="3118578"/>
                    </a:xfrm>
                    <a:prstGeom prst="rect">
                      <a:avLst/>
                    </a:prstGeom>
                  </pic:spPr>
                </pic:pic>
              </a:graphicData>
            </a:graphic>
          </wp:inline>
        </w:drawing>
      </w:r>
    </w:p>
    <w:p w:rsidR="00BC19CD" w:rsidRDefault="00001064">
      <w:pPr>
        <w:pageBreakBefore/>
        <w:spacing w:before="120" w:after="120" w:line="340" w:lineRule="auto"/>
        <w:ind w:left="720" w:hanging="720"/>
        <w:jc w:val="center"/>
        <w:rPr>
          <w:rFonts w:ascii="Book Antiqua" w:eastAsia="Book Antiqua" w:hAnsi="Book Antiqua" w:cs="Book Antiqua"/>
          <w:sz w:val="22"/>
          <w:szCs w:val="22"/>
        </w:rPr>
      </w:pPr>
      <w:r>
        <w:rPr>
          <w:rFonts w:ascii="Book Antiqua" w:eastAsia="Book Antiqua" w:hAnsi="Book Antiqua" w:cs="Book Antiqua"/>
          <w:sz w:val="22"/>
          <w:szCs w:val="22"/>
        </w:rPr>
        <w:lastRenderedPageBreak/>
        <w:t>Annex-I</w:t>
      </w:r>
    </w:p>
    <w:p w:rsidR="00BC19CD" w:rsidRDefault="00001064">
      <w:pPr>
        <w:tabs>
          <w:tab w:val="center" w:pos="4535"/>
          <w:tab w:val="left" w:pos="6750"/>
        </w:tabs>
        <w:spacing w:before="120" w:after="120" w:line="340" w:lineRule="auto"/>
        <w:ind w:left="720" w:hanging="720"/>
        <w:jc w:val="center"/>
        <w:rPr>
          <w:rFonts w:ascii="Book Antiqua" w:eastAsia="Book Antiqua" w:hAnsi="Book Antiqua" w:cs="Book Antiqua"/>
          <w:sz w:val="22"/>
          <w:szCs w:val="22"/>
        </w:rPr>
      </w:pPr>
      <w:r>
        <w:rPr>
          <w:rFonts w:ascii="Book Antiqua" w:eastAsia="Book Antiqua" w:hAnsi="Book Antiqua" w:cs="Book Antiqua"/>
          <w:i/>
          <w:sz w:val="22"/>
          <w:szCs w:val="22"/>
        </w:rPr>
        <w:t>(Schedule-A)</w:t>
      </w:r>
    </w:p>
    <w:p w:rsidR="00BC19CD" w:rsidRDefault="00001064">
      <w:pPr>
        <w:pStyle w:val="Heading3"/>
        <w:keepNext w:val="0"/>
        <w:widowControl w:val="0"/>
        <w:spacing w:after="240" w:line="300" w:lineRule="auto"/>
        <w:jc w:val="center"/>
        <w:rPr>
          <w:rFonts w:ascii="Book Antiqua" w:eastAsia="Book Antiqua" w:hAnsi="Book Antiqua" w:cs="Book Antiqua"/>
          <w:sz w:val="28"/>
          <w:szCs w:val="28"/>
        </w:rPr>
      </w:pPr>
      <w:r>
        <w:rPr>
          <w:rFonts w:ascii="Book Antiqua" w:eastAsia="Book Antiqua" w:hAnsi="Book Antiqua" w:cs="Book Antiqua"/>
          <w:sz w:val="28"/>
          <w:szCs w:val="28"/>
        </w:rPr>
        <w:t>SITE</w:t>
      </w:r>
    </w:p>
    <w:p w:rsidR="00BC19CD" w:rsidRDefault="00001064">
      <w:pPr>
        <w:spacing w:before="120" w:after="120" w:line="300" w:lineRule="auto"/>
        <w:ind w:left="709" w:hanging="709"/>
        <w:rPr>
          <w:rFonts w:ascii="Book Antiqua" w:eastAsia="Book Antiqua" w:hAnsi="Book Antiqua" w:cs="Book Antiqua"/>
          <w:sz w:val="22"/>
          <w:szCs w:val="22"/>
        </w:rPr>
      </w:pPr>
      <w:r>
        <w:rPr>
          <w:rFonts w:ascii="Book Antiqua" w:eastAsia="Book Antiqua" w:hAnsi="Book Antiqua" w:cs="Book Antiqua"/>
          <w:b/>
          <w:sz w:val="22"/>
          <w:szCs w:val="22"/>
        </w:rPr>
        <w:t>1.</w:t>
      </w:r>
      <w:r>
        <w:rPr>
          <w:rFonts w:ascii="Book Antiqua" w:eastAsia="Book Antiqua" w:hAnsi="Book Antiqua" w:cs="Book Antiqua"/>
          <w:b/>
          <w:sz w:val="22"/>
          <w:szCs w:val="22"/>
        </w:rPr>
        <w:tab/>
        <w:t>Site</w:t>
      </w:r>
    </w:p>
    <w:p w:rsidR="00BC19CD" w:rsidRDefault="00001064">
      <w:pPr>
        <w:ind w:left="810" w:right="99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The project road comprises of </w:t>
      </w:r>
      <w:r>
        <w:rPr>
          <w:rFonts w:ascii="Book Antiqua" w:eastAsia="Book Antiqua" w:hAnsi="Book Antiqua" w:cs="Book Antiqua"/>
          <w:b/>
          <w:color w:val="000000"/>
          <w:sz w:val="22"/>
          <w:szCs w:val="22"/>
        </w:rPr>
        <w:t>Reconstruction of two lane road of sumerged length km 5.90 to 7.575 and km 32.275 to 33.00 of bhopalpatnam-warangal-hyderabad road of NH-163 in the State of Chhattisgarh through EPC Basis</w:t>
      </w:r>
    </w:p>
    <w:p w:rsidR="00BC19CD" w:rsidRDefault="00001064">
      <w:pPr>
        <w:spacing w:before="120" w:after="120" w:line="300" w:lineRule="auto"/>
        <w:ind w:left="709"/>
        <w:jc w:val="both"/>
        <w:rPr>
          <w:rFonts w:ascii="Book Antiqua" w:eastAsia="Book Antiqua" w:hAnsi="Book Antiqua" w:cs="Book Antiqua"/>
          <w:b/>
          <w:sz w:val="22"/>
          <w:szCs w:val="22"/>
        </w:rPr>
      </w:pPr>
      <w:r>
        <w:rPr>
          <w:rFonts w:ascii="Book Antiqua" w:eastAsia="Book Antiqua" w:hAnsi="Book Antiqua" w:cs="Book Antiqua"/>
          <w:b/>
          <w:sz w:val="22"/>
          <w:szCs w:val="22"/>
        </w:rPr>
        <w:t>2.</w:t>
      </w:r>
      <w:r>
        <w:rPr>
          <w:rFonts w:ascii="Book Antiqua" w:eastAsia="Book Antiqua" w:hAnsi="Book Antiqua" w:cs="Book Antiqua"/>
          <w:b/>
          <w:sz w:val="22"/>
          <w:szCs w:val="22"/>
        </w:rPr>
        <w:tab/>
        <w:t>Land</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The Site of the Project Highway comprises the land as descri</w:t>
      </w:r>
      <w:r>
        <w:rPr>
          <w:rFonts w:ascii="Book Antiqua" w:eastAsia="Book Antiqua" w:hAnsi="Book Antiqua" w:cs="Book Antiqua"/>
          <w:sz w:val="22"/>
          <w:szCs w:val="22"/>
        </w:rPr>
        <w:t>bed below:</w:t>
      </w:r>
    </w:p>
    <w:tbl>
      <w:tblPr>
        <w:tblStyle w:val="Style94"/>
        <w:tblW w:w="8554" w:type="dxa"/>
        <w:tblInd w:w="709" w:type="dxa"/>
        <w:tblLayout w:type="fixed"/>
        <w:tblLook w:val="04A0"/>
      </w:tblPr>
      <w:tblGrid>
        <w:gridCol w:w="758"/>
        <w:gridCol w:w="1984"/>
        <w:gridCol w:w="1560"/>
        <w:gridCol w:w="2126"/>
        <w:gridCol w:w="2126"/>
      </w:tblGrid>
      <w:tr w:rsidR="00BC19CD">
        <w:trPr>
          <w:trHeight w:val="288"/>
        </w:trPr>
        <w:tc>
          <w:tcPr>
            <w:tcW w:w="7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C19CD" w:rsidRDefault="00001064">
            <w:pPr>
              <w:ind w:left="89" w:hanging="89"/>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Sl. No</w:t>
            </w:r>
          </w:p>
        </w:tc>
        <w:tc>
          <w:tcPr>
            <w:tcW w:w="3544" w:type="dxa"/>
            <w:gridSpan w:val="2"/>
            <w:tcBorders>
              <w:top w:val="single" w:sz="4" w:space="0" w:color="000000"/>
              <w:left w:val="nil"/>
              <w:bottom w:val="single" w:sz="4" w:space="0" w:color="000000"/>
              <w:right w:val="single" w:sz="4" w:space="0" w:color="000000"/>
            </w:tcBorders>
            <w:shd w:val="clear" w:color="auto" w:fill="auto"/>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Existing Chainages</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Length (km)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 ROW (m)</w:t>
            </w:r>
          </w:p>
        </w:tc>
      </w:tr>
      <w:tr w:rsidR="00BC19CD">
        <w:trPr>
          <w:trHeight w:val="288"/>
        </w:trPr>
        <w:tc>
          <w:tcPr>
            <w:tcW w:w="7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1984"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From (km)</w:t>
            </w:r>
          </w:p>
        </w:tc>
        <w:tc>
          <w:tcPr>
            <w:tcW w:w="1560"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To (km)</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C19CD" w:rsidRDefault="00BC19CD">
            <w:pPr>
              <w:widowControl w:val="0"/>
              <w:spacing w:line="276" w:lineRule="auto"/>
              <w:rPr>
                <w:rFonts w:ascii="Book Antiqua" w:eastAsia="Book Antiqua" w:hAnsi="Book Antiqua" w:cs="Book Antiqua"/>
                <w:b/>
                <w:color w:val="000000"/>
                <w:sz w:val="22"/>
                <w:szCs w:val="22"/>
              </w:rPr>
            </w:pPr>
          </w:p>
        </w:tc>
      </w:tr>
      <w:tr w:rsidR="00BC19CD">
        <w:trPr>
          <w:trHeight w:val="288"/>
        </w:trPr>
        <w:tc>
          <w:tcPr>
            <w:tcW w:w="758" w:type="dxa"/>
            <w:tcBorders>
              <w:top w:val="nil"/>
              <w:left w:val="single" w:sz="4" w:space="0" w:color="000000"/>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w:t>
            </w:r>
          </w:p>
        </w:tc>
        <w:tc>
          <w:tcPr>
            <w:tcW w:w="1984"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5.900 </w:t>
            </w:r>
          </w:p>
        </w:tc>
        <w:tc>
          <w:tcPr>
            <w:tcW w:w="1560"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 7.575</w:t>
            </w:r>
          </w:p>
        </w:tc>
        <w:tc>
          <w:tcPr>
            <w:tcW w:w="2126" w:type="dxa"/>
            <w:tcBorders>
              <w:top w:val="nil"/>
              <w:left w:val="nil"/>
              <w:bottom w:val="nil"/>
              <w:right w:val="nil"/>
            </w:tcBorders>
            <w:shd w:val="clear" w:color="auto" w:fill="FFFFFF"/>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1.675</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30.00</w:t>
            </w:r>
          </w:p>
        </w:tc>
      </w:tr>
      <w:tr w:rsidR="00BC19CD">
        <w:trPr>
          <w:trHeight w:val="288"/>
        </w:trPr>
        <w:tc>
          <w:tcPr>
            <w:tcW w:w="758"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w:t>
            </w:r>
          </w:p>
        </w:tc>
        <w:tc>
          <w:tcPr>
            <w:tcW w:w="1984"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32.275</w:t>
            </w:r>
          </w:p>
        </w:tc>
        <w:tc>
          <w:tcPr>
            <w:tcW w:w="1560"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33.400</w:t>
            </w:r>
          </w:p>
        </w:tc>
        <w:tc>
          <w:tcPr>
            <w:tcW w:w="2126" w:type="dxa"/>
            <w:tcBorders>
              <w:top w:val="nil"/>
              <w:left w:val="nil"/>
              <w:bottom w:val="single" w:sz="4" w:space="0" w:color="000000"/>
              <w:right w:val="nil"/>
            </w:tcBorders>
            <w:shd w:val="clear" w:color="auto" w:fill="FFFFFF"/>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1.125</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30.00</w:t>
            </w:r>
          </w:p>
        </w:tc>
      </w:tr>
    </w:tbl>
    <w:p w:rsidR="00BC19CD" w:rsidRDefault="00001064">
      <w:pPr>
        <w:spacing w:before="240"/>
        <w:rPr>
          <w:rFonts w:ascii="Book Antiqua" w:eastAsia="Book Antiqua" w:hAnsi="Book Antiqua" w:cs="Book Antiqua"/>
          <w:b/>
          <w:sz w:val="22"/>
          <w:szCs w:val="22"/>
        </w:rPr>
      </w:pPr>
      <w:r>
        <w:rPr>
          <w:rFonts w:ascii="Book Antiqua" w:eastAsia="Book Antiqua" w:hAnsi="Book Antiqua" w:cs="Book Antiqua"/>
          <w:b/>
          <w:sz w:val="22"/>
          <w:szCs w:val="22"/>
        </w:rPr>
        <w:t>3.</w:t>
      </w:r>
      <w:r>
        <w:rPr>
          <w:rFonts w:ascii="Book Antiqua" w:eastAsia="Book Antiqua" w:hAnsi="Book Antiqua" w:cs="Book Antiqua"/>
          <w:b/>
          <w:sz w:val="22"/>
          <w:szCs w:val="22"/>
        </w:rPr>
        <w:tab/>
        <w:t>Carriageway</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 xml:space="preserve"> The details of existing carriageway are given below.</w:t>
      </w:r>
    </w:p>
    <w:tbl>
      <w:tblPr>
        <w:tblStyle w:val="Style95"/>
        <w:tblW w:w="850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
        <w:gridCol w:w="2231"/>
        <w:gridCol w:w="2127"/>
        <w:gridCol w:w="1499"/>
        <w:gridCol w:w="2186"/>
      </w:tblGrid>
      <w:tr w:rsidR="00BC19CD">
        <w:trPr>
          <w:trHeight w:val="340"/>
          <w:tblHeader/>
        </w:trPr>
        <w:tc>
          <w:tcPr>
            <w:tcW w:w="4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tabs>
                <w:tab w:val="left" w:pos="720"/>
              </w:tabs>
              <w:spacing w:line="300" w:lineRule="auto"/>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S. no</w:t>
            </w:r>
          </w:p>
        </w:tc>
        <w:tc>
          <w:tcPr>
            <w:tcW w:w="2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tabs>
                <w:tab w:val="left" w:pos="720"/>
              </w:tabs>
              <w:spacing w:line="300" w:lineRule="auto"/>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2"/>
                <w:szCs w:val="22"/>
              </w:rPr>
              <w:t xml:space="preserve">Existing </w:t>
            </w:r>
            <w:r>
              <w:rPr>
                <w:rFonts w:ascii="Book Antiqua" w:eastAsia="Book Antiqua" w:hAnsi="Book Antiqua" w:cs="Book Antiqua"/>
                <w:b/>
                <w:color w:val="000000"/>
                <w:sz w:val="21"/>
                <w:szCs w:val="21"/>
              </w:rPr>
              <w:t>Chainage. From</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tabs>
                <w:tab w:val="left" w:pos="720"/>
              </w:tabs>
              <w:spacing w:line="300" w:lineRule="auto"/>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2"/>
                <w:szCs w:val="22"/>
              </w:rPr>
              <w:t xml:space="preserve">Existing </w:t>
            </w:r>
            <w:r>
              <w:rPr>
                <w:rFonts w:ascii="Book Antiqua" w:eastAsia="Book Antiqua" w:hAnsi="Book Antiqua" w:cs="Book Antiqua"/>
                <w:b/>
                <w:color w:val="000000"/>
                <w:sz w:val="21"/>
                <w:szCs w:val="21"/>
              </w:rPr>
              <w:t>Chainage.</w:t>
            </w:r>
            <w:r>
              <w:rPr>
                <w:rFonts w:ascii="Book Antiqua" w:eastAsia="Book Antiqua" w:hAnsi="Book Antiqua" w:cs="Book Antiqua"/>
                <w:b/>
                <w:color w:val="000000"/>
                <w:sz w:val="21"/>
                <w:szCs w:val="21"/>
              </w:rPr>
              <w:t xml:space="preserve"> To</w:t>
            </w: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tabs>
                <w:tab w:val="left" w:pos="720"/>
              </w:tabs>
              <w:spacing w:line="300" w:lineRule="auto"/>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C/W width (m)</w:t>
            </w:r>
          </w:p>
        </w:tc>
        <w:tc>
          <w:tcPr>
            <w:tcW w:w="2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tabs>
                <w:tab w:val="left" w:pos="720"/>
              </w:tabs>
              <w:spacing w:line="300" w:lineRule="auto"/>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Remarks</w:t>
            </w:r>
          </w:p>
        </w:tc>
      </w:tr>
      <w:tr w:rsidR="00BC19CD">
        <w:trPr>
          <w:trHeight w:val="340"/>
        </w:trPr>
        <w:tc>
          <w:tcPr>
            <w:tcW w:w="4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1"/>
                <w:szCs w:val="21"/>
              </w:rPr>
            </w:pPr>
            <w:r>
              <w:rPr>
                <w:rFonts w:ascii="Book Antiqua" w:eastAsia="Book Antiqua" w:hAnsi="Book Antiqua" w:cs="Book Antiqua"/>
                <w:color w:val="000000"/>
                <w:sz w:val="22"/>
                <w:szCs w:val="22"/>
              </w:rPr>
              <w:t>1</w:t>
            </w:r>
          </w:p>
        </w:tc>
        <w:tc>
          <w:tcPr>
            <w:tcW w:w="2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5.900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 7.575</w:t>
            </w: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1"/>
                <w:szCs w:val="21"/>
              </w:rPr>
            </w:pPr>
            <w:r>
              <w:rPr>
                <w:rFonts w:ascii="Book Antiqua" w:eastAsia="Book Antiqua" w:hAnsi="Book Antiqua" w:cs="Book Antiqua"/>
                <w:color w:val="000000"/>
                <w:sz w:val="22"/>
                <w:szCs w:val="22"/>
              </w:rPr>
              <w:t>7.0</w:t>
            </w:r>
          </w:p>
        </w:tc>
        <w:tc>
          <w:tcPr>
            <w:tcW w:w="2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1"/>
                <w:szCs w:val="21"/>
                <w:highlight w:val="yellow"/>
              </w:rPr>
            </w:pPr>
            <w:r>
              <w:rPr>
                <w:rFonts w:ascii="Book Antiqua" w:eastAsia="Book Antiqua" w:hAnsi="Book Antiqua" w:cs="Book Antiqua"/>
                <w:sz w:val="21"/>
                <w:szCs w:val="21"/>
                <w:highlight w:val="yellow"/>
              </w:rPr>
              <w:t>PAVEMENT</w:t>
            </w:r>
          </w:p>
        </w:tc>
      </w:tr>
      <w:tr w:rsidR="00BC19CD">
        <w:trPr>
          <w:trHeight w:val="340"/>
        </w:trPr>
        <w:tc>
          <w:tcPr>
            <w:tcW w:w="4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1"/>
                <w:szCs w:val="21"/>
              </w:rPr>
            </w:pPr>
            <w:r>
              <w:rPr>
                <w:rFonts w:ascii="Book Antiqua" w:eastAsia="Book Antiqua" w:hAnsi="Book Antiqua" w:cs="Book Antiqua"/>
                <w:color w:val="000000"/>
                <w:sz w:val="22"/>
                <w:szCs w:val="22"/>
              </w:rPr>
              <w:t>2</w:t>
            </w:r>
          </w:p>
        </w:tc>
        <w:tc>
          <w:tcPr>
            <w:tcW w:w="2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32.275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33.400</w:t>
            </w: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1"/>
                <w:szCs w:val="21"/>
              </w:rPr>
            </w:pPr>
            <w:r>
              <w:rPr>
                <w:rFonts w:ascii="Book Antiqua" w:eastAsia="Book Antiqua" w:hAnsi="Book Antiqua" w:cs="Book Antiqua"/>
                <w:sz w:val="21"/>
                <w:szCs w:val="21"/>
              </w:rPr>
              <w:t>7.0</w:t>
            </w:r>
          </w:p>
        </w:tc>
        <w:tc>
          <w:tcPr>
            <w:tcW w:w="2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1"/>
                <w:szCs w:val="21"/>
                <w:highlight w:val="yellow"/>
              </w:rPr>
            </w:pPr>
            <w:r>
              <w:rPr>
                <w:rFonts w:ascii="Book Antiqua" w:eastAsia="Book Antiqua" w:hAnsi="Book Antiqua" w:cs="Book Antiqua"/>
                <w:sz w:val="21"/>
                <w:szCs w:val="21"/>
                <w:highlight w:val="yellow"/>
              </w:rPr>
              <w:t>PAVEMENT</w:t>
            </w:r>
          </w:p>
        </w:tc>
      </w:tr>
    </w:tbl>
    <w:p w:rsidR="00BC19CD" w:rsidRDefault="00001064">
      <w:pPr>
        <w:spacing w:before="240" w:after="120" w:line="300" w:lineRule="auto"/>
        <w:ind w:left="709" w:hanging="709"/>
        <w:rPr>
          <w:rFonts w:ascii="Book Antiqua" w:eastAsia="Book Antiqua" w:hAnsi="Book Antiqua" w:cs="Book Antiqua"/>
          <w:b/>
          <w:sz w:val="22"/>
          <w:szCs w:val="22"/>
        </w:rPr>
      </w:pPr>
      <w:r>
        <w:rPr>
          <w:rFonts w:ascii="Book Antiqua" w:eastAsia="Book Antiqua" w:hAnsi="Book Antiqua" w:cs="Book Antiqua"/>
          <w:b/>
          <w:sz w:val="22"/>
          <w:szCs w:val="22"/>
        </w:rPr>
        <w:t>4.</w:t>
      </w:r>
      <w:r>
        <w:rPr>
          <w:rFonts w:ascii="Book Antiqua" w:eastAsia="Book Antiqua" w:hAnsi="Book Antiqua" w:cs="Book Antiqua"/>
          <w:b/>
          <w:sz w:val="22"/>
          <w:szCs w:val="22"/>
        </w:rPr>
        <w:tab/>
        <w:t>Major Bridges</w:t>
      </w:r>
    </w:p>
    <w:p w:rsidR="00BC19CD" w:rsidRDefault="00001064">
      <w:pPr>
        <w:spacing w:before="120" w:after="120" w:line="300" w:lineRule="auto"/>
        <w:ind w:left="709"/>
        <w:jc w:val="both"/>
        <w:rPr>
          <w:rFonts w:ascii="Book Antiqua" w:eastAsia="Book Antiqua" w:hAnsi="Book Antiqua" w:cs="Book Antiqua"/>
          <w:sz w:val="22"/>
          <w:szCs w:val="22"/>
        </w:rPr>
      </w:pPr>
      <w:r>
        <w:t>The Site includes the following Major Bridges</w:t>
      </w:r>
      <w:r>
        <w:rPr>
          <w:rFonts w:ascii="Book Antiqua" w:eastAsia="Book Antiqua" w:hAnsi="Book Antiqua" w:cs="Book Antiqua"/>
          <w:sz w:val="22"/>
          <w:szCs w:val="22"/>
        </w:rPr>
        <w:t>:</w:t>
      </w:r>
    </w:p>
    <w:tbl>
      <w:tblPr>
        <w:tblStyle w:val="Style96"/>
        <w:tblW w:w="8407" w:type="dxa"/>
        <w:tblInd w:w="709" w:type="dxa"/>
        <w:tblLayout w:type="fixed"/>
        <w:tblLook w:val="04A0"/>
      </w:tblPr>
      <w:tblGrid>
        <w:gridCol w:w="1139"/>
        <w:gridCol w:w="1170"/>
        <w:gridCol w:w="1378"/>
        <w:gridCol w:w="1157"/>
        <w:gridCol w:w="1162"/>
        <w:gridCol w:w="1549"/>
        <w:gridCol w:w="852"/>
      </w:tblGrid>
      <w:tr w:rsidR="00BC19CD">
        <w:trPr>
          <w:trHeight w:val="454"/>
        </w:trPr>
        <w:tc>
          <w:tcPr>
            <w:tcW w:w="113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 No.</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Existing Chainage (Km)</w:t>
            </w:r>
          </w:p>
        </w:tc>
        <w:tc>
          <w:tcPr>
            <w:tcW w:w="3697" w:type="dxa"/>
            <w:gridSpan w:val="3"/>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Type of Structure</w:t>
            </w: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Span Arrangement (m)</w:t>
            </w:r>
          </w:p>
        </w:tc>
        <w:tc>
          <w:tcPr>
            <w:tcW w:w="85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Width (m)</w:t>
            </w:r>
          </w:p>
        </w:tc>
      </w:tr>
      <w:tr w:rsidR="00BC19CD">
        <w:trPr>
          <w:trHeight w:val="397"/>
        </w:trPr>
        <w:tc>
          <w:tcPr>
            <w:tcW w:w="113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1378"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Foundation</w:t>
            </w:r>
          </w:p>
        </w:tc>
        <w:tc>
          <w:tcPr>
            <w:tcW w:w="115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Sub-structure</w:t>
            </w:r>
          </w:p>
        </w:tc>
        <w:tc>
          <w:tcPr>
            <w:tcW w:w="1162"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Super structure</w:t>
            </w: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sz w:val="22"/>
                <w:szCs w:val="22"/>
              </w:rPr>
            </w:pPr>
          </w:p>
        </w:tc>
      </w:tr>
      <w:tr w:rsidR="00BC19CD">
        <w:trPr>
          <w:trHeight w:val="251"/>
        </w:trPr>
        <w:tc>
          <w:tcPr>
            <w:tcW w:w="8407" w:type="dxa"/>
            <w:gridSpan w:val="7"/>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001064">
      <w:pPr>
        <w:spacing w:before="240" w:after="120" w:line="300" w:lineRule="auto"/>
        <w:ind w:left="709" w:hanging="709"/>
        <w:rPr>
          <w:rFonts w:ascii="Book Antiqua" w:eastAsia="Book Antiqua" w:hAnsi="Book Antiqua" w:cs="Book Antiqua"/>
          <w:b/>
          <w:sz w:val="22"/>
          <w:szCs w:val="22"/>
        </w:rPr>
      </w:pPr>
      <w:r>
        <w:rPr>
          <w:rFonts w:ascii="Book Antiqua" w:eastAsia="Book Antiqua" w:hAnsi="Book Antiqua" w:cs="Book Antiqua"/>
          <w:b/>
          <w:sz w:val="22"/>
          <w:szCs w:val="22"/>
        </w:rPr>
        <w:t>5.</w:t>
      </w:r>
      <w:r>
        <w:rPr>
          <w:rFonts w:ascii="Book Antiqua" w:eastAsia="Book Antiqua" w:hAnsi="Book Antiqua" w:cs="Book Antiqua"/>
          <w:b/>
          <w:sz w:val="22"/>
          <w:szCs w:val="22"/>
        </w:rPr>
        <w:tab/>
        <w:t>Road over-bridges (ROB)/ Road under-bridges (RUB)</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The Site includes the following ROB/RUB:</w:t>
      </w:r>
    </w:p>
    <w:tbl>
      <w:tblPr>
        <w:tblStyle w:val="Style97"/>
        <w:tblW w:w="8455" w:type="dxa"/>
        <w:tblInd w:w="765" w:type="dxa"/>
        <w:tblLayout w:type="fixed"/>
        <w:tblLook w:val="04A0"/>
      </w:tblPr>
      <w:tblGrid>
        <w:gridCol w:w="922"/>
        <w:gridCol w:w="1721"/>
        <w:gridCol w:w="1276"/>
        <w:gridCol w:w="1700"/>
        <w:gridCol w:w="1985"/>
        <w:gridCol w:w="851"/>
      </w:tblGrid>
      <w:tr w:rsidR="00BC19CD">
        <w:trPr>
          <w:trHeight w:val="383"/>
        </w:trPr>
        <w:tc>
          <w:tcPr>
            <w:tcW w:w="922" w:type="dxa"/>
            <w:vMerge w:val="restart"/>
            <w:tcBorders>
              <w:top w:val="single" w:sz="4" w:space="0" w:color="000000"/>
              <w:left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 No.</w:t>
            </w:r>
          </w:p>
        </w:tc>
        <w:tc>
          <w:tcPr>
            <w:tcW w:w="1721" w:type="dxa"/>
            <w:vMerge w:val="restart"/>
            <w:tcBorders>
              <w:top w:val="single" w:sz="4" w:space="0" w:color="000000"/>
              <w:left w:val="single" w:sz="4" w:space="0" w:color="000000"/>
              <w:right w:val="single" w:sz="4" w:space="0" w:color="000000"/>
            </w:tcBorders>
            <w:tcMar>
              <w:top w:w="0" w:type="dxa"/>
              <w:left w:w="0" w:type="dxa"/>
              <w:bottom w:w="0" w:type="dxa"/>
              <w:right w:w="0" w:type="dxa"/>
            </w:tcMar>
            <w:vAlign w:val="center"/>
          </w:tcPr>
          <w:p w:rsidR="00BC19CD" w:rsidRDefault="00001064">
            <w:pPr>
              <w:spacing w:line="220" w:lineRule="auto"/>
              <w:jc w:val="center"/>
              <w:rPr>
                <w:rFonts w:ascii="Book Antiqua" w:eastAsia="Book Antiqua" w:hAnsi="Book Antiqua" w:cs="Book Antiqua"/>
                <w:b/>
                <w:sz w:val="22"/>
                <w:szCs w:val="22"/>
              </w:rPr>
            </w:pPr>
            <w:r>
              <w:rPr>
                <w:rFonts w:ascii="Book Antiqua" w:eastAsia="Book Antiqua" w:hAnsi="Book Antiqua" w:cs="Book Antiqua"/>
                <w:b/>
                <w:sz w:val="22"/>
                <w:szCs w:val="22"/>
              </w:rPr>
              <w:t>Existing Chainage (Km)</w:t>
            </w:r>
          </w:p>
        </w:tc>
        <w:tc>
          <w:tcPr>
            <w:tcW w:w="297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Type of Structure</w:t>
            </w:r>
          </w:p>
        </w:tc>
        <w:tc>
          <w:tcPr>
            <w:tcW w:w="1985" w:type="dxa"/>
            <w:vMerge w:val="restart"/>
            <w:tcBorders>
              <w:top w:val="single" w:sz="4" w:space="0" w:color="000000"/>
              <w:left w:val="single" w:sz="4" w:space="0" w:color="000000"/>
              <w:right w:val="single" w:sz="4" w:space="0" w:color="000000"/>
            </w:tcBorders>
            <w:tcMar>
              <w:top w:w="0" w:type="dxa"/>
              <w:left w:w="0" w:type="dxa"/>
              <w:bottom w:w="0" w:type="dxa"/>
              <w:right w:w="0" w:type="dxa"/>
            </w:tcMar>
            <w:vAlign w:val="center"/>
          </w:tcPr>
          <w:p w:rsidR="00BC19CD" w:rsidRDefault="00001064">
            <w:pPr>
              <w:spacing w:line="220" w:lineRule="auto"/>
              <w:jc w:val="center"/>
              <w:rPr>
                <w:rFonts w:ascii="Book Antiqua" w:eastAsia="Book Antiqua" w:hAnsi="Book Antiqua" w:cs="Book Antiqua"/>
                <w:b/>
                <w:sz w:val="22"/>
                <w:szCs w:val="22"/>
              </w:rPr>
            </w:pPr>
            <w:r>
              <w:rPr>
                <w:rFonts w:ascii="Book Antiqua" w:eastAsia="Book Antiqua" w:hAnsi="Book Antiqua" w:cs="Book Antiqua"/>
                <w:b/>
                <w:sz w:val="22"/>
                <w:szCs w:val="22"/>
              </w:rPr>
              <w:t>Span Arrangement (m)</w:t>
            </w:r>
          </w:p>
        </w:tc>
        <w:tc>
          <w:tcPr>
            <w:tcW w:w="851" w:type="dxa"/>
            <w:vMerge w:val="restart"/>
            <w:tcBorders>
              <w:top w:val="single" w:sz="4" w:space="0" w:color="000000"/>
              <w:left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Width (m)</w:t>
            </w:r>
          </w:p>
        </w:tc>
      </w:tr>
      <w:tr w:rsidR="00BC19CD">
        <w:trPr>
          <w:trHeight w:val="397"/>
        </w:trPr>
        <w:tc>
          <w:tcPr>
            <w:tcW w:w="922" w:type="dxa"/>
            <w:vMerge/>
            <w:tcBorders>
              <w:top w:val="single" w:sz="4" w:space="0" w:color="000000"/>
              <w:left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1721" w:type="dxa"/>
            <w:vMerge/>
            <w:tcBorders>
              <w:top w:val="single" w:sz="4" w:space="0" w:color="000000"/>
              <w:left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Foundation</w:t>
            </w:r>
          </w:p>
        </w:tc>
        <w:tc>
          <w:tcPr>
            <w:tcW w:w="17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Super structure</w:t>
            </w:r>
          </w:p>
        </w:tc>
        <w:tc>
          <w:tcPr>
            <w:tcW w:w="1985" w:type="dxa"/>
            <w:vMerge/>
            <w:tcBorders>
              <w:top w:val="single" w:sz="4" w:space="0" w:color="000000"/>
              <w:left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851" w:type="dxa"/>
            <w:vMerge/>
            <w:tcBorders>
              <w:top w:val="single" w:sz="4" w:space="0" w:color="000000"/>
              <w:left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rPr>
                <w:rFonts w:ascii="Book Antiqua" w:eastAsia="Book Antiqua" w:hAnsi="Book Antiqua" w:cs="Book Antiqua"/>
                <w:b/>
                <w:sz w:val="22"/>
                <w:szCs w:val="22"/>
              </w:rPr>
            </w:pPr>
          </w:p>
        </w:tc>
      </w:tr>
      <w:tr w:rsidR="00BC19CD">
        <w:trPr>
          <w:trHeight w:val="340"/>
        </w:trPr>
        <w:tc>
          <w:tcPr>
            <w:tcW w:w="8455" w:type="dxa"/>
            <w:gridSpan w:val="6"/>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67"/>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001064">
      <w:pPr>
        <w:spacing w:before="240" w:after="120" w:line="300" w:lineRule="auto"/>
        <w:ind w:left="709" w:hanging="709"/>
        <w:rPr>
          <w:rFonts w:ascii="Book Antiqua" w:eastAsia="Book Antiqua" w:hAnsi="Book Antiqua" w:cs="Book Antiqua"/>
          <w:b/>
          <w:sz w:val="22"/>
          <w:szCs w:val="22"/>
        </w:rPr>
      </w:pPr>
      <w:r>
        <w:rPr>
          <w:rFonts w:ascii="Book Antiqua" w:eastAsia="Book Antiqua" w:hAnsi="Book Antiqua" w:cs="Book Antiqua"/>
          <w:b/>
          <w:sz w:val="22"/>
          <w:szCs w:val="22"/>
        </w:rPr>
        <w:t>6.</w:t>
      </w:r>
      <w:r>
        <w:rPr>
          <w:rFonts w:ascii="Book Antiqua" w:eastAsia="Book Antiqua" w:hAnsi="Book Antiqua" w:cs="Book Antiqua"/>
          <w:b/>
          <w:sz w:val="22"/>
          <w:szCs w:val="22"/>
        </w:rPr>
        <w:tab/>
      </w:r>
      <w:r>
        <w:rPr>
          <w:rFonts w:ascii="Book Antiqua" w:eastAsia="Book Antiqua" w:hAnsi="Book Antiqua" w:cs="Book Antiqua"/>
          <w:b/>
          <w:sz w:val="22"/>
          <w:szCs w:val="22"/>
        </w:rPr>
        <w:t>Grade separators</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The Site includes the following grade separators:</w:t>
      </w:r>
    </w:p>
    <w:tbl>
      <w:tblPr>
        <w:tblStyle w:val="Style98"/>
        <w:tblW w:w="8452" w:type="dxa"/>
        <w:tblInd w:w="765" w:type="dxa"/>
        <w:tblLayout w:type="fixed"/>
        <w:tblLook w:val="04A0"/>
      </w:tblPr>
      <w:tblGrid>
        <w:gridCol w:w="922"/>
        <w:gridCol w:w="1296"/>
        <w:gridCol w:w="1276"/>
        <w:gridCol w:w="1700"/>
        <w:gridCol w:w="2411"/>
        <w:gridCol w:w="838"/>
        <w:gridCol w:w="9"/>
      </w:tblGrid>
      <w:tr w:rsidR="00BC19CD">
        <w:trPr>
          <w:gridAfter w:val="1"/>
          <w:wAfter w:w="9" w:type="dxa"/>
          <w:trHeight w:val="247"/>
        </w:trPr>
        <w:tc>
          <w:tcPr>
            <w:tcW w:w="922" w:type="dxa"/>
            <w:vMerge w:val="restart"/>
            <w:tcBorders>
              <w:top w:val="single" w:sz="4" w:space="0" w:color="000000"/>
              <w:left w:val="single" w:sz="4" w:space="0" w:color="000000"/>
              <w:right w:val="single" w:sz="4" w:space="0" w:color="000000"/>
            </w:tcBorders>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 No.</w:t>
            </w:r>
          </w:p>
        </w:tc>
        <w:tc>
          <w:tcPr>
            <w:tcW w:w="1296" w:type="dxa"/>
            <w:vMerge w:val="restart"/>
            <w:tcBorders>
              <w:top w:val="single" w:sz="4" w:space="0" w:color="000000"/>
              <w:left w:val="single" w:sz="4" w:space="0" w:color="000000"/>
              <w:right w:val="single" w:sz="4" w:space="0" w:color="000000"/>
            </w:tcBorders>
            <w:vAlign w:val="center"/>
          </w:tcPr>
          <w:p w:rsidR="00BC19CD" w:rsidRDefault="00001064">
            <w:pPr>
              <w:spacing w:line="220" w:lineRule="auto"/>
              <w:jc w:val="center"/>
              <w:rPr>
                <w:rFonts w:ascii="Book Antiqua" w:eastAsia="Book Antiqua" w:hAnsi="Book Antiqua" w:cs="Book Antiqua"/>
                <w:b/>
                <w:sz w:val="22"/>
                <w:szCs w:val="22"/>
              </w:rPr>
            </w:pPr>
            <w:r>
              <w:rPr>
                <w:rFonts w:ascii="Book Antiqua" w:eastAsia="Book Antiqua" w:hAnsi="Book Antiqua" w:cs="Book Antiqua"/>
                <w:b/>
                <w:sz w:val="22"/>
                <w:szCs w:val="22"/>
              </w:rPr>
              <w:t>Existing Chainage (Km)</w:t>
            </w:r>
          </w:p>
        </w:tc>
        <w:tc>
          <w:tcPr>
            <w:tcW w:w="2976" w:type="dxa"/>
            <w:gridSpan w:val="2"/>
            <w:tcBorders>
              <w:top w:val="single" w:sz="4" w:space="0" w:color="000000"/>
              <w:left w:val="single" w:sz="4" w:space="0" w:color="000000"/>
              <w:bottom w:val="single" w:sz="4" w:space="0" w:color="000000"/>
              <w:right w:val="single" w:sz="4" w:space="0" w:color="000000"/>
            </w:tcBorders>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Type of Structure</w:t>
            </w:r>
          </w:p>
        </w:tc>
        <w:tc>
          <w:tcPr>
            <w:tcW w:w="2411" w:type="dxa"/>
            <w:vMerge w:val="restart"/>
            <w:tcBorders>
              <w:top w:val="single" w:sz="4" w:space="0" w:color="000000"/>
              <w:left w:val="single" w:sz="4" w:space="0" w:color="000000"/>
              <w:right w:val="single" w:sz="4" w:space="0" w:color="000000"/>
            </w:tcBorders>
            <w:vAlign w:val="center"/>
          </w:tcPr>
          <w:p w:rsidR="00BC19CD" w:rsidRDefault="00001064">
            <w:pPr>
              <w:spacing w:line="220" w:lineRule="auto"/>
              <w:jc w:val="center"/>
              <w:rPr>
                <w:rFonts w:ascii="Book Antiqua" w:eastAsia="Book Antiqua" w:hAnsi="Book Antiqua" w:cs="Book Antiqua"/>
                <w:b/>
                <w:sz w:val="22"/>
                <w:szCs w:val="22"/>
              </w:rPr>
            </w:pPr>
            <w:r>
              <w:rPr>
                <w:rFonts w:ascii="Book Antiqua" w:eastAsia="Book Antiqua" w:hAnsi="Book Antiqua" w:cs="Book Antiqua"/>
                <w:b/>
                <w:sz w:val="22"/>
                <w:szCs w:val="22"/>
              </w:rPr>
              <w:t>Span Arrangement (m)</w:t>
            </w:r>
          </w:p>
        </w:tc>
        <w:tc>
          <w:tcPr>
            <w:tcW w:w="838" w:type="dxa"/>
            <w:vMerge w:val="restart"/>
            <w:tcBorders>
              <w:top w:val="single" w:sz="4" w:space="0" w:color="000000"/>
              <w:left w:val="single" w:sz="4" w:space="0" w:color="000000"/>
              <w:right w:val="single" w:sz="4" w:space="0" w:color="000000"/>
            </w:tcBorders>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Width (m)</w:t>
            </w:r>
          </w:p>
        </w:tc>
      </w:tr>
      <w:tr w:rsidR="00BC19CD">
        <w:trPr>
          <w:gridAfter w:val="1"/>
          <w:wAfter w:w="9" w:type="dxa"/>
          <w:trHeight w:val="340"/>
        </w:trPr>
        <w:tc>
          <w:tcPr>
            <w:tcW w:w="922" w:type="dxa"/>
            <w:vMerge/>
            <w:tcBorders>
              <w:top w:val="single" w:sz="4" w:space="0" w:color="000000"/>
              <w:left w:val="single" w:sz="4" w:space="0" w:color="000000"/>
              <w:right w:val="single" w:sz="4" w:space="0" w:color="000000"/>
            </w:tcBorders>
            <w:vAlign w:val="center"/>
          </w:tcPr>
          <w:p w:rsidR="00BC19CD" w:rsidRDefault="00BC19CD">
            <w:pPr>
              <w:widowControl w:val="0"/>
              <w:spacing w:line="276" w:lineRule="auto"/>
              <w:rPr>
                <w:rFonts w:ascii="Book Antiqua" w:eastAsia="Book Antiqua" w:hAnsi="Book Antiqua" w:cs="Book Antiqua"/>
                <w:b/>
                <w:sz w:val="22"/>
                <w:szCs w:val="22"/>
              </w:rPr>
            </w:pPr>
          </w:p>
        </w:tc>
        <w:tc>
          <w:tcPr>
            <w:tcW w:w="1296" w:type="dxa"/>
            <w:vMerge/>
            <w:tcBorders>
              <w:top w:val="single" w:sz="4" w:space="0" w:color="000000"/>
              <w:left w:val="single" w:sz="4" w:space="0" w:color="000000"/>
              <w:right w:val="single" w:sz="4" w:space="0" w:color="000000"/>
            </w:tcBorders>
            <w:vAlign w:val="center"/>
          </w:tcPr>
          <w:p w:rsidR="00BC19CD" w:rsidRDefault="00BC19CD">
            <w:pPr>
              <w:widowControl w:val="0"/>
              <w:spacing w:line="276" w:lineRule="auto"/>
              <w:rPr>
                <w:rFonts w:ascii="Book Antiqua" w:eastAsia="Book Antiqua" w:hAnsi="Book Antiqua" w:cs="Book Antiqua"/>
                <w:b/>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Foundation</w:t>
            </w:r>
          </w:p>
        </w:tc>
        <w:tc>
          <w:tcPr>
            <w:tcW w:w="17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Super structure</w:t>
            </w:r>
          </w:p>
        </w:tc>
        <w:tc>
          <w:tcPr>
            <w:tcW w:w="2411" w:type="dxa"/>
            <w:vMerge/>
            <w:tcBorders>
              <w:top w:val="single" w:sz="4" w:space="0" w:color="000000"/>
              <w:left w:val="single" w:sz="4" w:space="0" w:color="000000"/>
              <w:right w:val="single" w:sz="4" w:space="0" w:color="000000"/>
            </w:tcBorders>
            <w:vAlign w:val="center"/>
          </w:tcPr>
          <w:p w:rsidR="00BC19CD" w:rsidRDefault="00BC19CD">
            <w:pPr>
              <w:widowControl w:val="0"/>
              <w:spacing w:line="276" w:lineRule="auto"/>
              <w:rPr>
                <w:rFonts w:ascii="Book Antiqua" w:eastAsia="Book Antiqua" w:hAnsi="Book Antiqua" w:cs="Book Antiqua"/>
                <w:b/>
                <w:sz w:val="22"/>
                <w:szCs w:val="22"/>
              </w:rPr>
            </w:pPr>
          </w:p>
        </w:tc>
        <w:tc>
          <w:tcPr>
            <w:tcW w:w="838" w:type="dxa"/>
            <w:vMerge/>
            <w:tcBorders>
              <w:top w:val="single" w:sz="4" w:space="0" w:color="000000"/>
              <w:left w:val="single" w:sz="4" w:space="0" w:color="000000"/>
              <w:right w:val="single" w:sz="4" w:space="0" w:color="000000"/>
            </w:tcBorders>
            <w:vAlign w:val="center"/>
          </w:tcPr>
          <w:p w:rsidR="00BC19CD" w:rsidRDefault="00BC19CD">
            <w:pPr>
              <w:widowControl w:val="0"/>
              <w:spacing w:line="276" w:lineRule="auto"/>
              <w:rPr>
                <w:rFonts w:ascii="Book Antiqua" w:eastAsia="Book Antiqua" w:hAnsi="Book Antiqua" w:cs="Book Antiqua"/>
                <w:b/>
                <w:sz w:val="22"/>
                <w:szCs w:val="22"/>
              </w:rPr>
            </w:pPr>
          </w:p>
        </w:tc>
      </w:tr>
      <w:tr w:rsidR="00BC19CD">
        <w:trPr>
          <w:trHeight w:val="340"/>
        </w:trPr>
        <w:tc>
          <w:tcPr>
            <w:tcW w:w="8452" w:type="dxa"/>
            <w:gridSpan w:val="7"/>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001064">
      <w:pPr>
        <w:spacing w:before="120" w:after="120" w:line="300" w:lineRule="auto"/>
        <w:ind w:left="709" w:hanging="709"/>
        <w:rPr>
          <w:rFonts w:ascii="Book Antiqua" w:eastAsia="Book Antiqua" w:hAnsi="Book Antiqua" w:cs="Book Antiqua"/>
          <w:b/>
          <w:sz w:val="22"/>
          <w:szCs w:val="22"/>
        </w:rPr>
      </w:pPr>
      <w:r>
        <w:rPr>
          <w:rFonts w:ascii="Book Antiqua" w:eastAsia="Book Antiqua" w:hAnsi="Book Antiqua" w:cs="Book Antiqua"/>
          <w:b/>
          <w:sz w:val="22"/>
          <w:szCs w:val="22"/>
        </w:rPr>
        <w:t>7.</w:t>
      </w:r>
      <w:r>
        <w:rPr>
          <w:rFonts w:ascii="Book Antiqua" w:eastAsia="Book Antiqua" w:hAnsi="Book Antiqua" w:cs="Book Antiqua"/>
          <w:b/>
          <w:sz w:val="22"/>
          <w:szCs w:val="22"/>
        </w:rPr>
        <w:tab/>
        <w:t>Minor bridges</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The Site includes the following minor bridges:</w:t>
      </w:r>
    </w:p>
    <w:tbl>
      <w:tblPr>
        <w:tblStyle w:val="Style99"/>
        <w:tblW w:w="8466" w:type="dxa"/>
        <w:tblInd w:w="726" w:type="dxa"/>
        <w:tblLayout w:type="fixed"/>
        <w:tblLook w:val="04A0"/>
      </w:tblPr>
      <w:tblGrid>
        <w:gridCol w:w="637"/>
        <w:gridCol w:w="1347"/>
        <w:gridCol w:w="1378"/>
        <w:gridCol w:w="1456"/>
        <w:gridCol w:w="1260"/>
        <w:gridCol w:w="1536"/>
        <w:gridCol w:w="852"/>
      </w:tblGrid>
      <w:tr w:rsidR="00BC19CD">
        <w:trPr>
          <w:trHeight w:val="20"/>
          <w:tblHeader/>
        </w:trPr>
        <w:tc>
          <w:tcPr>
            <w:tcW w:w="6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 No.</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Existing Chainage (Km)</w:t>
            </w:r>
          </w:p>
        </w:tc>
        <w:tc>
          <w:tcPr>
            <w:tcW w:w="4094" w:type="dxa"/>
            <w:gridSpan w:val="3"/>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Type of Structure</w:t>
            </w:r>
          </w:p>
        </w:tc>
        <w:tc>
          <w:tcPr>
            <w:tcW w:w="15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No of spans with Span Length (m)</w:t>
            </w:r>
          </w:p>
        </w:tc>
        <w:tc>
          <w:tcPr>
            <w:tcW w:w="85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Width (m)</w:t>
            </w:r>
          </w:p>
        </w:tc>
      </w:tr>
      <w:tr w:rsidR="00BC19CD">
        <w:trPr>
          <w:trHeight w:val="20"/>
          <w:tblHeader/>
        </w:trPr>
        <w:tc>
          <w:tcPr>
            <w:tcW w:w="6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1378"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Foundation</w:t>
            </w:r>
          </w:p>
        </w:tc>
        <w:tc>
          <w:tcPr>
            <w:tcW w:w="145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Sub structure</w:t>
            </w:r>
          </w:p>
        </w:tc>
        <w:tc>
          <w:tcPr>
            <w:tcW w:w="1260"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Super Structure</w:t>
            </w:r>
          </w:p>
        </w:tc>
        <w:tc>
          <w:tcPr>
            <w:tcW w:w="15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sz w:val="22"/>
                <w:szCs w:val="22"/>
              </w:rPr>
            </w:pPr>
          </w:p>
        </w:tc>
      </w:tr>
      <w:tr w:rsidR="00BC19CD">
        <w:trPr>
          <w:trHeight w:val="20"/>
        </w:trPr>
        <w:tc>
          <w:tcPr>
            <w:tcW w:w="8466" w:type="dxa"/>
            <w:gridSpan w:val="7"/>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r>
    </w:tbl>
    <w:p w:rsidR="00BC19CD" w:rsidRDefault="00001064">
      <w:pPr>
        <w:spacing w:before="120" w:after="120" w:line="300" w:lineRule="auto"/>
        <w:rPr>
          <w:rFonts w:ascii="Book Antiqua" w:eastAsia="Book Antiqua" w:hAnsi="Book Antiqua" w:cs="Book Antiqua"/>
          <w:b/>
          <w:sz w:val="22"/>
          <w:szCs w:val="22"/>
        </w:rPr>
      </w:pPr>
      <w:r>
        <w:rPr>
          <w:rFonts w:ascii="Book Antiqua" w:eastAsia="Book Antiqua" w:hAnsi="Book Antiqua" w:cs="Book Antiqua"/>
          <w:b/>
          <w:sz w:val="22"/>
          <w:szCs w:val="22"/>
          <w:lang w:val="en-US"/>
        </w:rPr>
        <w:t>8</w:t>
      </w:r>
      <w:r>
        <w:rPr>
          <w:rFonts w:ascii="Book Antiqua" w:eastAsia="Book Antiqua" w:hAnsi="Book Antiqua" w:cs="Book Antiqua"/>
          <w:b/>
          <w:sz w:val="22"/>
          <w:szCs w:val="22"/>
        </w:rPr>
        <w:tab/>
        <w:t>Railway level crossings</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The Site includes the following railway level crossings:</w:t>
      </w:r>
    </w:p>
    <w:tbl>
      <w:tblPr>
        <w:tblStyle w:val="Style100"/>
        <w:tblW w:w="8649"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81"/>
        <w:gridCol w:w="3419"/>
        <w:gridCol w:w="4249"/>
      </w:tblGrid>
      <w:tr w:rsidR="00BC19CD">
        <w:trPr>
          <w:trHeight w:val="85"/>
        </w:trPr>
        <w:tc>
          <w:tcPr>
            <w:tcW w:w="9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00" w:lineRule="auto"/>
              <w:jc w:val="center"/>
              <w:rPr>
                <w:rFonts w:ascii="Book Antiqua" w:eastAsia="Book Antiqua" w:hAnsi="Book Antiqua" w:cs="Book Antiqua"/>
                <w:b/>
                <w:sz w:val="21"/>
                <w:szCs w:val="21"/>
              </w:rPr>
            </w:pPr>
            <w:r>
              <w:rPr>
                <w:rFonts w:ascii="Book Antiqua" w:eastAsia="Book Antiqua" w:hAnsi="Book Antiqua" w:cs="Book Antiqua"/>
                <w:b/>
                <w:sz w:val="21"/>
                <w:szCs w:val="21"/>
              </w:rPr>
              <w:t>S. No.</w:t>
            </w:r>
          </w:p>
        </w:tc>
        <w:tc>
          <w:tcPr>
            <w:tcW w:w="3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00" w:lineRule="auto"/>
              <w:jc w:val="center"/>
              <w:rPr>
                <w:rFonts w:ascii="Book Antiqua" w:eastAsia="Book Antiqua" w:hAnsi="Book Antiqua" w:cs="Book Antiqua"/>
                <w:b/>
                <w:sz w:val="21"/>
                <w:szCs w:val="21"/>
              </w:rPr>
            </w:pPr>
            <w:r>
              <w:rPr>
                <w:rFonts w:ascii="Book Antiqua" w:eastAsia="Book Antiqua" w:hAnsi="Book Antiqua" w:cs="Book Antiqua"/>
                <w:b/>
                <w:sz w:val="21"/>
                <w:szCs w:val="21"/>
              </w:rPr>
              <w:t>Location (km)</w:t>
            </w:r>
          </w:p>
        </w:tc>
        <w:tc>
          <w:tcPr>
            <w:tcW w:w="42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00" w:lineRule="auto"/>
              <w:jc w:val="center"/>
              <w:rPr>
                <w:rFonts w:ascii="Book Antiqua" w:eastAsia="Book Antiqua" w:hAnsi="Book Antiqua" w:cs="Book Antiqua"/>
                <w:b/>
                <w:sz w:val="21"/>
                <w:szCs w:val="21"/>
              </w:rPr>
            </w:pPr>
            <w:r>
              <w:rPr>
                <w:rFonts w:ascii="Book Antiqua" w:eastAsia="Book Antiqua" w:hAnsi="Book Antiqua" w:cs="Book Antiqua"/>
                <w:b/>
                <w:sz w:val="21"/>
                <w:szCs w:val="21"/>
              </w:rPr>
              <w:t>Remarks</w:t>
            </w:r>
          </w:p>
        </w:tc>
      </w:tr>
      <w:tr w:rsidR="00BC19CD">
        <w:trPr>
          <w:trHeight w:val="85"/>
        </w:trPr>
        <w:tc>
          <w:tcPr>
            <w:tcW w:w="864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00" w:lineRule="auto"/>
              <w:jc w:val="center"/>
              <w:rPr>
                <w:rFonts w:ascii="Book Antiqua" w:eastAsia="Book Antiqua" w:hAnsi="Book Antiqua" w:cs="Book Antiqua"/>
                <w:sz w:val="21"/>
                <w:szCs w:val="21"/>
              </w:rPr>
            </w:pPr>
            <w:r>
              <w:rPr>
                <w:rFonts w:ascii="Book Antiqua" w:eastAsia="Book Antiqua" w:hAnsi="Book Antiqua" w:cs="Book Antiqua"/>
                <w:sz w:val="21"/>
                <w:szCs w:val="21"/>
              </w:rPr>
              <w:t>Nil</w:t>
            </w:r>
          </w:p>
        </w:tc>
      </w:tr>
    </w:tbl>
    <w:p w:rsidR="00BC19CD" w:rsidRDefault="00BC19CD">
      <w:pPr>
        <w:ind w:left="709"/>
        <w:jc w:val="both"/>
        <w:rPr>
          <w:rFonts w:ascii="Book Antiqua" w:eastAsia="Book Antiqua" w:hAnsi="Book Antiqua" w:cs="Book Antiqua"/>
          <w:sz w:val="16"/>
          <w:szCs w:val="16"/>
        </w:rPr>
      </w:pPr>
    </w:p>
    <w:p w:rsidR="00BC19CD" w:rsidRDefault="00001064">
      <w:pPr>
        <w:spacing w:before="120" w:after="120" w:line="300" w:lineRule="auto"/>
        <w:ind w:left="709" w:hanging="709"/>
        <w:rPr>
          <w:rFonts w:ascii="Book Antiqua" w:eastAsia="Book Antiqua" w:hAnsi="Book Antiqua" w:cs="Book Antiqua"/>
          <w:b/>
          <w:sz w:val="22"/>
          <w:szCs w:val="22"/>
        </w:rPr>
      </w:pPr>
      <w:r>
        <w:rPr>
          <w:rFonts w:ascii="Book Antiqua" w:eastAsia="Book Antiqua" w:hAnsi="Book Antiqua" w:cs="Book Antiqua"/>
          <w:b/>
          <w:sz w:val="22"/>
          <w:szCs w:val="22"/>
        </w:rPr>
        <w:t>9.</w:t>
      </w:r>
      <w:r>
        <w:rPr>
          <w:rFonts w:ascii="Book Antiqua" w:eastAsia="Book Antiqua" w:hAnsi="Book Antiqua" w:cs="Book Antiqua"/>
          <w:b/>
          <w:sz w:val="22"/>
          <w:szCs w:val="22"/>
        </w:rPr>
        <w:tab/>
        <w:t>Underpasses (vehicular, non-vehicular)</w:t>
      </w:r>
    </w:p>
    <w:p w:rsidR="00BC19CD" w:rsidRDefault="00001064">
      <w:pPr>
        <w:spacing w:before="120" w:after="120" w:line="300" w:lineRule="auto"/>
        <w:ind w:left="709"/>
        <w:rPr>
          <w:rFonts w:ascii="Book Antiqua" w:eastAsia="Book Antiqua" w:hAnsi="Book Antiqua" w:cs="Book Antiqua"/>
          <w:sz w:val="22"/>
          <w:szCs w:val="22"/>
        </w:rPr>
      </w:pPr>
      <w:r>
        <w:rPr>
          <w:rFonts w:ascii="Book Antiqua" w:eastAsia="Book Antiqua" w:hAnsi="Book Antiqua" w:cs="Book Antiqua"/>
          <w:sz w:val="22"/>
          <w:szCs w:val="22"/>
        </w:rPr>
        <w:t>The Site includes the following underpasses:</w:t>
      </w:r>
    </w:p>
    <w:tbl>
      <w:tblPr>
        <w:tblStyle w:val="Style101"/>
        <w:tblW w:w="8680" w:type="dxa"/>
        <w:tblInd w:w="715" w:type="dxa"/>
        <w:tblLayout w:type="fixed"/>
        <w:tblLook w:val="04A0"/>
      </w:tblPr>
      <w:tblGrid>
        <w:gridCol w:w="581"/>
        <w:gridCol w:w="1829"/>
        <w:gridCol w:w="2126"/>
        <w:gridCol w:w="2819"/>
        <w:gridCol w:w="1325"/>
      </w:tblGrid>
      <w:tr w:rsidR="00BC19CD">
        <w:trPr>
          <w:trHeight w:val="585"/>
        </w:trPr>
        <w:tc>
          <w:tcPr>
            <w:tcW w:w="58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b/>
                <w:sz w:val="21"/>
                <w:szCs w:val="21"/>
              </w:rPr>
            </w:pPr>
            <w:r>
              <w:rPr>
                <w:rFonts w:ascii="Book Antiqua" w:eastAsia="Book Antiqua" w:hAnsi="Book Antiqua" w:cs="Book Antiqua"/>
                <w:b/>
                <w:sz w:val="21"/>
                <w:szCs w:val="21"/>
              </w:rPr>
              <w:t>S.No.</w:t>
            </w:r>
          </w:p>
        </w:tc>
        <w:tc>
          <w:tcPr>
            <w:tcW w:w="18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b/>
                <w:sz w:val="21"/>
                <w:szCs w:val="21"/>
              </w:rPr>
            </w:pPr>
            <w:r>
              <w:rPr>
                <w:rFonts w:ascii="Book Antiqua" w:eastAsia="Book Antiqua" w:hAnsi="Book Antiqua" w:cs="Book Antiqua"/>
                <w:b/>
                <w:sz w:val="21"/>
                <w:szCs w:val="21"/>
              </w:rPr>
              <w:t>Existing Chainage (Km)</w:t>
            </w:r>
          </w:p>
        </w:tc>
        <w:tc>
          <w:tcPr>
            <w:tcW w:w="2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b/>
                <w:sz w:val="21"/>
                <w:szCs w:val="21"/>
              </w:rPr>
            </w:pPr>
            <w:r>
              <w:rPr>
                <w:rFonts w:ascii="Book Antiqua" w:eastAsia="Book Antiqua" w:hAnsi="Book Antiqua" w:cs="Book Antiqua"/>
                <w:b/>
                <w:sz w:val="21"/>
                <w:szCs w:val="21"/>
              </w:rPr>
              <w:t>Type of structure</w:t>
            </w:r>
          </w:p>
        </w:tc>
        <w:tc>
          <w:tcPr>
            <w:tcW w:w="2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b/>
                <w:sz w:val="21"/>
                <w:szCs w:val="21"/>
              </w:rPr>
            </w:pPr>
            <w:r>
              <w:rPr>
                <w:rFonts w:ascii="Book Antiqua" w:eastAsia="Book Antiqua" w:hAnsi="Book Antiqua" w:cs="Book Antiqua"/>
                <w:b/>
                <w:sz w:val="21"/>
                <w:szCs w:val="21"/>
              </w:rPr>
              <w:t>No. of span with Span Arrangement (m)</w:t>
            </w:r>
          </w:p>
        </w:tc>
        <w:tc>
          <w:tcPr>
            <w:tcW w:w="13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b/>
                <w:sz w:val="21"/>
                <w:szCs w:val="21"/>
              </w:rPr>
            </w:pPr>
            <w:r>
              <w:rPr>
                <w:rFonts w:ascii="Book Antiqua" w:eastAsia="Book Antiqua" w:hAnsi="Book Antiqua" w:cs="Book Antiqua"/>
                <w:b/>
                <w:sz w:val="21"/>
                <w:szCs w:val="21"/>
              </w:rPr>
              <w:t>width (m)</w:t>
            </w:r>
          </w:p>
        </w:tc>
      </w:tr>
      <w:tr w:rsidR="00BC19CD">
        <w:trPr>
          <w:trHeight w:val="351"/>
        </w:trPr>
        <w:tc>
          <w:tcPr>
            <w:tcW w:w="8680" w:type="dxa"/>
            <w:gridSpan w:val="5"/>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31"/>
              <w:ind w:right="13"/>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001064">
      <w:pPr>
        <w:spacing w:before="120" w:after="120" w:line="300" w:lineRule="auto"/>
        <w:ind w:left="709" w:hanging="709"/>
        <w:rPr>
          <w:rFonts w:ascii="Book Antiqua" w:eastAsia="Book Antiqua" w:hAnsi="Book Antiqua" w:cs="Book Antiqua"/>
          <w:b/>
          <w:sz w:val="22"/>
          <w:szCs w:val="22"/>
        </w:rPr>
      </w:pPr>
      <w:r>
        <w:rPr>
          <w:rFonts w:ascii="Book Antiqua" w:eastAsia="Book Antiqua" w:hAnsi="Book Antiqua" w:cs="Book Antiqua"/>
          <w:b/>
          <w:sz w:val="22"/>
          <w:szCs w:val="22"/>
        </w:rPr>
        <w:t>10.</w:t>
      </w:r>
      <w:r>
        <w:rPr>
          <w:rFonts w:ascii="Book Antiqua" w:eastAsia="Book Antiqua" w:hAnsi="Book Antiqua" w:cs="Book Antiqua"/>
          <w:b/>
          <w:sz w:val="22"/>
          <w:szCs w:val="22"/>
        </w:rPr>
        <w:tab/>
        <w:t>Culverts</w:t>
      </w:r>
    </w:p>
    <w:p w:rsidR="00BC19CD" w:rsidRDefault="00001064">
      <w:pPr>
        <w:spacing w:before="120" w:after="120" w:line="300" w:lineRule="auto"/>
        <w:ind w:left="709"/>
        <w:rPr>
          <w:rFonts w:ascii="Book Antiqua" w:eastAsia="Book Antiqua" w:hAnsi="Book Antiqua" w:cs="Book Antiqua"/>
          <w:sz w:val="22"/>
          <w:szCs w:val="22"/>
        </w:rPr>
      </w:pPr>
      <w:r>
        <w:rPr>
          <w:rFonts w:ascii="Book Antiqua" w:eastAsia="Book Antiqua" w:hAnsi="Book Antiqua" w:cs="Book Antiqua"/>
          <w:sz w:val="22"/>
          <w:szCs w:val="22"/>
        </w:rPr>
        <w:t>The Site has the following culverts: 7.0 NO</w:t>
      </w:r>
    </w:p>
    <w:tbl>
      <w:tblPr>
        <w:tblStyle w:val="Style102"/>
        <w:tblW w:w="8760" w:type="dxa"/>
        <w:tblInd w:w="7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40"/>
        <w:gridCol w:w="1620"/>
        <w:gridCol w:w="1400"/>
        <w:gridCol w:w="1720"/>
        <w:gridCol w:w="1720"/>
        <w:gridCol w:w="1560"/>
      </w:tblGrid>
      <w:tr w:rsidR="00BC19CD">
        <w:trPr>
          <w:cantSplit/>
          <w:trHeight w:val="451"/>
          <w:tblHeader/>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 No.</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Existing Chainage (km)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Type of Culvert</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No. x span length /diameter (m)</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Clear Width (m)</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both"/>
              <w:rPr>
                <w:rFonts w:ascii="Book Antiqua" w:eastAsia="Book Antiqua" w:hAnsi="Book Antiqua" w:cs="Book Antiqua"/>
                <w:b/>
                <w:sz w:val="22"/>
                <w:szCs w:val="22"/>
              </w:rPr>
            </w:pPr>
            <w:r>
              <w:rPr>
                <w:rFonts w:ascii="Book Antiqua" w:eastAsia="Book Antiqua" w:hAnsi="Book Antiqua" w:cs="Book Antiqua"/>
                <w:b/>
                <w:sz w:val="22"/>
                <w:szCs w:val="22"/>
              </w:rPr>
              <w:t>Overall Width (m)</w:t>
            </w:r>
          </w:p>
        </w:tc>
      </w:tr>
      <w:tr w:rsidR="00BC19CD">
        <w:trPr>
          <w:trHeight w:val="330"/>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ind w:firstLine="44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6.525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SLAB CULVERT</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x 6.0 M.</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12.0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12.90-</w:t>
            </w:r>
          </w:p>
        </w:tc>
      </w:tr>
      <w:tr w:rsidR="00BC19CD">
        <w:trPr>
          <w:trHeight w:val="330"/>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6.650</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SLAB CULVER</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x 2.0 M.</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10.80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12.00</w:t>
            </w:r>
          </w:p>
        </w:tc>
      </w:tr>
      <w:tr w:rsidR="00BC19CD">
        <w:trPr>
          <w:trHeight w:val="330"/>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6.775</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SLAB CULVER</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x 2.0 M.</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11.10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12.15</w:t>
            </w:r>
          </w:p>
        </w:tc>
      </w:tr>
      <w:tr w:rsidR="00BC19CD">
        <w:trPr>
          <w:cantSplit/>
          <w:trHeight w:val="330"/>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7.375</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SLAB </w:t>
            </w:r>
            <w:r>
              <w:rPr>
                <w:rFonts w:ascii="Book Antiqua" w:eastAsia="Book Antiqua" w:hAnsi="Book Antiqua" w:cs="Book Antiqua"/>
                <w:color w:val="000000"/>
                <w:sz w:val="22"/>
                <w:szCs w:val="22"/>
              </w:rPr>
              <w:t>CULVER</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x 2.0 M.</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11.10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jc w:val="center"/>
              <w:rPr>
                <w:rFonts w:ascii="Book Antiqua" w:eastAsia="Book Antiqua" w:hAnsi="Book Antiqua" w:cs="Book Antiqua"/>
              </w:rPr>
            </w:pPr>
            <w:r>
              <w:rPr>
                <w:rFonts w:ascii="Book Antiqua" w:eastAsia="Book Antiqua" w:hAnsi="Book Antiqua" w:cs="Book Antiqua"/>
                <w:sz w:val="22"/>
                <w:szCs w:val="22"/>
              </w:rPr>
              <w:t>12.10</w:t>
            </w:r>
          </w:p>
        </w:tc>
      </w:tr>
      <w:tr w:rsidR="00BC19CD">
        <w:trPr>
          <w:cantSplit/>
          <w:trHeight w:val="330"/>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32.375</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SLAB CULVER</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x 1.0 M.</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11.70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jc w:val="center"/>
              <w:rPr>
                <w:rFonts w:ascii="Book Antiqua" w:eastAsia="Book Antiqua" w:hAnsi="Book Antiqua" w:cs="Book Antiqua"/>
              </w:rPr>
            </w:pPr>
            <w:r>
              <w:rPr>
                <w:rFonts w:ascii="Book Antiqua" w:eastAsia="Book Antiqua" w:hAnsi="Book Antiqua" w:cs="Book Antiqua"/>
                <w:sz w:val="22"/>
                <w:szCs w:val="22"/>
              </w:rPr>
              <w:t>12.90</w:t>
            </w:r>
          </w:p>
        </w:tc>
      </w:tr>
      <w:tr w:rsidR="00BC19CD">
        <w:trPr>
          <w:cantSplit/>
          <w:trHeight w:val="330"/>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32.725</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SLAB CULVER</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x 4.0 M.</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11.10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12.90</w:t>
            </w:r>
          </w:p>
        </w:tc>
      </w:tr>
      <w:tr w:rsidR="00BC19CD">
        <w:trPr>
          <w:cantSplit/>
          <w:trHeight w:val="330"/>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7</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32.850</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lang w:val="en-US"/>
              </w:rPr>
            </w:pPr>
            <w:r>
              <w:rPr>
                <w:rFonts w:ascii="Book Antiqua" w:eastAsia="Book Antiqua" w:hAnsi="Book Antiqua" w:cs="Book Antiqua"/>
                <w:color w:val="000000"/>
                <w:sz w:val="22"/>
                <w:szCs w:val="22"/>
              </w:rPr>
              <w:t>SLAB C</w:t>
            </w:r>
            <w:r>
              <w:rPr>
                <w:rFonts w:ascii="Book Antiqua" w:eastAsia="Book Antiqua" w:hAnsi="Book Antiqua" w:cs="Book Antiqua"/>
                <w:color w:val="000000"/>
                <w:sz w:val="22"/>
                <w:szCs w:val="22"/>
                <w:lang w:val="en-US"/>
              </w:rPr>
              <w:t>ulvet</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x 2.0 M.</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14.60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15.60</w:t>
            </w:r>
          </w:p>
        </w:tc>
      </w:tr>
    </w:tbl>
    <w:p w:rsidR="00BC19CD" w:rsidRDefault="00001064">
      <w:pPr>
        <w:spacing w:before="240" w:after="120" w:line="300" w:lineRule="auto"/>
        <w:ind w:left="709" w:hanging="709"/>
        <w:rPr>
          <w:rFonts w:ascii="Book Antiqua" w:eastAsia="Book Antiqua" w:hAnsi="Book Antiqua" w:cs="Book Antiqua"/>
          <w:b/>
          <w:sz w:val="20"/>
          <w:szCs w:val="20"/>
        </w:rPr>
      </w:pPr>
      <w:r>
        <w:rPr>
          <w:rFonts w:ascii="Book Antiqua" w:eastAsia="Book Antiqua" w:hAnsi="Book Antiqua" w:cs="Book Antiqua"/>
          <w:b/>
          <w:sz w:val="20"/>
          <w:szCs w:val="20"/>
        </w:rPr>
        <w:lastRenderedPageBreak/>
        <w:t>11.</w:t>
      </w:r>
      <w:r>
        <w:rPr>
          <w:rFonts w:ascii="Book Antiqua" w:eastAsia="Book Antiqua" w:hAnsi="Book Antiqua" w:cs="Book Antiqua"/>
          <w:b/>
          <w:sz w:val="20"/>
          <w:szCs w:val="20"/>
        </w:rPr>
        <w:tab/>
        <w:t>Bus bays</w:t>
      </w:r>
    </w:p>
    <w:p w:rsidR="00BC19CD" w:rsidRDefault="00001064">
      <w:pPr>
        <w:spacing w:before="120" w:after="120" w:line="300" w:lineRule="auto"/>
        <w:ind w:left="709"/>
        <w:rPr>
          <w:rFonts w:ascii="Book Antiqua" w:eastAsia="Book Antiqua" w:hAnsi="Book Antiqua" w:cs="Book Antiqua"/>
          <w:sz w:val="20"/>
          <w:szCs w:val="20"/>
        </w:rPr>
      </w:pPr>
      <w:r>
        <w:rPr>
          <w:rFonts w:ascii="Book Antiqua" w:eastAsia="Book Antiqua" w:hAnsi="Book Antiqua" w:cs="Book Antiqua"/>
          <w:sz w:val="20"/>
          <w:szCs w:val="20"/>
        </w:rPr>
        <w:t>The details of bus bays on the Site are as follows:</w:t>
      </w:r>
    </w:p>
    <w:tbl>
      <w:tblPr>
        <w:tblStyle w:val="Style103"/>
        <w:tblW w:w="8769"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98"/>
        <w:gridCol w:w="2012"/>
        <w:gridCol w:w="1752"/>
        <w:gridCol w:w="1966"/>
        <w:gridCol w:w="1841"/>
      </w:tblGrid>
      <w:tr w:rsidR="00BC19CD">
        <w:trPr>
          <w:trHeight w:val="362"/>
        </w:trPr>
        <w:tc>
          <w:tcPr>
            <w:tcW w:w="1198" w:type="dxa"/>
            <w:tcBorders>
              <w:top w:val="single" w:sz="4" w:space="0" w:color="000000"/>
              <w:left w:val="single" w:sz="4" w:space="0" w:color="000000"/>
              <w:bottom w:val="single" w:sz="4" w:space="0" w:color="000000"/>
              <w:right w:val="single" w:sz="4" w:space="0" w:color="000000"/>
            </w:tcBorders>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S. No.</w:t>
            </w:r>
          </w:p>
        </w:tc>
        <w:tc>
          <w:tcPr>
            <w:tcW w:w="2012" w:type="dxa"/>
            <w:tcBorders>
              <w:top w:val="single" w:sz="4" w:space="0" w:color="000000"/>
              <w:left w:val="single" w:sz="4" w:space="0" w:color="000000"/>
              <w:bottom w:val="single" w:sz="4" w:space="0" w:color="000000"/>
              <w:right w:val="single" w:sz="4" w:space="0" w:color="000000"/>
            </w:tcBorders>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Chainage (km)</w:t>
            </w:r>
          </w:p>
        </w:tc>
        <w:tc>
          <w:tcPr>
            <w:tcW w:w="1752" w:type="dxa"/>
            <w:tcBorders>
              <w:top w:val="single" w:sz="4" w:space="0" w:color="000000"/>
              <w:left w:val="single" w:sz="4" w:space="0" w:color="000000"/>
              <w:bottom w:val="single" w:sz="4" w:space="0" w:color="000000"/>
              <w:right w:val="single" w:sz="4" w:space="0" w:color="000000"/>
            </w:tcBorders>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Length (m)</w:t>
            </w:r>
          </w:p>
        </w:tc>
        <w:tc>
          <w:tcPr>
            <w:tcW w:w="1966" w:type="dxa"/>
            <w:tcBorders>
              <w:top w:val="single" w:sz="4" w:space="0" w:color="000000"/>
              <w:left w:val="single" w:sz="4" w:space="0" w:color="000000"/>
              <w:bottom w:val="single" w:sz="4" w:space="0" w:color="000000"/>
              <w:right w:val="single" w:sz="4" w:space="0" w:color="000000"/>
            </w:tcBorders>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Left Hand Side</w:t>
            </w:r>
          </w:p>
        </w:tc>
        <w:tc>
          <w:tcPr>
            <w:tcW w:w="1841" w:type="dxa"/>
            <w:tcBorders>
              <w:top w:val="single" w:sz="4" w:space="0" w:color="000000"/>
              <w:left w:val="single" w:sz="4" w:space="0" w:color="000000"/>
              <w:bottom w:val="single" w:sz="4" w:space="0" w:color="000000"/>
              <w:right w:val="single" w:sz="4" w:space="0" w:color="000000"/>
            </w:tcBorders>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Right Hand Side</w:t>
            </w:r>
          </w:p>
        </w:tc>
      </w:tr>
      <w:tr w:rsidR="00BC19CD">
        <w:trPr>
          <w:trHeight w:val="362"/>
        </w:trPr>
        <w:tc>
          <w:tcPr>
            <w:tcW w:w="8769"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0"/>
                <w:szCs w:val="20"/>
              </w:rPr>
            </w:pPr>
            <w:r>
              <w:rPr>
                <w:rFonts w:ascii="Book Antiqua" w:eastAsia="Book Antiqua" w:hAnsi="Book Antiqua" w:cs="Book Antiqua"/>
                <w:sz w:val="20"/>
                <w:szCs w:val="20"/>
              </w:rPr>
              <w:t>Nil</w:t>
            </w:r>
          </w:p>
        </w:tc>
      </w:tr>
    </w:tbl>
    <w:p w:rsidR="00BC19CD" w:rsidRDefault="00001064">
      <w:pPr>
        <w:spacing w:before="120" w:after="120" w:line="300" w:lineRule="auto"/>
        <w:ind w:left="709" w:hanging="709"/>
        <w:rPr>
          <w:rFonts w:ascii="Book Antiqua" w:eastAsia="Book Antiqua" w:hAnsi="Book Antiqua" w:cs="Book Antiqua"/>
          <w:b/>
          <w:sz w:val="20"/>
          <w:szCs w:val="20"/>
        </w:rPr>
      </w:pPr>
      <w:r>
        <w:rPr>
          <w:rFonts w:ascii="Book Antiqua" w:eastAsia="Book Antiqua" w:hAnsi="Book Antiqua" w:cs="Book Antiqua"/>
          <w:b/>
          <w:sz w:val="20"/>
          <w:szCs w:val="20"/>
        </w:rPr>
        <w:t>12.</w:t>
      </w:r>
      <w:r>
        <w:rPr>
          <w:rFonts w:ascii="Book Antiqua" w:eastAsia="Book Antiqua" w:hAnsi="Book Antiqua" w:cs="Book Antiqua"/>
          <w:b/>
          <w:sz w:val="20"/>
          <w:szCs w:val="20"/>
        </w:rPr>
        <w:tab/>
        <w:t>Truck Lay byes</w:t>
      </w:r>
    </w:p>
    <w:p w:rsidR="00BC19CD" w:rsidRDefault="00001064">
      <w:pPr>
        <w:spacing w:before="120" w:after="120" w:line="300" w:lineRule="auto"/>
        <w:ind w:left="709"/>
        <w:rPr>
          <w:rFonts w:ascii="Book Antiqua" w:eastAsia="Book Antiqua" w:hAnsi="Book Antiqua" w:cs="Book Antiqua"/>
          <w:sz w:val="20"/>
          <w:szCs w:val="20"/>
        </w:rPr>
      </w:pPr>
      <w:r>
        <w:rPr>
          <w:rFonts w:ascii="Book Antiqua" w:eastAsia="Book Antiqua" w:hAnsi="Book Antiqua" w:cs="Book Antiqua"/>
          <w:sz w:val="20"/>
          <w:szCs w:val="20"/>
        </w:rPr>
        <w:t>The details of truck lay byes are as follows:</w:t>
      </w:r>
    </w:p>
    <w:tbl>
      <w:tblPr>
        <w:tblStyle w:val="Style104"/>
        <w:tblW w:w="8769"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98"/>
        <w:gridCol w:w="2012"/>
        <w:gridCol w:w="1752"/>
        <w:gridCol w:w="1966"/>
        <w:gridCol w:w="1841"/>
      </w:tblGrid>
      <w:tr w:rsidR="00BC19CD">
        <w:trPr>
          <w:trHeight w:val="385"/>
        </w:trPr>
        <w:tc>
          <w:tcPr>
            <w:tcW w:w="1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S.No.</w:t>
            </w:r>
          </w:p>
        </w:tc>
        <w:tc>
          <w:tcPr>
            <w:tcW w:w="20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Chainage (km)</w:t>
            </w:r>
          </w:p>
        </w:tc>
        <w:tc>
          <w:tcPr>
            <w:tcW w:w="17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Length (m)</w:t>
            </w:r>
          </w:p>
        </w:tc>
        <w:tc>
          <w:tcPr>
            <w:tcW w:w="19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Left Hand Side</w:t>
            </w:r>
          </w:p>
        </w:tc>
        <w:tc>
          <w:tcPr>
            <w:tcW w:w="1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Right Hand Side</w:t>
            </w:r>
          </w:p>
        </w:tc>
      </w:tr>
      <w:tr w:rsidR="00BC19CD">
        <w:trPr>
          <w:trHeight w:val="385"/>
        </w:trPr>
        <w:tc>
          <w:tcPr>
            <w:tcW w:w="8769"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0"/>
                <w:szCs w:val="20"/>
              </w:rPr>
            </w:pPr>
            <w:r>
              <w:rPr>
                <w:rFonts w:ascii="Book Antiqua" w:eastAsia="Book Antiqua" w:hAnsi="Book Antiqua" w:cs="Book Antiqua"/>
                <w:sz w:val="20"/>
                <w:szCs w:val="20"/>
              </w:rPr>
              <w:t>Nil</w:t>
            </w:r>
          </w:p>
        </w:tc>
      </w:tr>
    </w:tbl>
    <w:p w:rsidR="00BC19CD" w:rsidRDefault="00001064">
      <w:pPr>
        <w:spacing w:before="120" w:after="120" w:line="300" w:lineRule="auto"/>
        <w:rPr>
          <w:rFonts w:ascii="Book Antiqua" w:eastAsia="Book Antiqua" w:hAnsi="Book Antiqua" w:cs="Book Antiqua"/>
          <w:b/>
          <w:sz w:val="20"/>
          <w:szCs w:val="20"/>
        </w:rPr>
      </w:pPr>
      <w:r>
        <w:rPr>
          <w:rFonts w:ascii="Book Antiqua" w:eastAsia="Book Antiqua" w:hAnsi="Book Antiqua" w:cs="Book Antiqua"/>
          <w:b/>
          <w:sz w:val="20"/>
          <w:szCs w:val="20"/>
          <w:lang w:val="en-US"/>
        </w:rPr>
        <w:t>13</w:t>
      </w:r>
      <w:r>
        <w:rPr>
          <w:rFonts w:ascii="Book Antiqua" w:eastAsia="Book Antiqua" w:hAnsi="Book Antiqua" w:cs="Book Antiqua"/>
          <w:b/>
          <w:sz w:val="20"/>
          <w:szCs w:val="20"/>
        </w:rPr>
        <w:tab/>
        <w:t>Road side drains</w:t>
      </w:r>
    </w:p>
    <w:p w:rsidR="00BC19CD" w:rsidRDefault="00001064">
      <w:pPr>
        <w:spacing w:before="120" w:after="120" w:line="300" w:lineRule="auto"/>
        <w:ind w:left="709"/>
        <w:rPr>
          <w:rFonts w:ascii="Book Antiqua" w:eastAsia="Book Antiqua" w:hAnsi="Book Antiqua" w:cs="Book Antiqua"/>
          <w:sz w:val="20"/>
          <w:szCs w:val="20"/>
        </w:rPr>
      </w:pPr>
      <w:r>
        <w:rPr>
          <w:rFonts w:ascii="Book Antiqua" w:eastAsia="Book Antiqua" w:hAnsi="Book Antiqua" w:cs="Book Antiqua"/>
          <w:sz w:val="20"/>
          <w:szCs w:val="20"/>
        </w:rPr>
        <w:t>The details of the road side drains are as follows:</w:t>
      </w:r>
    </w:p>
    <w:tbl>
      <w:tblPr>
        <w:tblStyle w:val="Style105"/>
        <w:tblW w:w="8659" w:type="dxa"/>
        <w:tblInd w:w="709" w:type="dxa"/>
        <w:tblLayout w:type="fixed"/>
        <w:tblLook w:val="04A0"/>
      </w:tblPr>
      <w:tblGrid>
        <w:gridCol w:w="1858"/>
        <w:gridCol w:w="1543"/>
        <w:gridCol w:w="1702"/>
        <w:gridCol w:w="1699"/>
        <w:gridCol w:w="1857"/>
      </w:tblGrid>
      <w:tr w:rsidR="00BC19CD">
        <w:trPr>
          <w:trHeight w:val="113"/>
          <w:tblHeader/>
        </w:trPr>
        <w:tc>
          <w:tcPr>
            <w:tcW w:w="185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 xml:space="preserve">S. </w:t>
            </w:r>
            <w:r>
              <w:rPr>
                <w:rFonts w:ascii="Book Antiqua" w:eastAsia="Book Antiqua" w:hAnsi="Book Antiqua" w:cs="Book Antiqua"/>
                <w:b/>
                <w:sz w:val="20"/>
                <w:szCs w:val="20"/>
              </w:rPr>
              <w:t>No.</w:t>
            </w:r>
          </w:p>
        </w:tc>
        <w:tc>
          <w:tcPr>
            <w:tcW w:w="3245" w:type="dxa"/>
            <w:gridSpan w:val="2"/>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Location</w:t>
            </w:r>
          </w:p>
        </w:tc>
        <w:tc>
          <w:tcPr>
            <w:tcW w:w="3556" w:type="dxa"/>
            <w:gridSpan w:val="2"/>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Type &amp; Side</w:t>
            </w:r>
          </w:p>
        </w:tc>
      </w:tr>
      <w:tr w:rsidR="00BC19CD">
        <w:trPr>
          <w:trHeight w:val="113"/>
          <w:tblHeader/>
        </w:trPr>
        <w:tc>
          <w:tcPr>
            <w:tcW w:w="18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BC19CD">
            <w:pPr>
              <w:widowControl w:val="0"/>
              <w:spacing w:line="276" w:lineRule="auto"/>
              <w:rPr>
                <w:rFonts w:ascii="Book Antiqua" w:eastAsia="Book Antiqua" w:hAnsi="Book Antiqua" w:cs="Book Antiqua"/>
                <w:b/>
                <w:sz w:val="20"/>
                <w:szCs w:val="20"/>
              </w:rPr>
            </w:pPr>
          </w:p>
        </w:tc>
        <w:tc>
          <w:tcPr>
            <w:tcW w:w="1543"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From (Km.)</w:t>
            </w:r>
          </w:p>
        </w:tc>
        <w:tc>
          <w:tcPr>
            <w:tcW w:w="1702"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To (Km.)</w:t>
            </w:r>
          </w:p>
        </w:tc>
        <w:tc>
          <w:tcPr>
            <w:tcW w:w="1699"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Masonry / cc (Pucca)</w:t>
            </w:r>
          </w:p>
        </w:tc>
        <w:tc>
          <w:tcPr>
            <w:tcW w:w="185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Earthen (Kutcha)</w:t>
            </w:r>
          </w:p>
        </w:tc>
      </w:tr>
      <w:tr w:rsidR="00BC19CD">
        <w:trPr>
          <w:trHeight w:val="113"/>
        </w:trPr>
        <w:tc>
          <w:tcPr>
            <w:tcW w:w="8659" w:type="dxa"/>
            <w:gridSpan w:val="5"/>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0"/>
                <w:szCs w:val="20"/>
              </w:rPr>
            </w:pPr>
            <w:r>
              <w:rPr>
                <w:rFonts w:ascii="Book Antiqua" w:eastAsia="Book Antiqua" w:hAnsi="Book Antiqua" w:cs="Book Antiqua"/>
                <w:sz w:val="20"/>
                <w:szCs w:val="20"/>
              </w:rPr>
              <w:t>Nil</w:t>
            </w:r>
          </w:p>
        </w:tc>
      </w:tr>
    </w:tbl>
    <w:p w:rsidR="00BC19CD" w:rsidRDefault="00001064">
      <w:pPr>
        <w:spacing w:before="240" w:after="120" w:line="300" w:lineRule="auto"/>
        <w:ind w:left="709" w:hanging="709"/>
        <w:rPr>
          <w:rFonts w:ascii="Book Antiqua" w:eastAsia="Book Antiqua" w:hAnsi="Book Antiqua" w:cs="Book Antiqua"/>
          <w:sz w:val="20"/>
          <w:szCs w:val="20"/>
        </w:rPr>
      </w:pPr>
      <w:r>
        <w:rPr>
          <w:rFonts w:ascii="Book Antiqua" w:eastAsia="Book Antiqua" w:hAnsi="Book Antiqua" w:cs="Book Antiqua"/>
          <w:b/>
          <w:sz w:val="20"/>
          <w:szCs w:val="20"/>
        </w:rPr>
        <w:t>14.</w:t>
      </w:r>
      <w:r>
        <w:rPr>
          <w:rFonts w:ascii="Book Antiqua" w:eastAsia="Book Antiqua" w:hAnsi="Book Antiqua" w:cs="Book Antiqua"/>
          <w:b/>
          <w:sz w:val="20"/>
          <w:szCs w:val="20"/>
        </w:rPr>
        <w:tab/>
        <w:t>Major junctions</w:t>
      </w:r>
      <w:r>
        <w:rPr>
          <w:rFonts w:ascii="Book Antiqua" w:eastAsia="Book Antiqua" w:hAnsi="Book Antiqua" w:cs="Book Antiqua"/>
          <w:b/>
          <w:sz w:val="20"/>
          <w:szCs w:val="20"/>
          <w:lang w:val="en-US"/>
        </w:rPr>
        <w:t>-</w:t>
      </w:r>
      <w:r>
        <w:rPr>
          <w:rFonts w:ascii="Book Antiqua" w:eastAsia="Book Antiqua" w:hAnsi="Book Antiqua" w:cs="Book Antiqua"/>
          <w:sz w:val="20"/>
          <w:szCs w:val="20"/>
        </w:rPr>
        <w:t>The details of major junctions are as follows:</w:t>
      </w:r>
    </w:p>
    <w:tbl>
      <w:tblPr>
        <w:tblStyle w:val="Style106"/>
        <w:tblW w:w="8756" w:type="dxa"/>
        <w:tblInd w:w="708" w:type="dxa"/>
        <w:tblLayout w:type="fixed"/>
        <w:tblLook w:val="04A0"/>
      </w:tblPr>
      <w:tblGrid>
        <w:gridCol w:w="816"/>
        <w:gridCol w:w="1700"/>
        <w:gridCol w:w="2693"/>
        <w:gridCol w:w="993"/>
        <w:gridCol w:w="1137"/>
        <w:gridCol w:w="1417"/>
      </w:tblGrid>
      <w:tr w:rsidR="00BC19CD">
        <w:trPr>
          <w:trHeight w:val="945"/>
          <w:tblHeader/>
        </w:trPr>
        <w:tc>
          <w:tcPr>
            <w:tcW w:w="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S. No</w:t>
            </w:r>
          </w:p>
        </w:tc>
        <w:tc>
          <w:tcPr>
            <w:tcW w:w="170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Existing Chainage (km)</w:t>
            </w:r>
          </w:p>
        </w:tc>
        <w:tc>
          <w:tcPr>
            <w:tcW w:w="2693"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Direction</w:t>
            </w:r>
          </w:p>
        </w:tc>
        <w:tc>
          <w:tcPr>
            <w:tcW w:w="993"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Type</w:t>
            </w:r>
          </w:p>
        </w:tc>
        <w:tc>
          <w:tcPr>
            <w:tcW w:w="113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Sides</w:t>
            </w:r>
          </w:p>
        </w:tc>
        <w:tc>
          <w:tcPr>
            <w:tcW w:w="141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Remarks</w:t>
            </w:r>
          </w:p>
        </w:tc>
      </w:tr>
      <w:tr w:rsidR="00BC19CD">
        <w:trPr>
          <w:trHeight w:val="691"/>
        </w:trPr>
        <w:tc>
          <w:tcPr>
            <w:tcW w:w="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0"/>
                <w:szCs w:val="20"/>
              </w:rPr>
            </w:pPr>
            <w:r>
              <w:rPr>
                <w:rFonts w:ascii="Book Antiqua" w:eastAsia="Book Antiqua" w:hAnsi="Book Antiqua" w:cs="Book Antiqua"/>
                <w:sz w:val="20"/>
                <w:szCs w:val="20"/>
              </w:rPr>
              <w:t>1</w:t>
            </w:r>
          </w:p>
        </w:tc>
        <w:tc>
          <w:tcPr>
            <w:tcW w:w="170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sz w:val="20"/>
                <w:szCs w:val="20"/>
              </w:rPr>
            </w:pPr>
          </w:p>
        </w:tc>
        <w:tc>
          <w:tcPr>
            <w:tcW w:w="2693" w:type="dxa"/>
            <w:tcBorders>
              <w:top w:val="single" w:sz="4" w:space="0" w:color="000000"/>
              <w:left w:val="nil"/>
              <w:bottom w:val="single" w:sz="4" w:space="0" w:color="000000"/>
              <w:right w:val="nil"/>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0"/>
                <w:szCs w:val="20"/>
              </w:rPr>
            </w:pPr>
            <w:r>
              <w:rPr>
                <w:rFonts w:ascii="Book Antiqua" w:eastAsia="Book Antiqua" w:hAnsi="Book Antiqua" w:cs="Book Antiqua"/>
                <w:sz w:val="20"/>
                <w:szCs w:val="20"/>
              </w:rPr>
              <w:t xml:space="preserve"> Nil</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sz w:val="20"/>
                <w:szCs w:val="20"/>
              </w:rPr>
            </w:pPr>
          </w:p>
        </w:tc>
        <w:tc>
          <w:tcPr>
            <w:tcW w:w="113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sz w:val="20"/>
                <w:szCs w:val="20"/>
              </w:rPr>
            </w:pPr>
          </w:p>
        </w:tc>
        <w:tc>
          <w:tcPr>
            <w:tcW w:w="141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sz w:val="20"/>
                <w:szCs w:val="20"/>
              </w:rPr>
            </w:pPr>
          </w:p>
        </w:tc>
      </w:tr>
    </w:tbl>
    <w:p w:rsidR="00BC19CD" w:rsidRDefault="00001064">
      <w:pPr>
        <w:spacing w:before="240" w:after="120" w:line="300" w:lineRule="auto"/>
        <w:ind w:left="709" w:hanging="709"/>
        <w:rPr>
          <w:rFonts w:ascii="Book Antiqua" w:eastAsia="Book Antiqua" w:hAnsi="Book Antiqua" w:cs="Book Antiqua"/>
          <w:sz w:val="20"/>
          <w:szCs w:val="20"/>
        </w:rPr>
      </w:pPr>
      <w:r>
        <w:rPr>
          <w:rFonts w:ascii="Book Antiqua" w:eastAsia="Book Antiqua" w:hAnsi="Book Antiqua" w:cs="Book Antiqua"/>
          <w:b/>
          <w:sz w:val="20"/>
          <w:szCs w:val="20"/>
        </w:rPr>
        <w:t>15.</w:t>
      </w:r>
      <w:r>
        <w:rPr>
          <w:rFonts w:ascii="Book Antiqua" w:eastAsia="Book Antiqua" w:hAnsi="Book Antiqua" w:cs="Book Antiqua"/>
          <w:b/>
          <w:sz w:val="20"/>
          <w:szCs w:val="20"/>
        </w:rPr>
        <w:tab/>
        <w:t>Minor junctions</w:t>
      </w:r>
      <w:r>
        <w:rPr>
          <w:rFonts w:ascii="Book Antiqua" w:eastAsia="Book Antiqua" w:hAnsi="Book Antiqua" w:cs="Book Antiqua"/>
          <w:b/>
          <w:sz w:val="20"/>
          <w:szCs w:val="20"/>
          <w:lang w:val="en-US"/>
        </w:rPr>
        <w:t>-</w:t>
      </w:r>
      <w:r>
        <w:rPr>
          <w:rFonts w:ascii="Book Antiqua" w:eastAsia="Book Antiqua" w:hAnsi="Book Antiqua" w:cs="Book Antiqua"/>
          <w:sz w:val="20"/>
          <w:szCs w:val="20"/>
        </w:rPr>
        <w:t xml:space="preserve">The </w:t>
      </w:r>
      <w:r>
        <w:rPr>
          <w:rFonts w:ascii="Book Antiqua" w:eastAsia="Book Antiqua" w:hAnsi="Book Antiqua" w:cs="Book Antiqua"/>
          <w:sz w:val="20"/>
          <w:szCs w:val="20"/>
        </w:rPr>
        <w:t>details of the minor junctions/Subways (all at grade) are as follows:</w:t>
      </w:r>
    </w:p>
    <w:tbl>
      <w:tblPr>
        <w:tblStyle w:val="Style107"/>
        <w:tblW w:w="8756" w:type="dxa"/>
        <w:tblInd w:w="708" w:type="dxa"/>
        <w:tblLayout w:type="fixed"/>
        <w:tblLook w:val="04A0"/>
      </w:tblPr>
      <w:tblGrid>
        <w:gridCol w:w="815"/>
        <w:gridCol w:w="1700"/>
        <w:gridCol w:w="2693"/>
        <w:gridCol w:w="993"/>
        <w:gridCol w:w="1137"/>
        <w:gridCol w:w="1418"/>
      </w:tblGrid>
      <w:tr w:rsidR="00BC19CD">
        <w:trPr>
          <w:trHeight w:val="945"/>
          <w:tblHeader/>
        </w:trPr>
        <w:tc>
          <w:tcPr>
            <w:tcW w:w="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S. No</w:t>
            </w:r>
          </w:p>
        </w:tc>
        <w:tc>
          <w:tcPr>
            <w:tcW w:w="170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Existing Chainage (km)</w:t>
            </w:r>
          </w:p>
        </w:tc>
        <w:tc>
          <w:tcPr>
            <w:tcW w:w="2693"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Direction</w:t>
            </w:r>
          </w:p>
        </w:tc>
        <w:tc>
          <w:tcPr>
            <w:tcW w:w="993"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Type</w:t>
            </w:r>
          </w:p>
        </w:tc>
        <w:tc>
          <w:tcPr>
            <w:tcW w:w="113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Sides</w:t>
            </w:r>
          </w:p>
        </w:tc>
        <w:tc>
          <w:tcPr>
            <w:tcW w:w="1418"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0"/>
                <w:szCs w:val="20"/>
              </w:rPr>
            </w:pPr>
            <w:r>
              <w:rPr>
                <w:rFonts w:ascii="Book Antiqua" w:eastAsia="Book Antiqua" w:hAnsi="Book Antiqua" w:cs="Book Antiqua"/>
                <w:b/>
                <w:sz w:val="20"/>
                <w:szCs w:val="20"/>
              </w:rPr>
              <w:t>Remarks</w:t>
            </w:r>
          </w:p>
        </w:tc>
      </w:tr>
      <w:tr w:rsidR="00BC19CD">
        <w:trPr>
          <w:trHeight w:val="337"/>
        </w:trPr>
        <w:tc>
          <w:tcPr>
            <w:tcW w:w="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sz w:val="22"/>
                <w:szCs w:val="22"/>
              </w:rPr>
            </w:pPr>
          </w:p>
        </w:tc>
        <w:tc>
          <w:tcPr>
            <w:tcW w:w="2693"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 xml:space="preserve">Nil </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sz w:val="22"/>
                <w:szCs w:val="22"/>
              </w:rPr>
            </w:pPr>
          </w:p>
        </w:tc>
        <w:tc>
          <w:tcPr>
            <w:tcW w:w="113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w:t>
            </w:r>
          </w:p>
        </w:tc>
      </w:tr>
    </w:tbl>
    <w:p w:rsidR="00BC19CD" w:rsidRDefault="00001064">
      <w:pPr>
        <w:spacing w:before="240" w:after="120" w:line="300" w:lineRule="auto"/>
        <w:ind w:left="709" w:hanging="709"/>
        <w:rPr>
          <w:rFonts w:ascii="Book Antiqua" w:eastAsia="Book Antiqua" w:hAnsi="Book Antiqua" w:cs="Book Antiqua"/>
          <w:sz w:val="22"/>
          <w:szCs w:val="22"/>
        </w:rPr>
      </w:pPr>
      <w:r>
        <w:rPr>
          <w:rFonts w:ascii="Book Antiqua" w:eastAsia="Book Antiqua" w:hAnsi="Book Antiqua" w:cs="Book Antiqua"/>
          <w:b/>
          <w:sz w:val="22"/>
          <w:szCs w:val="22"/>
        </w:rPr>
        <w:t>16.</w:t>
      </w:r>
      <w:r>
        <w:rPr>
          <w:rFonts w:ascii="Book Antiqua" w:eastAsia="Book Antiqua" w:hAnsi="Book Antiqua" w:cs="Book Antiqua"/>
          <w:b/>
          <w:sz w:val="22"/>
          <w:szCs w:val="22"/>
        </w:rPr>
        <w:tab/>
        <w:t>Bypasses</w:t>
      </w:r>
      <w:r>
        <w:rPr>
          <w:rFonts w:ascii="Book Antiqua" w:eastAsia="Book Antiqua" w:hAnsi="Book Antiqua" w:cs="Book Antiqua"/>
          <w:b/>
          <w:sz w:val="22"/>
          <w:szCs w:val="22"/>
          <w:lang w:val="en-US"/>
        </w:rPr>
        <w:t>-</w:t>
      </w:r>
      <w:r>
        <w:rPr>
          <w:rFonts w:ascii="Book Antiqua" w:eastAsia="Book Antiqua" w:hAnsi="Book Antiqua" w:cs="Book Antiqua"/>
          <w:sz w:val="22"/>
          <w:szCs w:val="22"/>
        </w:rPr>
        <w:t>The details of the bypasses are as follows:</w:t>
      </w:r>
    </w:p>
    <w:tbl>
      <w:tblPr>
        <w:tblStyle w:val="Style108"/>
        <w:tblW w:w="8770" w:type="dxa"/>
        <w:tblInd w:w="686" w:type="dxa"/>
        <w:tblLayout w:type="fixed"/>
        <w:tblLook w:val="04A0"/>
      </w:tblPr>
      <w:tblGrid>
        <w:gridCol w:w="686"/>
        <w:gridCol w:w="2170"/>
        <w:gridCol w:w="1566"/>
        <w:gridCol w:w="1787"/>
        <w:gridCol w:w="1363"/>
        <w:gridCol w:w="1198"/>
      </w:tblGrid>
      <w:tr w:rsidR="00BC19CD">
        <w:trPr>
          <w:trHeight w:val="370"/>
        </w:trPr>
        <w:tc>
          <w:tcPr>
            <w:tcW w:w="686" w:type="dxa"/>
            <w:vMerge w:val="restart"/>
            <w:tcBorders>
              <w:top w:val="single" w:sz="4" w:space="0" w:color="000000"/>
              <w:left w:val="single" w:sz="4" w:space="0" w:color="000000"/>
              <w:right w:val="single" w:sz="4" w:space="0" w:color="000000"/>
            </w:tcBorders>
            <w:tcMar>
              <w:top w:w="0" w:type="dxa"/>
              <w:left w:w="0" w:type="dxa"/>
              <w:bottom w:w="0" w:type="dxa"/>
              <w:right w:w="0" w:type="dxa"/>
            </w:tcMar>
            <w:vAlign w:val="center"/>
          </w:tcPr>
          <w:p w:rsidR="00BC19CD" w:rsidRDefault="00001064">
            <w:pPr>
              <w:ind w:left="57" w:right="57"/>
              <w:jc w:val="center"/>
              <w:rPr>
                <w:rFonts w:ascii="Book Antiqua" w:eastAsia="Book Antiqua" w:hAnsi="Book Antiqua" w:cs="Book Antiqua"/>
                <w:b/>
                <w:sz w:val="22"/>
                <w:szCs w:val="22"/>
              </w:rPr>
            </w:pPr>
            <w:r>
              <w:rPr>
                <w:rFonts w:ascii="Book Antiqua" w:eastAsia="Book Antiqua" w:hAnsi="Book Antiqua" w:cs="Book Antiqua"/>
                <w:b/>
                <w:sz w:val="22"/>
                <w:szCs w:val="22"/>
              </w:rPr>
              <w:t>S. No.</w:t>
            </w:r>
          </w:p>
        </w:tc>
        <w:tc>
          <w:tcPr>
            <w:tcW w:w="2170" w:type="dxa"/>
            <w:vMerge w:val="restart"/>
            <w:tcBorders>
              <w:top w:val="single" w:sz="4" w:space="0" w:color="000000"/>
              <w:left w:val="single" w:sz="4" w:space="0" w:color="000000"/>
              <w:right w:val="single" w:sz="4" w:space="0" w:color="000000"/>
            </w:tcBorders>
            <w:tcMar>
              <w:top w:w="0" w:type="dxa"/>
              <w:left w:w="0" w:type="dxa"/>
              <w:bottom w:w="0" w:type="dxa"/>
              <w:right w:w="0" w:type="dxa"/>
            </w:tcMar>
            <w:vAlign w:val="center"/>
          </w:tcPr>
          <w:p w:rsidR="00BC19CD" w:rsidRDefault="00001064">
            <w:pPr>
              <w:ind w:left="57" w:right="57"/>
              <w:jc w:val="center"/>
              <w:rPr>
                <w:rFonts w:ascii="Book Antiqua" w:eastAsia="Book Antiqua" w:hAnsi="Book Antiqua" w:cs="Book Antiqua"/>
                <w:b/>
                <w:sz w:val="22"/>
                <w:szCs w:val="22"/>
              </w:rPr>
            </w:pPr>
            <w:r>
              <w:rPr>
                <w:rFonts w:ascii="Book Antiqua" w:eastAsia="Book Antiqua" w:hAnsi="Book Antiqua" w:cs="Book Antiqua"/>
                <w:b/>
                <w:sz w:val="22"/>
                <w:szCs w:val="22"/>
              </w:rPr>
              <w:t>Name of bypass(town)</w:t>
            </w:r>
          </w:p>
        </w:tc>
        <w:tc>
          <w:tcPr>
            <w:tcW w:w="1566" w:type="dxa"/>
            <w:vMerge w:val="restart"/>
            <w:tcBorders>
              <w:top w:val="single" w:sz="4" w:space="0" w:color="000000"/>
              <w:left w:val="single" w:sz="4" w:space="0" w:color="000000"/>
              <w:right w:val="single" w:sz="4" w:space="0" w:color="000000"/>
            </w:tcBorders>
            <w:tcMar>
              <w:top w:w="0" w:type="dxa"/>
              <w:left w:w="0" w:type="dxa"/>
              <w:bottom w:w="0" w:type="dxa"/>
              <w:right w:w="0" w:type="dxa"/>
            </w:tcMar>
            <w:vAlign w:val="center"/>
          </w:tcPr>
          <w:p w:rsidR="00BC19CD" w:rsidRDefault="00001064">
            <w:pPr>
              <w:ind w:left="57" w:right="57"/>
              <w:jc w:val="center"/>
              <w:rPr>
                <w:rFonts w:ascii="Book Antiqua" w:eastAsia="Book Antiqua" w:hAnsi="Book Antiqua" w:cs="Book Antiqua"/>
                <w:b/>
                <w:sz w:val="22"/>
                <w:szCs w:val="22"/>
              </w:rPr>
            </w:pPr>
            <w:r>
              <w:rPr>
                <w:rFonts w:ascii="Book Antiqua" w:eastAsia="Book Antiqua" w:hAnsi="Book Antiqua" w:cs="Book Antiqua"/>
                <w:b/>
                <w:sz w:val="22"/>
                <w:szCs w:val="22"/>
              </w:rPr>
              <w:t>Chainage (km)</w:t>
            </w:r>
          </w:p>
        </w:tc>
        <w:tc>
          <w:tcPr>
            <w:tcW w:w="1787" w:type="dxa"/>
            <w:vMerge w:val="restart"/>
            <w:tcBorders>
              <w:top w:val="single" w:sz="4" w:space="0" w:color="000000"/>
              <w:left w:val="single" w:sz="4" w:space="0" w:color="000000"/>
              <w:right w:val="single" w:sz="4" w:space="0" w:color="000000"/>
            </w:tcBorders>
            <w:tcMar>
              <w:top w:w="0" w:type="dxa"/>
              <w:left w:w="0" w:type="dxa"/>
              <w:bottom w:w="0" w:type="dxa"/>
              <w:right w:w="0" w:type="dxa"/>
            </w:tcMar>
            <w:vAlign w:val="center"/>
          </w:tcPr>
          <w:p w:rsidR="00BC19CD" w:rsidRDefault="00001064">
            <w:pPr>
              <w:ind w:left="57" w:right="57"/>
              <w:jc w:val="center"/>
              <w:rPr>
                <w:rFonts w:ascii="Book Antiqua" w:eastAsia="Book Antiqua" w:hAnsi="Book Antiqua" w:cs="Book Antiqua"/>
                <w:b/>
                <w:sz w:val="22"/>
                <w:szCs w:val="22"/>
              </w:rPr>
            </w:pPr>
            <w:r>
              <w:rPr>
                <w:rFonts w:ascii="Book Antiqua" w:eastAsia="Book Antiqua" w:hAnsi="Book Antiqua" w:cs="Book Antiqua"/>
                <w:b/>
                <w:sz w:val="22"/>
                <w:szCs w:val="22"/>
              </w:rPr>
              <w:t xml:space="preserve">Design Length </w:t>
            </w:r>
            <w:r>
              <w:rPr>
                <w:rFonts w:ascii="Book Antiqua" w:eastAsia="Book Antiqua" w:hAnsi="Book Antiqua" w:cs="Book Antiqua"/>
                <w:b/>
                <w:sz w:val="22"/>
                <w:szCs w:val="22"/>
              </w:rPr>
              <w:t>(Km)</w:t>
            </w:r>
          </w:p>
        </w:tc>
        <w:tc>
          <w:tcPr>
            <w:tcW w:w="2561" w:type="dxa"/>
            <w:gridSpan w:val="2"/>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ind w:left="57" w:right="57"/>
              <w:jc w:val="center"/>
              <w:rPr>
                <w:rFonts w:ascii="Book Antiqua" w:eastAsia="Book Antiqua" w:hAnsi="Book Antiqua" w:cs="Book Antiqua"/>
                <w:b/>
                <w:sz w:val="22"/>
                <w:szCs w:val="22"/>
              </w:rPr>
            </w:pPr>
            <w:r>
              <w:rPr>
                <w:rFonts w:ascii="Book Antiqua" w:eastAsia="Book Antiqua" w:hAnsi="Book Antiqua" w:cs="Book Antiqua"/>
                <w:b/>
                <w:sz w:val="22"/>
                <w:szCs w:val="22"/>
              </w:rPr>
              <w:t>Carriageway</w:t>
            </w:r>
          </w:p>
        </w:tc>
      </w:tr>
      <w:tr w:rsidR="00BC19CD">
        <w:trPr>
          <w:trHeight w:val="370"/>
        </w:trPr>
        <w:tc>
          <w:tcPr>
            <w:tcW w:w="686" w:type="dxa"/>
            <w:vMerge/>
            <w:tcBorders>
              <w:top w:val="single" w:sz="4" w:space="0" w:color="000000"/>
              <w:left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2170" w:type="dxa"/>
            <w:vMerge/>
            <w:tcBorders>
              <w:top w:val="single" w:sz="4" w:space="0" w:color="000000"/>
              <w:left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1566" w:type="dxa"/>
            <w:vMerge/>
            <w:tcBorders>
              <w:top w:val="single" w:sz="4" w:space="0" w:color="000000"/>
              <w:left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1787" w:type="dxa"/>
            <w:vMerge/>
            <w:tcBorders>
              <w:top w:val="single" w:sz="4" w:space="0" w:color="000000"/>
              <w:left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ind w:left="57" w:right="57"/>
              <w:jc w:val="center"/>
              <w:rPr>
                <w:rFonts w:ascii="Book Antiqua" w:eastAsia="Book Antiqua" w:hAnsi="Book Antiqua" w:cs="Book Antiqua"/>
                <w:b/>
                <w:sz w:val="22"/>
                <w:szCs w:val="22"/>
              </w:rPr>
            </w:pPr>
            <w:r>
              <w:rPr>
                <w:rFonts w:ascii="Book Antiqua" w:eastAsia="Book Antiqua" w:hAnsi="Book Antiqua" w:cs="Book Antiqua"/>
                <w:b/>
                <w:sz w:val="22"/>
                <w:szCs w:val="22"/>
              </w:rPr>
              <w:t>Width (m)</w:t>
            </w:r>
          </w:p>
        </w:tc>
        <w:tc>
          <w:tcPr>
            <w:tcW w:w="1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ind w:left="57" w:right="57"/>
              <w:jc w:val="center"/>
              <w:rPr>
                <w:rFonts w:ascii="Book Antiqua" w:eastAsia="Book Antiqua" w:hAnsi="Book Antiqua" w:cs="Book Antiqua"/>
                <w:b/>
                <w:sz w:val="22"/>
                <w:szCs w:val="22"/>
              </w:rPr>
            </w:pPr>
            <w:r>
              <w:rPr>
                <w:rFonts w:ascii="Book Antiqua" w:eastAsia="Book Antiqua" w:hAnsi="Book Antiqua" w:cs="Book Antiqua"/>
                <w:b/>
                <w:sz w:val="22"/>
                <w:szCs w:val="22"/>
              </w:rPr>
              <w:t>Type</w:t>
            </w:r>
          </w:p>
        </w:tc>
      </w:tr>
      <w:tr w:rsidR="00BC19CD">
        <w:trPr>
          <w:trHeight w:val="340"/>
        </w:trPr>
        <w:tc>
          <w:tcPr>
            <w:tcW w:w="8770" w:type="dxa"/>
            <w:gridSpan w:val="6"/>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ind w:left="57" w:right="57"/>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001064">
      <w:pPr>
        <w:spacing w:before="240" w:after="120" w:line="300" w:lineRule="auto"/>
        <w:ind w:left="709" w:hanging="709"/>
        <w:rPr>
          <w:rFonts w:ascii="Book Antiqua" w:eastAsia="Book Antiqua" w:hAnsi="Book Antiqua" w:cs="Book Antiqua"/>
          <w:b/>
          <w:sz w:val="22"/>
          <w:szCs w:val="22"/>
        </w:rPr>
      </w:pPr>
      <w:r>
        <w:rPr>
          <w:rFonts w:ascii="Book Antiqua" w:eastAsia="Book Antiqua" w:hAnsi="Book Antiqua" w:cs="Book Antiqua"/>
          <w:b/>
          <w:sz w:val="22"/>
          <w:szCs w:val="22"/>
        </w:rPr>
        <w:t>17.</w:t>
      </w:r>
      <w:r>
        <w:rPr>
          <w:rFonts w:ascii="Book Antiqua" w:eastAsia="Book Antiqua" w:hAnsi="Book Antiqua" w:cs="Book Antiqua"/>
          <w:b/>
          <w:sz w:val="22"/>
          <w:szCs w:val="22"/>
        </w:rPr>
        <w:tab/>
        <w:t>Other structures</w:t>
      </w:r>
    </w:p>
    <w:tbl>
      <w:tblPr>
        <w:tblStyle w:val="Style109"/>
        <w:tblW w:w="8785" w:type="dxa"/>
        <w:tblInd w:w="715" w:type="dxa"/>
        <w:tblLayout w:type="fixed"/>
        <w:tblLook w:val="04A0"/>
      </w:tblPr>
      <w:tblGrid>
        <w:gridCol w:w="711"/>
        <w:gridCol w:w="1522"/>
        <w:gridCol w:w="2021"/>
        <w:gridCol w:w="3486"/>
        <w:gridCol w:w="1045"/>
      </w:tblGrid>
      <w:tr w:rsidR="00BC19CD">
        <w:trPr>
          <w:trHeight w:val="738"/>
        </w:trPr>
        <w:tc>
          <w:tcPr>
            <w:tcW w:w="7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Sl. No.</w:t>
            </w:r>
          </w:p>
        </w:tc>
        <w:tc>
          <w:tcPr>
            <w:tcW w:w="15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Chainage(km)</w:t>
            </w:r>
          </w:p>
        </w:tc>
        <w:tc>
          <w:tcPr>
            <w:tcW w:w="20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Type of Structure</w:t>
            </w:r>
          </w:p>
        </w:tc>
        <w:tc>
          <w:tcPr>
            <w:tcW w:w="34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No. of Spans with span length(m)</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Width(m)</w:t>
            </w:r>
          </w:p>
        </w:tc>
      </w:tr>
      <w:tr w:rsidR="00BC19CD">
        <w:trPr>
          <w:trHeight w:val="340"/>
        </w:trPr>
        <w:tc>
          <w:tcPr>
            <w:tcW w:w="8785" w:type="dxa"/>
            <w:gridSpan w:val="5"/>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001064">
      <w:pPr>
        <w:pageBreakBefore/>
        <w:spacing w:before="120" w:after="120" w:line="340" w:lineRule="auto"/>
        <w:ind w:left="720" w:hanging="720"/>
        <w:jc w:val="center"/>
        <w:rPr>
          <w:rFonts w:ascii="Book Antiqua" w:eastAsia="Book Antiqua" w:hAnsi="Book Antiqua" w:cs="Book Antiqua"/>
          <w:b/>
          <w:sz w:val="22"/>
          <w:szCs w:val="22"/>
        </w:rPr>
      </w:pPr>
      <w:r>
        <w:rPr>
          <w:rFonts w:ascii="Book Antiqua" w:eastAsia="Book Antiqua" w:hAnsi="Book Antiqua" w:cs="Book Antiqua"/>
          <w:b/>
          <w:sz w:val="22"/>
          <w:szCs w:val="22"/>
        </w:rPr>
        <w:lastRenderedPageBreak/>
        <w:t xml:space="preserve">Annex-I </w:t>
      </w:r>
    </w:p>
    <w:p w:rsidR="00BC19CD" w:rsidRDefault="00001064">
      <w:pPr>
        <w:widowControl w:val="0"/>
        <w:tabs>
          <w:tab w:val="left" w:pos="902"/>
        </w:tabs>
        <w:spacing w:before="130"/>
        <w:jc w:val="center"/>
        <w:rPr>
          <w:b/>
          <w:sz w:val="26"/>
          <w:szCs w:val="26"/>
        </w:rPr>
      </w:pPr>
      <w:r>
        <w:rPr>
          <w:rFonts w:ascii="Book Antiqua" w:eastAsia="Book Antiqua" w:hAnsi="Book Antiqua" w:cs="Book Antiqua"/>
        </w:rPr>
        <w:t>(Schedule-A)</w:t>
      </w:r>
    </w:p>
    <w:p w:rsidR="00BC19CD" w:rsidRDefault="00001064">
      <w:pPr>
        <w:widowControl w:val="0"/>
        <w:numPr>
          <w:ilvl w:val="0"/>
          <w:numId w:val="3"/>
        </w:numPr>
        <w:tabs>
          <w:tab w:val="left" w:pos="902"/>
        </w:tabs>
        <w:spacing w:before="130"/>
        <w:rPr>
          <w:b/>
          <w:color w:val="000000"/>
          <w:sz w:val="26"/>
          <w:szCs w:val="26"/>
        </w:rPr>
      </w:pPr>
      <w:r>
        <w:rPr>
          <w:rFonts w:ascii="Book Antiqua" w:eastAsia="Book Antiqua" w:hAnsi="Book Antiqua" w:cs="Book Antiqua"/>
          <w:b/>
          <w:color w:val="000000"/>
          <w:sz w:val="22"/>
          <w:szCs w:val="22"/>
        </w:rPr>
        <w:t>Electrical utilities</w:t>
      </w:r>
    </w:p>
    <w:p w:rsidR="00BC19CD" w:rsidRDefault="00001064">
      <w:pPr>
        <w:tabs>
          <w:tab w:val="left" w:pos="902"/>
        </w:tabs>
        <w:spacing w:before="130"/>
        <w:ind w:left="569"/>
      </w:pPr>
      <w:r>
        <w:rPr>
          <w:rFonts w:ascii="Book Antiqua" w:eastAsia="Book Antiqua" w:hAnsi="Book Antiqua" w:cs="Book Antiqua"/>
        </w:rPr>
        <w:t>The site includes the following electrical utilities:</w:t>
      </w:r>
    </w:p>
    <w:p w:rsidR="00BC19CD" w:rsidRDefault="00001064">
      <w:pPr>
        <w:widowControl w:val="0"/>
        <w:numPr>
          <w:ilvl w:val="0"/>
          <w:numId w:val="4"/>
        </w:numPr>
        <w:tabs>
          <w:tab w:val="left" w:pos="902"/>
        </w:tabs>
        <w:spacing w:before="255"/>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Extra </w:t>
      </w:r>
      <w:r>
        <w:rPr>
          <w:rFonts w:ascii="Book Antiqua" w:eastAsia="Book Antiqua" w:hAnsi="Book Antiqua" w:cs="Book Antiqua"/>
          <w:b/>
          <w:color w:val="000000"/>
          <w:sz w:val="22"/>
          <w:szCs w:val="22"/>
        </w:rPr>
        <w:t>High-Tension Lines (EHT Lines) *</w:t>
      </w:r>
    </w:p>
    <w:p w:rsidR="00BC19CD" w:rsidRDefault="00BC19CD">
      <w:pPr>
        <w:widowControl w:val="0"/>
        <w:spacing w:before="9"/>
        <w:rPr>
          <w:rFonts w:ascii="Twentieth Century" w:eastAsia="Twentieth Century" w:hAnsi="Twentieth Century" w:cs="Twentieth Century"/>
          <w:b/>
          <w:color w:val="000000"/>
        </w:rPr>
      </w:pPr>
    </w:p>
    <w:tbl>
      <w:tblPr>
        <w:tblStyle w:val="Style110"/>
        <w:tblW w:w="8545" w:type="dxa"/>
        <w:tblInd w:w="575" w:type="dxa"/>
        <w:tblBorders>
          <w:top w:val="single" w:sz="6" w:space="0" w:color="231C23"/>
          <w:left w:val="single" w:sz="6" w:space="0" w:color="231C23"/>
          <w:bottom w:val="single" w:sz="6" w:space="0" w:color="231C23"/>
          <w:right w:val="single" w:sz="6" w:space="0" w:color="231C23"/>
          <w:insideH w:val="single" w:sz="6" w:space="0" w:color="231C23"/>
          <w:insideV w:val="single" w:sz="6" w:space="0" w:color="231C23"/>
        </w:tblBorders>
        <w:tblLayout w:type="fixed"/>
        <w:tblLook w:val="04A0"/>
      </w:tblPr>
      <w:tblGrid>
        <w:gridCol w:w="614"/>
        <w:gridCol w:w="959"/>
        <w:gridCol w:w="738"/>
        <w:gridCol w:w="997"/>
        <w:gridCol w:w="709"/>
        <w:gridCol w:w="728"/>
        <w:gridCol w:w="704"/>
        <w:gridCol w:w="1040"/>
        <w:gridCol w:w="719"/>
        <w:gridCol w:w="695"/>
        <w:gridCol w:w="642"/>
      </w:tblGrid>
      <w:tr w:rsidR="00BC19CD">
        <w:trPr>
          <w:trHeight w:val="277"/>
        </w:trPr>
        <w:tc>
          <w:tcPr>
            <w:tcW w:w="614" w:type="dxa"/>
            <w:vMerge w:val="restart"/>
            <w:tcBorders>
              <w:top w:val="single" w:sz="6" w:space="0" w:color="231C23"/>
              <w:left w:val="single" w:sz="6" w:space="0" w:color="231C23"/>
              <w:bottom w:val="single" w:sz="6" w:space="0" w:color="231C23"/>
              <w:right w:val="single" w:sz="6" w:space="0" w:color="231C23"/>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S. NO</w:t>
            </w:r>
          </w:p>
        </w:tc>
        <w:tc>
          <w:tcPr>
            <w:tcW w:w="1697" w:type="dxa"/>
            <w:gridSpan w:val="2"/>
            <w:tcBorders>
              <w:top w:val="single" w:sz="6" w:space="0" w:color="231C23"/>
              <w:left w:val="single" w:sz="6" w:space="0" w:color="231C23"/>
              <w:bottom w:val="single" w:sz="6" w:space="0" w:color="231C23"/>
              <w:right w:val="single" w:sz="6" w:space="0" w:color="231C23"/>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Chainage</w:t>
            </w:r>
          </w:p>
        </w:tc>
        <w:tc>
          <w:tcPr>
            <w:tcW w:w="3138" w:type="dxa"/>
            <w:gridSpan w:val="4"/>
            <w:tcBorders>
              <w:top w:val="single" w:sz="6" w:space="0" w:color="231C23"/>
              <w:left w:val="single" w:sz="6" w:space="0" w:color="231C23"/>
              <w:bottom w:val="single" w:sz="6" w:space="0" w:color="231C23"/>
              <w:right w:val="single" w:sz="6" w:space="0" w:color="231C23"/>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Length (in Km)</w:t>
            </w:r>
          </w:p>
        </w:tc>
        <w:tc>
          <w:tcPr>
            <w:tcW w:w="3096" w:type="dxa"/>
            <w:gridSpan w:val="4"/>
            <w:tcBorders>
              <w:top w:val="single" w:sz="6" w:space="0" w:color="231C23"/>
              <w:left w:val="single" w:sz="6" w:space="0" w:color="231C23"/>
              <w:bottom w:val="single" w:sz="6" w:space="0" w:color="231C23"/>
              <w:right w:val="single" w:sz="6" w:space="0" w:color="231C23"/>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Crossings</w:t>
            </w:r>
          </w:p>
        </w:tc>
      </w:tr>
      <w:tr w:rsidR="00BC19CD">
        <w:trPr>
          <w:trHeight w:val="200"/>
        </w:trPr>
        <w:tc>
          <w:tcPr>
            <w:tcW w:w="614" w:type="dxa"/>
            <w:vMerge/>
            <w:tcBorders>
              <w:top w:val="single" w:sz="6" w:space="0" w:color="231C23"/>
              <w:left w:val="single" w:sz="6" w:space="0" w:color="231C23"/>
              <w:bottom w:val="single" w:sz="6" w:space="0" w:color="231C23"/>
              <w:right w:val="single" w:sz="6" w:space="0" w:color="231C23"/>
            </w:tcBorders>
            <w:tcMar>
              <w:top w:w="0" w:type="dxa"/>
              <w:left w:w="0" w:type="dxa"/>
              <w:bottom w:w="0" w:type="dxa"/>
              <w:right w:w="0" w:type="dxa"/>
            </w:tcMar>
            <w:vAlign w:val="center"/>
          </w:tcPr>
          <w:p w:rsidR="00BC19CD" w:rsidRDefault="00BC19CD">
            <w:pPr>
              <w:widowControl w:val="0"/>
              <w:spacing w:line="276" w:lineRule="auto"/>
              <w:rPr>
                <w:rFonts w:ascii="Book Antiqua" w:eastAsia="Book Antiqua" w:hAnsi="Book Antiqua" w:cs="Book Antiqua"/>
                <w:b/>
                <w:color w:val="000000"/>
              </w:rPr>
            </w:pPr>
          </w:p>
        </w:tc>
        <w:tc>
          <w:tcPr>
            <w:tcW w:w="959" w:type="dxa"/>
            <w:tcBorders>
              <w:top w:val="single" w:sz="6" w:space="0" w:color="231C23"/>
              <w:left w:val="single" w:sz="6" w:space="0" w:color="231C23"/>
              <w:bottom w:val="single" w:sz="6" w:space="0" w:color="231C23"/>
              <w:right w:val="single" w:sz="6" w:space="0" w:color="231C23"/>
            </w:tcBorders>
            <w:tcMar>
              <w:top w:w="0" w:type="dxa"/>
              <w:left w:w="0" w:type="dxa"/>
              <w:bottom w:w="0" w:type="dxa"/>
              <w:right w:w="0" w:type="dxa"/>
            </w:tcMar>
            <w:vAlign w:val="center"/>
          </w:tcPr>
          <w:p w:rsidR="00BC19CD" w:rsidRDefault="00001064">
            <w:pPr>
              <w:widowControl w:val="0"/>
              <w:ind w:left="12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From</w:t>
            </w:r>
          </w:p>
        </w:tc>
        <w:tc>
          <w:tcPr>
            <w:tcW w:w="738" w:type="dxa"/>
            <w:tcBorders>
              <w:top w:val="single" w:sz="6" w:space="0" w:color="231C23"/>
              <w:left w:val="single" w:sz="6" w:space="0" w:color="231C23"/>
              <w:bottom w:val="single" w:sz="6" w:space="0" w:color="231C23"/>
              <w:right w:val="single" w:sz="6" w:space="0" w:color="231C23"/>
            </w:tcBorders>
            <w:tcMar>
              <w:top w:w="0" w:type="dxa"/>
              <w:left w:w="0" w:type="dxa"/>
              <w:bottom w:w="0" w:type="dxa"/>
              <w:right w:w="0" w:type="dxa"/>
            </w:tcMar>
            <w:vAlign w:val="center"/>
          </w:tcPr>
          <w:p w:rsidR="00BC19CD" w:rsidRDefault="00001064">
            <w:pPr>
              <w:widowControl w:val="0"/>
              <w:ind w:left="125"/>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To</w:t>
            </w:r>
          </w:p>
        </w:tc>
        <w:tc>
          <w:tcPr>
            <w:tcW w:w="997" w:type="dxa"/>
            <w:tcBorders>
              <w:top w:val="single" w:sz="6" w:space="0" w:color="231C23"/>
              <w:left w:val="single" w:sz="6" w:space="0" w:color="231C23"/>
              <w:bottom w:val="single" w:sz="6" w:space="0" w:color="231C23"/>
              <w:right w:val="single" w:sz="6" w:space="0" w:color="231C23"/>
            </w:tcBorders>
            <w:tcMar>
              <w:top w:w="0" w:type="dxa"/>
              <w:left w:w="0" w:type="dxa"/>
              <w:bottom w:w="0" w:type="dxa"/>
              <w:right w:w="0" w:type="dxa"/>
            </w:tcMar>
            <w:vAlign w:val="center"/>
          </w:tcPr>
          <w:p w:rsidR="00BC19CD" w:rsidRDefault="00001064">
            <w:pPr>
              <w:widowControl w:val="0"/>
              <w:ind w:left="115"/>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400KV</w:t>
            </w:r>
          </w:p>
        </w:tc>
        <w:tc>
          <w:tcPr>
            <w:tcW w:w="709" w:type="dxa"/>
            <w:tcBorders>
              <w:top w:val="single" w:sz="6" w:space="0" w:color="231C23"/>
              <w:left w:val="single" w:sz="6" w:space="0" w:color="231C23"/>
              <w:bottom w:val="single" w:sz="6" w:space="0" w:color="231C23"/>
              <w:right w:val="single" w:sz="6" w:space="0" w:color="231C23"/>
            </w:tcBorders>
            <w:tcMar>
              <w:top w:w="0" w:type="dxa"/>
              <w:left w:w="0" w:type="dxa"/>
              <w:bottom w:w="0" w:type="dxa"/>
              <w:right w:w="0" w:type="dxa"/>
            </w:tcMar>
            <w:vAlign w:val="center"/>
          </w:tcPr>
          <w:p w:rsidR="00BC19CD" w:rsidRDefault="00001064">
            <w:pPr>
              <w:widowControl w:val="0"/>
              <w:ind w:left="121"/>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220KV</w:t>
            </w:r>
          </w:p>
        </w:tc>
        <w:tc>
          <w:tcPr>
            <w:tcW w:w="728" w:type="dxa"/>
            <w:tcBorders>
              <w:top w:val="single" w:sz="6" w:space="0" w:color="231C23"/>
              <w:left w:val="single" w:sz="6" w:space="0" w:color="231C23"/>
              <w:bottom w:val="single" w:sz="6" w:space="0" w:color="231C23"/>
              <w:right w:val="single" w:sz="6" w:space="0" w:color="231C23"/>
            </w:tcBorders>
            <w:tcMar>
              <w:top w:w="0" w:type="dxa"/>
              <w:left w:w="0" w:type="dxa"/>
              <w:bottom w:w="0" w:type="dxa"/>
              <w:right w:w="0" w:type="dxa"/>
            </w:tcMar>
            <w:vAlign w:val="center"/>
          </w:tcPr>
          <w:p w:rsidR="00BC19CD" w:rsidRDefault="00001064">
            <w:pPr>
              <w:widowControl w:val="0"/>
              <w:ind w:left="127"/>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110KV</w:t>
            </w:r>
          </w:p>
        </w:tc>
        <w:tc>
          <w:tcPr>
            <w:tcW w:w="704" w:type="dxa"/>
            <w:tcBorders>
              <w:top w:val="single" w:sz="6" w:space="0" w:color="231C23"/>
              <w:left w:val="single" w:sz="6" w:space="0" w:color="231C23"/>
              <w:bottom w:val="single" w:sz="6" w:space="0" w:color="231C23"/>
              <w:right w:val="single" w:sz="6" w:space="0" w:color="231C23"/>
            </w:tcBorders>
            <w:tcMar>
              <w:top w:w="0" w:type="dxa"/>
              <w:left w:w="0" w:type="dxa"/>
              <w:bottom w:w="0" w:type="dxa"/>
              <w:right w:w="0" w:type="dxa"/>
            </w:tcMar>
            <w:vAlign w:val="center"/>
          </w:tcPr>
          <w:p w:rsidR="00BC19CD" w:rsidRDefault="00001064">
            <w:pPr>
              <w:widowControl w:val="0"/>
              <w:ind w:left="116"/>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66KV</w:t>
            </w:r>
          </w:p>
        </w:tc>
        <w:tc>
          <w:tcPr>
            <w:tcW w:w="1040" w:type="dxa"/>
            <w:tcBorders>
              <w:top w:val="single" w:sz="6" w:space="0" w:color="231C23"/>
              <w:left w:val="single" w:sz="6" w:space="0" w:color="231C23"/>
              <w:bottom w:val="single" w:sz="6" w:space="0" w:color="231C23"/>
              <w:right w:val="single" w:sz="6" w:space="0" w:color="231C23"/>
            </w:tcBorders>
            <w:tcMar>
              <w:top w:w="0" w:type="dxa"/>
              <w:left w:w="0" w:type="dxa"/>
              <w:bottom w:w="0" w:type="dxa"/>
              <w:right w:w="0" w:type="dxa"/>
            </w:tcMar>
            <w:vAlign w:val="center"/>
          </w:tcPr>
          <w:p w:rsidR="00BC19CD" w:rsidRDefault="00001064">
            <w:pPr>
              <w:widowControl w:val="0"/>
              <w:ind w:left="292"/>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400KV</w:t>
            </w:r>
          </w:p>
        </w:tc>
        <w:tc>
          <w:tcPr>
            <w:tcW w:w="719" w:type="dxa"/>
            <w:tcBorders>
              <w:top w:val="single" w:sz="6" w:space="0" w:color="231C23"/>
              <w:left w:val="single" w:sz="6" w:space="0" w:color="231C23"/>
              <w:bottom w:val="single" w:sz="6" w:space="0" w:color="231C23"/>
              <w:right w:val="single" w:sz="6" w:space="0" w:color="231C23"/>
            </w:tcBorders>
            <w:tcMar>
              <w:top w:w="0" w:type="dxa"/>
              <w:left w:w="0" w:type="dxa"/>
              <w:bottom w:w="0" w:type="dxa"/>
              <w:right w:w="0" w:type="dxa"/>
            </w:tcMar>
            <w:vAlign w:val="center"/>
          </w:tcPr>
          <w:p w:rsidR="00BC19CD" w:rsidRDefault="00001064">
            <w:pPr>
              <w:widowControl w:val="0"/>
              <w:ind w:left="129"/>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220KV</w:t>
            </w:r>
          </w:p>
        </w:tc>
        <w:tc>
          <w:tcPr>
            <w:tcW w:w="695" w:type="dxa"/>
            <w:tcBorders>
              <w:top w:val="single" w:sz="6" w:space="0" w:color="231C23"/>
              <w:left w:val="single" w:sz="6" w:space="0" w:color="231C23"/>
              <w:bottom w:val="single" w:sz="6" w:space="0" w:color="231C23"/>
              <w:right w:val="single" w:sz="6" w:space="0" w:color="231C23"/>
            </w:tcBorders>
            <w:tcMar>
              <w:top w:w="0" w:type="dxa"/>
              <w:left w:w="0" w:type="dxa"/>
              <w:bottom w:w="0" w:type="dxa"/>
              <w:right w:w="0" w:type="dxa"/>
            </w:tcMar>
            <w:vAlign w:val="center"/>
          </w:tcPr>
          <w:p w:rsidR="00BC19CD" w:rsidRDefault="00001064">
            <w:pPr>
              <w:widowControl w:val="0"/>
              <w:ind w:left="126"/>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110KV</w:t>
            </w:r>
          </w:p>
        </w:tc>
        <w:tc>
          <w:tcPr>
            <w:tcW w:w="642" w:type="dxa"/>
            <w:tcBorders>
              <w:top w:val="single" w:sz="6" w:space="0" w:color="231C23"/>
              <w:left w:val="single" w:sz="6" w:space="0" w:color="231C23"/>
              <w:bottom w:val="single" w:sz="6" w:space="0" w:color="231C23"/>
              <w:right w:val="single" w:sz="6" w:space="0" w:color="231C23"/>
            </w:tcBorders>
            <w:tcMar>
              <w:top w:w="0" w:type="dxa"/>
              <w:left w:w="0" w:type="dxa"/>
              <w:bottom w:w="0" w:type="dxa"/>
              <w:right w:w="0" w:type="dxa"/>
            </w:tcMar>
            <w:vAlign w:val="center"/>
          </w:tcPr>
          <w:p w:rsidR="00BC19CD" w:rsidRDefault="00001064">
            <w:pPr>
              <w:widowControl w:val="0"/>
              <w:ind w:left="143"/>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66KV</w:t>
            </w:r>
          </w:p>
        </w:tc>
      </w:tr>
      <w:tr w:rsidR="00BC19CD">
        <w:trPr>
          <w:trHeight w:val="304"/>
        </w:trPr>
        <w:tc>
          <w:tcPr>
            <w:tcW w:w="8545" w:type="dxa"/>
            <w:gridSpan w:val="11"/>
            <w:tcBorders>
              <w:top w:val="single" w:sz="6" w:space="0" w:color="231C23"/>
              <w:left w:val="single" w:sz="6" w:space="0" w:color="231C23"/>
              <w:bottom w:val="single" w:sz="6" w:space="0" w:color="231C23"/>
              <w:right w:val="single" w:sz="6" w:space="0" w:color="231C23"/>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rPr>
              <w:t>NIL</w:t>
            </w:r>
          </w:p>
        </w:tc>
      </w:tr>
    </w:tbl>
    <w:p w:rsidR="00BC19CD" w:rsidRDefault="00001064">
      <w:pPr>
        <w:widowControl w:val="0"/>
        <w:numPr>
          <w:ilvl w:val="0"/>
          <w:numId w:val="4"/>
        </w:numPr>
        <w:tabs>
          <w:tab w:val="left" w:pos="908"/>
        </w:tabs>
        <w:spacing w:before="255"/>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High Tension/Low Tension Lines (HT/LT Lines) *</w:t>
      </w:r>
    </w:p>
    <w:p w:rsidR="00BC19CD" w:rsidRDefault="00BC19CD">
      <w:pPr>
        <w:widowControl w:val="0"/>
        <w:spacing w:before="9"/>
        <w:rPr>
          <w:rFonts w:ascii="Twentieth Century" w:eastAsia="Twentieth Century" w:hAnsi="Twentieth Century" w:cs="Twentieth Century"/>
          <w:b/>
          <w:color w:val="000000"/>
          <w:sz w:val="13"/>
          <w:szCs w:val="13"/>
        </w:rPr>
      </w:pPr>
    </w:p>
    <w:tbl>
      <w:tblPr>
        <w:tblStyle w:val="Style111"/>
        <w:tblW w:w="9296" w:type="dxa"/>
        <w:jc w:val="center"/>
        <w:tblInd w:w="0" w:type="dxa"/>
        <w:tblBorders>
          <w:top w:val="single" w:sz="6" w:space="0" w:color="281F28"/>
          <w:left w:val="single" w:sz="6" w:space="0" w:color="281F28"/>
          <w:bottom w:val="single" w:sz="6" w:space="0" w:color="281F28"/>
          <w:right w:val="single" w:sz="6" w:space="0" w:color="281F28"/>
          <w:insideH w:val="single" w:sz="6" w:space="0" w:color="281F28"/>
          <w:insideV w:val="single" w:sz="6" w:space="0" w:color="281F28"/>
        </w:tblBorders>
        <w:tblLayout w:type="fixed"/>
        <w:tblLook w:val="04A0"/>
      </w:tblPr>
      <w:tblGrid>
        <w:gridCol w:w="658"/>
        <w:gridCol w:w="1007"/>
        <w:gridCol w:w="1031"/>
        <w:gridCol w:w="793"/>
        <w:gridCol w:w="773"/>
        <w:gridCol w:w="760"/>
        <w:gridCol w:w="764"/>
        <w:gridCol w:w="1076"/>
        <w:gridCol w:w="707"/>
        <w:gridCol w:w="717"/>
        <w:gridCol w:w="1010"/>
      </w:tblGrid>
      <w:tr w:rsidR="00BC19CD">
        <w:trPr>
          <w:trHeight w:val="392"/>
          <w:jc w:val="center"/>
        </w:trPr>
        <w:tc>
          <w:tcPr>
            <w:tcW w:w="658" w:type="dxa"/>
            <w:vMerge w:val="restart"/>
            <w:tcBorders>
              <w:top w:val="single" w:sz="6" w:space="0" w:color="281F28"/>
              <w:left w:val="single" w:sz="6" w:space="0" w:color="281F28"/>
              <w:bottom w:val="single" w:sz="6" w:space="0" w:color="281F28"/>
              <w:right w:val="single" w:sz="6" w:space="0" w:color="281F28"/>
            </w:tcBorders>
            <w:tcMar>
              <w:top w:w="0" w:type="dxa"/>
              <w:left w:w="0" w:type="dxa"/>
              <w:bottom w:w="0" w:type="dxa"/>
              <w:right w:w="0" w:type="dxa"/>
            </w:tcMa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S. NO</w:t>
            </w:r>
          </w:p>
        </w:tc>
        <w:tc>
          <w:tcPr>
            <w:tcW w:w="2038" w:type="dxa"/>
            <w:gridSpan w:val="2"/>
            <w:tcBorders>
              <w:top w:val="single" w:sz="6" w:space="0" w:color="281F28"/>
              <w:left w:val="single" w:sz="6" w:space="0" w:color="281F28"/>
              <w:bottom w:val="single" w:sz="6" w:space="0" w:color="281F28"/>
              <w:right w:val="single" w:sz="6" w:space="0" w:color="281F28"/>
            </w:tcBorders>
            <w:tcMar>
              <w:top w:w="0" w:type="dxa"/>
              <w:left w:w="0" w:type="dxa"/>
              <w:bottom w:w="0" w:type="dxa"/>
              <w:right w:w="0" w:type="dxa"/>
            </w:tcMa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Section</w:t>
            </w:r>
          </w:p>
        </w:tc>
        <w:tc>
          <w:tcPr>
            <w:tcW w:w="2326" w:type="dxa"/>
            <w:gridSpan w:val="3"/>
            <w:tcBorders>
              <w:top w:val="single" w:sz="6" w:space="0" w:color="281F28"/>
              <w:left w:val="single" w:sz="6" w:space="0" w:color="281F28"/>
              <w:bottom w:val="single" w:sz="6" w:space="0" w:color="281F28"/>
              <w:right w:val="single" w:sz="6" w:space="0" w:color="281F28"/>
            </w:tcBorders>
            <w:tcMar>
              <w:top w:w="0" w:type="dxa"/>
              <w:left w:w="0" w:type="dxa"/>
              <w:bottom w:w="0" w:type="dxa"/>
              <w:right w:w="0" w:type="dxa"/>
            </w:tcMa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Length (in Km)</w:t>
            </w:r>
          </w:p>
        </w:tc>
        <w:tc>
          <w:tcPr>
            <w:tcW w:w="2547" w:type="dxa"/>
            <w:gridSpan w:val="3"/>
            <w:tcBorders>
              <w:top w:val="single" w:sz="6" w:space="0" w:color="281F28"/>
              <w:left w:val="single" w:sz="6" w:space="0" w:color="281F28"/>
              <w:bottom w:val="single" w:sz="6" w:space="0" w:color="281F28"/>
              <w:right w:val="single" w:sz="6" w:space="0" w:color="281F28"/>
            </w:tcBorders>
            <w:tcMar>
              <w:top w:w="0" w:type="dxa"/>
              <w:left w:w="0" w:type="dxa"/>
              <w:bottom w:w="0" w:type="dxa"/>
              <w:right w:w="0" w:type="dxa"/>
            </w:tcMa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Crossings (Nos.)</w:t>
            </w:r>
          </w:p>
        </w:tc>
        <w:tc>
          <w:tcPr>
            <w:tcW w:w="1727" w:type="dxa"/>
            <w:gridSpan w:val="2"/>
            <w:tcBorders>
              <w:top w:val="single" w:sz="6" w:space="0" w:color="281F28"/>
              <w:left w:val="single" w:sz="6" w:space="0" w:color="281F28"/>
              <w:bottom w:val="single" w:sz="6" w:space="0" w:color="281F28"/>
              <w:right w:val="single" w:sz="6" w:space="0" w:color="281F28"/>
            </w:tcBorders>
            <w:tcMar>
              <w:top w:w="0" w:type="dxa"/>
              <w:left w:w="0" w:type="dxa"/>
              <w:bottom w:w="0" w:type="dxa"/>
              <w:right w:w="0" w:type="dxa"/>
            </w:tcMa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Transformers</w:t>
            </w:r>
          </w:p>
        </w:tc>
      </w:tr>
      <w:tr w:rsidR="00BC19CD">
        <w:trPr>
          <w:trHeight w:val="288"/>
          <w:jc w:val="center"/>
        </w:trPr>
        <w:tc>
          <w:tcPr>
            <w:tcW w:w="658" w:type="dxa"/>
            <w:vMerge/>
            <w:tcBorders>
              <w:top w:val="single" w:sz="6" w:space="0" w:color="281F28"/>
              <w:left w:val="single" w:sz="6" w:space="0" w:color="281F28"/>
              <w:bottom w:val="single" w:sz="6" w:space="0" w:color="281F28"/>
              <w:right w:val="single" w:sz="6" w:space="0" w:color="281F28"/>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b/>
                <w:color w:val="000000"/>
              </w:rPr>
            </w:pPr>
          </w:p>
        </w:tc>
        <w:tc>
          <w:tcPr>
            <w:tcW w:w="1007" w:type="dxa"/>
            <w:tcBorders>
              <w:top w:val="single" w:sz="6" w:space="0" w:color="281F28"/>
              <w:left w:val="single" w:sz="6" w:space="0" w:color="281F28"/>
              <w:bottom w:val="single" w:sz="4" w:space="0" w:color="000000"/>
              <w:right w:val="single" w:sz="4" w:space="0" w:color="000000"/>
            </w:tcBorders>
            <w:tcMar>
              <w:top w:w="0" w:type="dxa"/>
              <w:left w:w="0" w:type="dxa"/>
              <w:bottom w:w="0" w:type="dxa"/>
              <w:right w:w="0" w:type="dxa"/>
            </w:tcMar>
          </w:tcPr>
          <w:p w:rsidR="00BC19CD" w:rsidRDefault="00001064">
            <w:pPr>
              <w:widowControl w:val="0"/>
              <w:ind w:left="11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From</w:t>
            </w:r>
          </w:p>
        </w:tc>
        <w:tc>
          <w:tcPr>
            <w:tcW w:w="1031" w:type="dxa"/>
            <w:tcBorders>
              <w:top w:val="single" w:sz="6" w:space="0" w:color="281F28"/>
              <w:left w:val="single" w:sz="4" w:space="0" w:color="000000"/>
              <w:bottom w:val="single" w:sz="4" w:space="0" w:color="000000"/>
              <w:right w:val="single" w:sz="6" w:space="0" w:color="281F28"/>
            </w:tcBorders>
            <w:tcMar>
              <w:top w:w="0" w:type="dxa"/>
              <w:left w:w="0" w:type="dxa"/>
              <w:bottom w:w="0" w:type="dxa"/>
              <w:right w:w="0" w:type="dxa"/>
            </w:tcMar>
          </w:tcPr>
          <w:p w:rsidR="00BC19CD" w:rsidRDefault="00001064">
            <w:pPr>
              <w:widowControl w:val="0"/>
              <w:ind w:left="121"/>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To</w:t>
            </w:r>
          </w:p>
        </w:tc>
        <w:tc>
          <w:tcPr>
            <w:tcW w:w="793" w:type="dxa"/>
            <w:tcBorders>
              <w:top w:val="single" w:sz="6" w:space="0" w:color="281F28"/>
              <w:left w:val="single" w:sz="6" w:space="0" w:color="281F28"/>
              <w:bottom w:val="single" w:sz="4" w:space="0" w:color="000000"/>
              <w:right w:val="single" w:sz="6" w:space="0" w:color="281F28"/>
            </w:tcBorders>
            <w:tcMar>
              <w:top w:w="0" w:type="dxa"/>
              <w:left w:w="0" w:type="dxa"/>
              <w:bottom w:w="0" w:type="dxa"/>
              <w:right w:w="0" w:type="dxa"/>
            </w:tcMar>
          </w:tcPr>
          <w:p w:rsidR="00BC19CD" w:rsidRDefault="00001064">
            <w:pPr>
              <w:widowControl w:val="0"/>
              <w:ind w:left="116"/>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33KV</w:t>
            </w:r>
          </w:p>
        </w:tc>
        <w:tc>
          <w:tcPr>
            <w:tcW w:w="773" w:type="dxa"/>
            <w:tcBorders>
              <w:top w:val="single" w:sz="6" w:space="0" w:color="281F28"/>
              <w:left w:val="single" w:sz="6" w:space="0" w:color="281F28"/>
              <w:bottom w:val="single" w:sz="4" w:space="0" w:color="000000"/>
              <w:right w:val="single" w:sz="6" w:space="0" w:color="281F28"/>
            </w:tcBorders>
            <w:tcMar>
              <w:top w:w="0" w:type="dxa"/>
              <w:left w:w="0" w:type="dxa"/>
              <w:bottom w:w="0" w:type="dxa"/>
              <w:right w:w="0" w:type="dxa"/>
            </w:tcMar>
          </w:tcPr>
          <w:p w:rsidR="00BC19CD" w:rsidRDefault="00001064">
            <w:pPr>
              <w:widowControl w:val="0"/>
              <w:ind w:left="122"/>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11KV</w:t>
            </w:r>
          </w:p>
        </w:tc>
        <w:tc>
          <w:tcPr>
            <w:tcW w:w="760" w:type="dxa"/>
            <w:tcBorders>
              <w:top w:val="single" w:sz="6" w:space="0" w:color="281F28"/>
              <w:left w:val="single" w:sz="6" w:space="0" w:color="281F28"/>
              <w:bottom w:val="single" w:sz="4" w:space="0" w:color="000000"/>
              <w:right w:val="single" w:sz="6" w:space="0" w:color="281F28"/>
            </w:tcBorders>
            <w:tcMar>
              <w:top w:w="0" w:type="dxa"/>
              <w:left w:w="0" w:type="dxa"/>
              <w:bottom w:w="0" w:type="dxa"/>
              <w:right w:w="0" w:type="dxa"/>
            </w:tcMar>
          </w:tcPr>
          <w:p w:rsidR="00BC19CD" w:rsidRDefault="00001064">
            <w:pPr>
              <w:widowControl w:val="0"/>
              <w:ind w:left="113"/>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LT</w:t>
            </w:r>
          </w:p>
        </w:tc>
        <w:tc>
          <w:tcPr>
            <w:tcW w:w="764" w:type="dxa"/>
            <w:tcBorders>
              <w:top w:val="single" w:sz="6" w:space="0" w:color="281F28"/>
              <w:left w:val="single" w:sz="6" w:space="0" w:color="281F28"/>
              <w:bottom w:val="single" w:sz="4" w:space="0" w:color="000000"/>
              <w:right w:val="single" w:sz="6" w:space="0" w:color="281F28"/>
            </w:tcBorders>
            <w:tcMar>
              <w:top w:w="0" w:type="dxa"/>
              <w:left w:w="0" w:type="dxa"/>
              <w:bottom w:w="0" w:type="dxa"/>
              <w:right w:w="0" w:type="dxa"/>
            </w:tcMar>
          </w:tcPr>
          <w:p w:rsidR="00BC19CD" w:rsidRDefault="00001064">
            <w:pPr>
              <w:widowControl w:val="0"/>
              <w:ind w:left="113"/>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33KV</w:t>
            </w:r>
          </w:p>
        </w:tc>
        <w:tc>
          <w:tcPr>
            <w:tcW w:w="1076" w:type="dxa"/>
            <w:tcBorders>
              <w:top w:val="single" w:sz="6" w:space="0" w:color="281F28"/>
              <w:left w:val="single" w:sz="6" w:space="0" w:color="281F28"/>
              <w:bottom w:val="single" w:sz="4" w:space="0" w:color="000000"/>
              <w:right w:val="single" w:sz="6" w:space="0" w:color="281F28"/>
            </w:tcBorders>
            <w:tcMar>
              <w:top w:w="0" w:type="dxa"/>
              <w:left w:w="0" w:type="dxa"/>
              <w:bottom w:w="0" w:type="dxa"/>
              <w:right w:w="0" w:type="dxa"/>
            </w:tcMar>
          </w:tcPr>
          <w:p w:rsidR="00BC19CD" w:rsidRDefault="00001064">
            <w:pPr>
              <w:widowControl w:val="0"/>
              <w:ind w:left="113"/>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11KV</w:t>
            </w:r>
          </w:p>
        </w:tc>
        <w:tc>
          <w:tcPr>
            <w:tcW w:w="707" w:type="dxa"/>
            <w:tcBorders>
              <w:top w:val="single" w:sz="6" w:space="0" w:color="281F28"/>
              <w:left w:val="single" w:sz="6" w:space="0" w:color="281F28"/>
              <w:bottom w:val="single" w:sz="4" w:space="0" w:color="000000"/>
              <w:right w:val="single" w:sz="6" w:space="0" w:color="281F28"/>
            </w:tcBorders>
            <w:tcMar>
              <w:top w:w="0" w:type="dxa"/>
              <w:left w:w="0" w:type="dxa"/>
              <w:bottom w:w="0" w:type="dxa"/>
              <w:right w:w="0" w:type="dxa"/>
            </w:tcMar>
          </w:tcPr>
          <w:p w:rsidR="00BC19CD" w:rsidRDefault="00001064">
            <w:pPr>
              <w:widowControl w:val="0"/>
              <w:ind w:left="243"/>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LT</w:t>
            </w:r>
          </w:p>
        </w:tc>
        <w:tc>
          <w:tcPr>
            <w:tcW w:w="717" w:type="dxa"/>
            <w:tcBorders>
              <w:top w:val="single" w:sz="6" w:space="0" w:color="281F28"/>
              <w:left w:val="single" w:sz="6" w:space="0" w:color="281F28"/>
              <w:bottom w:val="single" w:sz="4" w:space="0" w:color="000000"/>
              <w:right w:val="single" w:sz="6" w:space="0" w:color="281F28"/>
            </w:tcBorders>
            <w:tcMar>
              <w:top w:w="0" w:type="dxa"/>
              <w:left w:w="0" w:type="dxa"/>
              <w:bottom w:w="0" w:type="dxa"/>
              <w:right w:w="0" w:type="dxa"/>
            </w:tcMar>
          </w:tcPr>
          <w:p w:rsidR="00BC19CD" w:rsidRDefault="00001064">
            <w:pPr>
              <w:widowControl w:val="0"/>
              <w:ind w:left="234"/>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No</w:t>
            </w:r>
          </w:p>
        </w:tc>
        <w:tc>
          <w:tcPr>
            <w:tcW w:w="1010" w:type="dxa"/>
            <w:tcBorders>
              <w:top w:val="single" w:sz="6" w:space="0" w:color="281F28"/>
              <w:left w:val="single" w:sz="6" w:space="0" w:color="281F28"/>
              <w:bottom w:val="single" w:sz="4" w:space="0" w:color="000000"/>
              <w:right w:val="single" w:sz="6" w:space="0" w:color="281F28"/>
            </w:tcBorders>
            <w:tcMar>
              <w:top w:w="0" w:type="dxa"/>
              <w:left w:w="0" w:type="dxa"/>
              <w:bottom w:w="0" w:type="dxa"/>
              <w:right w:w="0" w:type="dxa"/>
            </w:tcMar>
          </w:tcPr>
          <w:p w:rsidR="00BC19CD" w:rsidRDefault="00001064">
            <w:pPr>
              <w:widowControl w:val="0"/>
              <w:ind w:left="112"/>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Capacity</w:t>
            </w:r>
          </w:p>
        </w:tc>
      </w:tr>
      <w:tr w:rsidR="00BC19CD">
        <w:trPr>
          <w:trHeight w:val="310"/>
          <w:jc w:val="center"/>
        </w:trPr>
        <w:tc>
          <w:tcPr>
            <w:tcW w:w="658" w:type="dxa"/>
            <w:tcBorders>
              <w:top w:val="single" w:sz="6" w:space="0" w:color="281F28"/>
              <w:left w:val="single" w:sz="6" w:space="0" w:color="281F28"/>
              <w:bottom w:val="single" w:sz="6" w:space="0" w:color="281F28"/>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rPr>
              <w:t>1</w:t>
            </w:r>
          </w:p>
        </w:tc>
        <w:tc>
          <w:tcPr>
            <w:tcW w:w="8638" w:type="dxa"/>
            <w:gridSpan w:val="10"/>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rPr>
              <w:t>NIL</w:t>
            </w:r>
          </w:p>
        </w:tc>
      </w:tr>
    </w:tbl>
    <w:p w:rsidR="00BC19CD" w:rsidRDefault="00BC19CD">
      <w:pPr>
        <w:widowControl w:val="0"/>
        <w:spacing w:before="5"/>
        <w:rPr>
          <w:rFonts w:ascii="Twentieth Century" w:eastAsia="Twentieth Century" w:hAnsi="Twentieth Century" w:cs="Twentieth Century"/>
          <w:b/>
          <w:color w:val="000000"/>
          <w:sz w:val="33"/>
          <w:szCs w:val="33"/>
        </w:rPr>
      </w:pPr>
    </w:p>
    <w:p w:rsidR="00BC19CD" w:rsidRDefault="00001064">
      <w:pPr>
        <w:widowControl w:val="0"/>
        <w:numPr>
          <w:ilvl w:val="0"/>
          <w:numId w:val="3"/>
        </w:numPr>
        <w:tabs>
          <w:tab w:val="left" w:pos="903"/>
        </w:tabs>
        <w:spacing w:before="1" w:line="230" w:lineRule="auto"/>
        <w:ind w:left="568" w:right="2848" w:firstLine="2"/>
        <w:rPr>
          <w:color w:val="000000"/>
          <w:sz w:val="25"/>
          <w:szCs w:val="25"/>
        </w:rPr>
      </w:pPr>
      <w:r>
        <w:rPr>
          <w:rFonts w:ascii="Book Antiqua" w:eastAsia="Book Antiqua" w:hAnsi="Book Antiqua" w:cs="Book Antiqua"/>
          <w:b/>
          <w:color w:val="000000"/>
          <w:sz w:val="22"/>
          <w:szCs w:val="22"/>
        </w:rPr>
        <w:t>Public Health utilities (Water/Sewage Pipe Lines) *</w:t>
      </w:r>
      <w:r>
        <w:rPr>
          <w:rFonts w:ascii="Book Antiqua" w:eastAsia="Book Antiqua" w:hAnsi="Book Antiqua" w:cs="Book Antiqua"/>
          <w:color w:val="000000"/>
          <w:sz w:val="22"/>
          <w:szCs w:val="22"/>
        </w:rPr>
        <w:t>The site includes the following Public Health utilities:</w:t>
      </w:r>
    </w:p>
    <w:p w:rsidR="00BC19CD" w:rsidRDefault="00BC19CD">
      <w:pPr>
        <w:widowControl w:val="0"/>
        <w:spacing w:before="6"/>
        <w:rPr>
          <w:rFonts w:ascii="Twentieth Century" w:eastAsia="Twentieth Century" w:hAnsi="Twentieth Century" w:cs="Twentieth Century"/>
          <w:b/>
          <w:color w:val="000000"/>
          <w:sz w:val="25"/>
          <w:szCs w:val="25"/>
        </w:rPr>
      </w:pPr>
    </w:p>
    <w:tbl>
      <w:tblPr>
        <w:tblStyle w:val="Style112"/>
        <w:tblW w:w="9521" w:type="dxa"/>
        <w:tblInd w:w="-418" w:type="dxa"/>
        <w:tblBorders>
          <w:top w:val="single" w:sz="6" w:space="0" w:color="231F28"/>
          <w:left w:val="single" w:sz="6" w:space="0" w:color="231F28"/>
          <w:bottom w:val="single" w:sz="6" w:space="0" w:color="231F28"/>
          <w:right w:val="single" w:sz="6" w:space="0" w:color="231F28"/>
          <w:insideH w:val="single" w:sz="6" w:space="0" w:color="231F28"/>
          <w:insideV w:val="single" w:sz="6" w:space="0" w:color="231F28"/>
        </w:tblBorders>
        <w:tblLayout w:type="fixed"/>
        <w:tblLook w:val="04A0"/>
      </w:tblPr>
      <w:tblGrid>
        <w:gridCol w:w="566"/>
        <w:gridCol w:w="956"/>
        <w:gridCol w:w="727"/>
        <w:gridCol w:w="939"/>
        <w:gridCol w:w="783"/>
        <w:gridCol w:w="939"/>
        <w:gridCol w:w="1129"/>
        <w:gridCol w:w="939"/>
        <w:gridCol w:w="783"/>
        <w:gridCol w:w="941"/>
        <w:gridCol w:w="819"/>
      </w:tblGrid>
      <w:tr w:rsidR="00BC19CD">
        <w:trPr>
          <w:trHeight w:val="294"/>
        </w:trPr>
        <w:tc>
          <w:tcPr>
            <w:tcW w:w="566" w:type="dxa"/>
            <w:vMerge w:val="restart"/>
            <w:tcBorders>
              <w:top w:val="single" w:sz="6" w:space="0" w:color="231F28"/>
              <w:left w:val="single" w:sz="6" w:space="0" w:color="231F28"/>
              <w:bottom w:val="single" w:sz="6" w:space="0" w:color="231F28"/>
              <w:right w:val="single" w:sz="6" w:space="0" w:color="231F28"/>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S. No.</w:t>
            </w:r>
          </w:p>
        </w:tc>
        <w:tc>
          <w:tcPr>
            <w:tcW w:w="1683" w:type="dxa"/>
            <w:gridSpan w:val="2"/>
            <w:tcBorders>
              <w:top w:val="single" w:sz="6" w:space="0" w:color="231F28"/>
              <w:left w:val="single" w:sz="6" w:space="0" w:color="231F28"/>
              <w:bottom w:val="single" w:sz="6" w:space="0" w:color="231F28"/>
              <w:right w:val="single" w:sz="6" w:space="0" w:color="231F28"/>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Chainage</w:t>
            </w:r>
          </w:p>
        </w:tc>
        <w:tc>
          <w:tcPr>
            <w:tcW w:w="3790" w:type="dxa"/>
            <w:gridSpan w:val="4"/>
            <w:tcBorders>
              <w:top w:val="single" w:sz="6" w:space="0" w:color="231F28"/>
              <w:left w:val="single" w:sz="6" w:space="0" w:color="231F28"/>
              <w:bottom w:val="single" w:sz="6" w:space="0" w:color="231F28"/>
              <w:right w:val="single" w:sz="6" w:space="0" w:color="231F28"/>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Length (Km)</w:t>
            </w:r>
          </w:p>
        </w:tc>
        <w:tc>
          <w:tcPr>
            <w:tcW w:w="3482" w:type="dxa"/>
            <w:gridSpan w:val="4"/>
            <w:tcBorders>
              <w:top w:val="single" w:sz="6" w:space="0" w:color="231F28"/>
              <w:left w:val="single" w:sz="6" w:space="0" w:color="231F28"/>
              <w:bottom w:val="single" w:sz="6" w:space="0" w:color="231F28"/>
              <w:right w:val="single" w:sz="6" w:space="0" w:color="231F28"/>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Crossings</w:t>
            </w:r>
          </w:p>
        </w:tc>
      </w:tr>
      <w:tr w:rsidR="00BC19CD">
        <w:trPr>
          <w:trHeight w:val="454"/>
        </w:trPr>
        <w:tc>
          <w:tcPr>
            <w:tcW w:w="566" w:type="dxa"/>
            <w:vMerge/>
            <w:tcBorders>
              <w:top w:val="single" w:sz="6" w:space="0" w:color="231F28"/>
              <w:left w:val="single" w:sz="6" w:space="0" w:color="231F28"/>
              <w:bottom w:val="single" w:sz="6" w:space="0" w:color="231F28"/>
              <w:right w:val="single" w:sz="6" w:space="0" w:color="231F28"/>
            </w:tcBorders>
            <w:tcMar>
              <w:top w:w="0" w:type="dxa"/>
              <w:left w:w="0" w:type="dxa"/>
              <w:bottom w:w="0" w:type="dxa"/>
              <w:right w:w="0" w:type="dxa"/>
            </w:tcMar>
            <w:vAlign w:val="center"/>
          </w:tcPr>
          <w:p w:rsidR="00BC19CD" w:rsidRDefault="00BC19CD">
            <w:pPr>
              <w:widowControl w:val="0"/>
              <w:spacing w:line="276" w:lineRule="auto"/>
              <w:rPr>
                <w:rFonts w:ascii="Book Antiqua" w:eastAsia="Book Antiqua" w:hAnsi="Book Antiqua" w:cs="Book Antiqua"/>
                <w:b/>
                <w:color w:val="000000"/>
              </w:rPr>
            </w:pPr>
          </w:p>
        </w:tc>
        <w:tc>
          <w:tcPr>
            <w:tcW w:w="956" w:type="dxa"/>
            <w:tcBorders>
              <w:top w:val="single" w:sz="6" w:space="0" w:color="231F28"/>
              <w:left w:val="single" w:sz="6" w:space="0" w:color="231F28"/>
              <w:bottom w:val="single" w:sz="6" w:space="0" w:color="231F28"/>
              <w:right w:val="single" w:sz="6" w:space="0" w:color="231F28"/>
            </w:tcBorders>
            <w:tcMar>
              <w:top w:w="0" w:type="dxa"/>
              <w:left w:w="0" w:type="dxa"/>
              <w:bottom w:w="0" w:type="dxa"/>
              <w:right w:w="0" w:type="dxa"/>
            </w:tcMar>
            <w:vAlign w:val="center"/>
          </w:tcPr>
          <w:p w:rsidR="00BC19CD" w:rsidRDefault="00001064">
            <w:pPr>
              <w:widowControl w:val="0"/>
              <w:ind w:left="11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From</w:t>
            </w:r>
          </w:p>
        </w:tc>
        <w:tc>
          <w:tcPr>
            <w:tcW w:w="727" w:type="dxa"/>
            <w:tcBorders>
              <w:top w:val="single" w:sz="6" w:space="0" w:color="231F28"/>
              <w:left w:val="single" w:sz="6" w:space="0" w:color="231F28"/>
              <w:bottom w:val="single" w:sz="6" w:space="0" w:color="231F28"/>
              <w:right w:val="single" w:sz="6" w:space="0" w:color="231F28"/>
            </w:tcBorders>
            <w:tcMar>
              <w:top w:w="0" w:type="dxa"/>
              <w:left w:w="0" w:type="dxa"/>
              <w:bottom w:w="0" w:type="dxa"/>
              <w:right w:w="0" w:type="dxa"/>
            </w:tcMar>
            <w:vAlign w:val="center"/>
          </w:tcPr>
          <w:p w:rsidR="00BC19CD" w:rsidRDefault="00001064">
            <w:pPr>
              <w:widowControl w:val="0"/>
              <w:ind w:left="114"/>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To</w:t>
            </w:r>
          </w:p>
        </w:tc>
        <w:tc>
          <w:tcPr>
            <w:tcW w:w="1722" w:type="dxa"/>
            <w:gridSpan w:val="2"/>
            <w:tcBorders>
              <w:top w:val="single" w:sz="6" w:space="0" w:color="231F28"/>
              <w:left w:val="single" w:sz="6" w:space="0" w:color="231F28"/>
              <w:bottom w:val="single" w:sz="6" w:space="0" w:color="231F28"/>
              <w:right w:val="single" w:sz="6" w:space="0" w:color="231F28"/>
            </w:tcBorders>
            <w:tcMar>
              <w:top w:w="0" w:type="dxa"/>
              <w:left w:w="0" w:type="dxa"/>
              <w:bottom w:w="0" w:type="dxa"/>
              <w:right w:w="0" w:type="dxa"/>
            </w:tcMar>
            <w:vAlign w:val="center"/>
          </w:tcPr>
          <w:p w:rsidR="00BC19CD" w:rsidRDefault="00001064">
            <w:pPr>
              <w:widowControl w:val="0"/>
              <w:ind w:left="115"/>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Water Supply line</w:t>
            </w:r>
          </w:p>
        </w:tc>
        <w:tc>
          <w:tcPr>
            <w:tcW w:w="2068" w:type="dxa"/>
            <w:gridSpan w:val="2"/>
            <w:tcBorders>
              <w:top w:val="single" w:sz="6" w:space="0" w:color="231F28"/>
              <w:left w:val="single" w:sz="6" w:space="0" w:color="231F28"/>
              <w:bottom w:val="single" w:sz="6" w:space="0" w:color="231F28"/>
              <w:right w:val="single" w:sz="6" w:space="0" w:color="231F28"/>
            </w:tcBorders>
            <w:tcMar>
              <w:top w:w="0" w:type="dxa"/>
              <w:left w:w="0" w:type="dxa"/>
              <w:bottom w:w="0" w:type="dxa"/>
              <w:right w:w="0" w:type="dxa"/>
            </w:tcMar>
            <w:vAlign w:val="center"/>
          </w:tcPr>
          <w:p w:rsidR="00BC19CD" w:rsidRDefault="00001064">
            <w:pPr>
              <w:widowControl w:val="0"/>
              <w:ind w:left="167" w:right="-13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Sewage line</w:t>
            </w:r>
          </w:p>
        </w:tc>
        <w:tc>
          <w:tcPr>
            <w:tcW w:w="1722" w:type="dxa"/>
            <w:gridSpan w:val="2"/>
            <w:tcBorders>
              <w:top w:val="single" w:sz="6" w:space="0" w:color="231F28"/>
              <w:left w:val="single" w:sz="6" w:space="0" w:color="231F28"/>
              <w:bottom w:val="single" w:sz="6" w:space="0" w:color="231F28"/>
              <w:right w:val="single" w:sz="6" w:space="0" w:color="231F28"/>
            </w:tcBorders>
            <w:tcMar>
              <w:top w:w="0" w:type="dxa"/>
              <w:left w:w="0" w:type="dxa"/>
              <w:bottom w:w="0" w:type="dxa"/>
              <w:right w:w="0" w:type="dxa"/>
            </w:tcMar>
            <w:vAlign w:val="center"/>
          </w:tcPr>
          <w:p w:rsidR="00BC19CD" w:rsidRDefault="00001064">
            <w:pPr>
              <w:widowControl w:val="0"/>
              <w:ind w:left="167" w:right="-13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Water Supply line</w:t>
            </w:r>
          </w:p>
        </w:tc>
        <w:tc>
          <w:tcPr>
            <w:tcW w:w="1760" w:type="dxa"/>
            <w:gridSpan w:val="2"/>
            <w:tcBorders>
              <w:top w:val="single" w:sz="6" w:space="0" w:color="231F28"/>
              <w:left w:val="single" w:sz="6" w:space="0" w:color="231F28"/>
              <w:bottom w:val="single" w:sz="6" w:space="0" w:color="231F28"/>
              <w:right w:val="single" w:sz="6" w:space="0" w:color="231F28"/>
            </w:tcBorders>
            <w:tcMar>
              <w:top w:w="0" w:type="dxa"/>
              <w:left w:w="0" w:type="dxa"/>
              <w:bottom w:w="0" w:type="dxa"/>
              <w:right w:w="0" w:type="dxa"/>
            </w:tcMar>
            <w:vAlign w:val="center"/>
          </w:tcPr>
          <w:p w:rsidR="00BC19CD" w:rsidRDefault="00001064">
            <w:pPr>
              <w:widowControl w:val="0"/>
              <w:ind w:left="386"/>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Sewage line</w:t>
            </w:r>
          </w:p>
        </w:tc>
      </w:tr>
      <w:tr w:rsidR="00BC19CD">
        <w:trPr>
          <w:trHeight w:val="883"/>
        </w:trPr>
        <w:tc>
          <w:tcPr>
            <w:tcW w:w="566" w:type="dxa"/>
            <w:tcBorders>
              <w:top w:val="single" w:sz="6" w:space="0" w:color="231F28"/>
              <w:left w:val="single" w:sz="6" w:space="0" w:color="231F28"/>
              <w:bottom w:val="single" w:sz="6" w:space="0" w:color="231F28"/>
              <w:right w:val="single" w:sz="6" w:space="0" w:color="231F28"/>
            </w:tcBorders>
            <w:tcMar>
              <w:top w:w="0" w:type="dxa"/>
              <w:left w:w="0" w:type="dxa"/>
              <w:bottom w:w="0" w:type="dxa"/>
              <w:right w:w="0" w:type="dxa"/>
            </w:tcMar>
            <w:vAlign w:val="center"/>
          </w:tcPr>
          <w:p w:rsidR="00BC19CD" w:rsidRDefault="00BC19CD">
            <w:pPr>
              <w:jc w:val="center"/>
              <w:rPr>
                <w:rFonts w:ascii="Book Antiqua" w:eastAsia="Book Antiqua" w:hAnsi="Book Antiqua" w:cs="Book Antiqua"/>
                <w:b/>
                <w:color w:val="000000"/>
              </w:rPr>
            </w:pPr>
          </w:p>
        </w:tc>
        <w:tc>
          <w:tcPr>
            <w:tcW w:w="956" w:type="dxa"/>
            <w:tcBorders>
              <w:top w:val="single" w:sz="6" w:space="0" w:color="231F28"/>
              <w:left w:val="single" w:sz="6" w:space="0" w:color="231F28"/>
              <w:bottom w:val="single" w:sz="6" w:space="0" w:color="231F28"/>
              <w:right w:val="single" w:sz="4" w:space="0" w:color="000000"/>
            </w:tcBorders>
            <w:tcMar>
              <w:top w:w="0" w:type="dxa"/>
              <w:left w:w="0" w:type="dxa"/>
              <w:bottom w:w="0" w:type="dxa"/>
              <w:right w:w="0" w:type="dxa"/>
            </w:tcMar>
            <w:vAlign w:val="center"/>
          </w:tcPr>
          <w:p w:rsidR="00BC19CD" w:rsidRDefault="00BC19CD">
            <w:pPr>
              <w:jc w:val="center"/>
              <w:rPr>
                <w:rFonts w:ascii="Book Antiqua" w:eastAsia="Book Antiqua" w:hAnsi="Book Antiqua" w:cs="Book Antiqua"/>
                <w:b/>
                <w:color w:val="000000"/>
              </w:rPr>
            </w:pPr>
          </w:p>
        </w:tc>
        <w:tc>
          <w:tcPr>
            <w:tcW w:w="727" w:type="dxa"/>
            <w:tcBorders>
              <w:top w:val="single" w:sz="6" w:space="0" w:color="231F28"/>
              <w:left w:val="single" w:sz="4" w:space="0" w:color="000000"/>
              <w:bottom w:val="single" w:sz="6" w:space="0" w:color="231F28"/>
              <w:right w:val="single" w:sz="4" w:space="0" w:color="000000"/>
            </w:tcBorders>
            <w:tcMar>
              <w:top w:w="0" w:type="dxa"/>
              <w:left w:w="0" w:type="dxa"/>
              <w:bottom w:w="0" w:type="dxa"/>
              <w:right w:w="0" w:type="dxa"/>
            </w:tcMar>
            <w:vAlign w:val="center"/>
          </w:tcPr>
          <w:p w:rsidR="00BC19CD" w:rsidRDefault="00BC19CD">
            <w:pPr>
              <w:jc w:val="center"/>
              <w:rPr>
                <w:rFonts w:ascii="Book Antiqua" w:eastAsia="Book Antiqua" w:hAnsi="Book Antiqua" w:cs="Book Antiqua"/>
                <w:b/>
                <w:color w:val="000000"/>
              </w:rPr>
            </w:pPr>
          </w:p>
        </w:tc>
        <w:tc>
          <w:tcPr>
            <w:tcW w:w="939" w:type="dxa"/>
            <w:tcBorders>
              <w:top w:val="single" w:sz="6" w:space="0" w:color="231F28"/>
              <w:left w:val="single" w:sz="4" w:space="0" w:color="000000"/>
              <w:bottom w:val="single" w:sz="6" w:space="0" w:color="231F28"/>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With</w:t>
            </w:r>
          </w:p>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Pumping</w:t>
            </w:r>
          </w:p>
        </w:tc>
        <w:tc>
          <w:tcPr>
            <w:tcW w:w="783" w:type="dxa"/>
            <w:tcBorders>
              <w:top w:val="single" w:sz="6" w:space="0" w:color="231F28"/>
              <w:left w:val="single" w:sz="4" w:space="0" w:color="000000"/>
              <w:bottom w:val="single" w:sz="6" w:space="0" w:color="231F28"/>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With</w:t>
            </w:r>
          </w:p>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Gravity flow</w:t>
            </w:r>
          </w:p>
        </w:tc>
        <w:tc>
          <w:tcPr>
            <w:tcW w:w="939" w:type="dxa"/>
            <w:tcBorders>
              <w:top w:val="single" w:sz="6" w:space="0" w:color="231F28"/>
              <w:left w:val="single" w:sz="4" w:space="0" w:color="000000"/>
              <w:bottom w:val="single" w:sz="6" w:space="0" w:color="231F28"/>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With Pumping</w:t>
            </w:r>
          </w:p>
        </w:tc>
        <w:tc>
          <w:tcPr>
            <w:tcW w:w="1129" w:type="dxa"/>
            <w:tcBorders>
              <w:top w:val="single" w:sz="6" w:space="0" w:color="231F28"/>
              <w:left w:val="single" w:sz="4" w:space="0" w:color="000000"/>
              <w:bottom w:val="single" w:sz="6" w:space="0" w:color="231F28"/>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With</w:t>
            </w:r>
          </w:p>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Gravity flow</w:t>
            </w:r>
          </w:p>
        </w:tc>
        <w:tc>
          <w:tcPr>
            <w:tcW w:w="939" w:type="dxa"/>
            <w:tcBorders>
              <w:top w:val="single" w:sz="6" w:space="0" w:color="231F28"/>
              <w:left w:val="single" w:sz="4" w:space="0" w:color="000000"/>
              <w:bottom w:val="single" w:sz="6" w:space="0" w:color="231F28"/>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With</w:t>
            </w:r>
          </w:p>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Pumping</w:t>
            </w:r>
          </w:p>
        </w:tc>
        <w:tc>
          <w:tcPr>
            <w:tcW w:w="783" w:type="dxa"/>
            <w:tcBorders>
              <w:top w:val="single" w:sz="6" w:space="0" w:color="231F28"/>
              <w:left w:val="single" w:sz="4" w:space="0" w:color="000000"/>
              <w:bottom w:val="single" w:sz="6" w:space="0" w:color="231F28"/>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With</w:t>
            </w:r>
          </w:p>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Gravity flow</w:t>
            </w:r>
          </w:p>
        </w:tc>
        <w:tc>
          <w:tcPr>
            <w:tcW w:w="941" w:type="dxa"/>
            <w:tcBorders>
              <w:top w:val="single" w:sz="6" w:space="0" w:color="231F28"/>
              <w:left w:val="single" w:sz="4" w:space="0" w:color="000000"/>
              <w:bottom w:val="single" w:sz="6" w:space="0" w:color="231F28"/>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With</w:t>
            </w:r>
          </w:p>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Pumping</w:t>
            </w:r>
          </w:p>
        </w:tc>
        <w:tc>
          <w:tcPr>
            <w:tcW w:w="819" w:type="dxa"/>
            <w:tcBorders>
              <w:top w:val="single" w:sz="6" w:space="0" w:color="231F28"/>
              <w:left w:val="single" w:sz="4" w:space="0" w:color="000000"/>
              <w:bottom w:val="single" w:sz="6" w:space="0" w:color="231F28"/>
              <w:right w:val="single" w:sz="6" w:space="0" w:color="231F28"/>
            </w:tcBorders>
            <w:tcMar>
              <w:top w:w="0" w:type="dxa"/>
              <w:left w:w="0" w:type="dxa"/>
              <w:bottom w:w="0" w:type="dxa"/>
              <w:right w:w="0"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With</w:t>
            </w:r>
          </w:p>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sz w:val="22"/>
                <w:szCs w:val="22"/>
              </w:rPr>
              <w:t>Gravity flow</w:t>
            </w:r>
          </w:p>
        </w:tc>
      </w:tr>
      <w:tr w:rsidR="00BC19CD">
        <w:trPr>
          <w:trHeight w:val="883"/>
        </w:trPr>
        <w:tc>
          <w:tcPr>
            <w:tcW w:w="566" w:type="dxa"/>
            <w:tcBorders>
              <w:top w:val="single" w:sz="6" w:space="0" w:color="231F28"/>
              <w:left w:val="single" w:sz="6" w:space="0" w:color="231F28"/>
              <w:bottom w:val="single" w:sz="6" w:space="0" w:color="231F28"/>
              <w:right w:val="single" w:sz="6" w:space="0" w:color="231F28"/>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rPr>
            </w:pPr>
            <w:r>
              <w:rPr>
                <w:rFonts w:ascii="Book Antiqua" w:eastAsia="Book Antiqua" w:hAnsi="Book Antiqua" w:cs="Book Antiqua"/>
                <w:color w:val="000000"/>
              </w:rPr>
              <w:t>1.</w:t>
            </w:r>
          </w:p>
        </w:tc>
        <w:tc>
          <w:tcPr>
            <w:tcW w:w="8955" w:type="dxa"/>
            <w:gridSpan w:val="10"/>
            <w:tcBorders>
              <w:top w:val="single" w:sz="6" w:space="0" w:color="231F28"/>
              <w:left w:val="single" w:sz="6" w:space="0" w:color="231F28"/>
              <w:bottom w:val="single" w:sz="6" w:space="0" w:color="231F28"/>
              <w:right w:val="single" w:sz="6" w:space="0" w:color="231F28"/>
            </w:tcBorders>
            <w:tcMar>
              <w:top w:w="0" w:type="dxa"/>
              <w:left w:w="0" w:type="dxa"/>
              <w:bottom w:w="0" w:type="dxa"/>
              <w:right w:w="0" w:type="dxa"/>
            </w:tcMar>
            <w:vAlign w:val="center"/>
          </w:tcPr>
          <w:p w:rsidR="00BC19CD" w:rsidRDefault="00BC19CD">
            <w:pPr>
              <w:jc w:val="both"/>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rPr>
              <w:t>NIL</w:t>
            </w:r>
          </w:p>
        </w:tc>
      </w:tr>
    </w:tbl>
    <w:p w:rsidR="00BC19CD" w:rsidRDefault="00BC19CD">
      <w:pPr>
        <w:rPr>
          <w:rFonts w:ascii="Book Antiqua" w:eastAsia="Book Antiqua" w:hAnsi="Book Antiqua" w:cs="Book Antiqua"/>
          <w:b/>
          <w:sz w:val="22"/>
          <w:szCs w:val="22"/>
        </w:rPr>
      </w:pPr>
    </w:p>
    <w:p w:rsidR="00BC19CD" w:rsidRDefault="00001064">
      <w:pPr>
        <w:widowControl w:val="0"/>
        <w:numPr>
          <w:ilvl w:val="0"/>
          <w:numId w:val="3"/>
        </w:numPr>
        <w:tabs>
          <w:tab w:val="left" w:pos="1241"/>
          <w:tab w:val="left" w:pos="1242"/>
        </w:tabs>
        <w:ind w:left="1241" w:hanging="677"/>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Other Water Supply utility</w:t>
      </w:r>
    </w:p>
    <w:tbl>
      <w:tblPr>
        <w:tblStyle w:val="Style113"/>
        <w:tblW w:w="671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6"/>
        <w:gridCol w:w="976"/>
        <w:gridCol w:w="964"/>
        <w:gridCol w:w="1738"/>
        <w:gridCol w:w="1137"/>
        <w:gridCol w:w="1123"/>
      </w:tblGrid>
      <w:tr w:rsidR="00BC19CD">
        <w:trPr>
          <w:trHeight w:val="271"/>
          <w:jc w:val="center"/>
        </w:trPr>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widowControl w:val="0"/>
              <w:tabs>
                <w:tab w:val="left" w:pos="1241"/>
                <w:tab w:val="left" w:pos="1242"/>
              </w:tabs>
              <w:rPr>
                <w:rFonts w:ascii="Book Antiqua" w:eastAsia="Book Antiqua" w:hAnsi="Book Antiqua" w:cs="Book Antiqua"/>
                <w:b/>
                <w:sz w:val="22"/>
                <w:szCs w:val="22"/>
              </w:rPr>
            </w:pPr>
            <w:r>
              <w:rPr>
                <w:rFonts w:ascii="Book Antiqua" w:eastAsia="Book Antiqua" w:hAnsi="Book Antiqua" w:cs="Book Antiqua"/>
                <w:b/>
                <w:sz w:val="22"/>
                <w:szCs w:val="22"/>
              </w:rPr>
              <w:t>S. No</w:t>
            </w:r>
          </w:p>
        </w:tc>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widowControl w:val="0"/>
              <w:tabs>
                <w:tab w:val="left" w:pos="1241"/>
                <w:tab w:val="left" w:pos="1242"/>
              </w:tabs>
              <w:rPr>
                <w:rFonts w:ascii="Book Antiqua" w:eastAsia="Book Antiqua" w:hAnsi="Book Antiqua" w:cs="Book Antiqua"/>
                <w:b/>
                <w:sz w:val="22"/>
                <w:szCs w:val="22"/>
              </w:rPr>
            </w:pPr>
            <w:r>
              <w:rPr>
                <w:rFonts w:ascii="Book Antiqua" w:eastAsia="Book Antiqua" w:hAnsi="Book Antiqua" w:cs="Book Antiqua"/>
                <w:b/>
                <w:sz w:val="22"/>
                <w:szCs w:val="22"/>
              </w:rPr>
              <w:t xml:space="preserve">Section </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widowControl w:val="0"/>
              <w:tabs>
                <w:tab w:val="left" w:pos="1241"/>
                <w:tab w:val="left" w:pos="1242"/>
              </w:tabs>
              <w:rPr>
                <w:rFonts w:ascii="Book Antiqua" w:eastAsia="Book Antiqua" w:hAnsi="Book Antiqua" w:cs="Book Antiqua"/>
                <w:b/>
                <w:sz w:val="22"/>
                <w:szCs w:val="22"/>
              </w:rPr>
            </w:pPr>
            <w:r>
              <w:rPr>
                <w:rFonts w:ascii="Book Antiqua" w:eastAsia="Book Antiqua" w:hAnsi="Book Antiqua" w:cs="Book Antiqua"/>
                <w:b/>
                <w:sz w:val="22"/>
                <w:szCs w:val="22"/>
              </w:rPr>
              <w:t>Village</w:t>
            </w:r>
          </w:p>
        </w:tc>
        <w:tc>
          <w:tcPr>
            <w:tcW w:w="1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widowControl w:val="0"/>
              <w:tabs>
                <w:tab w:val="left" w:pos="1241"/>
                <w:tab w:val="left" w:pos="1242"/>
              </w:tabs>
              <w:rPr>
                <w:rFonts w:ascii="Book Antiqua" w:eastAsia="Book Antiqua" w:hAnsi="Book Antiqua" w:cs="Book Antiqua"/>
                <w:b/>
                <w:sz w:val="22"/>
                <w:szCs w:val="22"/>
              </w:rPr>
            </w:pPr>
            <w:r>
              <w:rPr>
                <w:rFonts w:ascii="Book Antiqua" w:eastAsia="Book Antiqua" w:hAnsi="Book Antiqua" w:cs="Book Antiqua"/>
                <w:b/>
                <w:sz w:val="22"/>
                <w:szCs w:val="22"/>
              </w:rPr>
              <w:t>Type of Utility</w:t>
            </w: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widowControl w:val="0"/>
              <w:tabs>
                <w:tab w:val="left" w:pos="1241"/>
                <w:tab w:val="left" w:pos="1242"/>
              </w:tabs>
              <w:rPr>
                <w:rFonts w:ascii="Book Antiqua" w:eastAsia="Book Antiqua" w:hAnsi="Book Antiqua" w:cs="Book Antiqua"/>
                <w:b/>
                <w:sz w:val="22"/>
                <w:szCs w:val="22"/>
              </w:rPr>
            </w:pPr>
            <w:r>
              <w:rPr>
                <w:rFonts w:ascii="Book Antiqua" w:eastAsia="Book Antiqua" w:hAnsi="Book Antiqua" w:cs="Book Antiqua"/>
                <w:b/>
                <w:sz w:val="22"/>
                <w:szCs w:val="22"/>
              </w:rPr>
              <w:t>Quantity</w:t>
            </w:r>
          </w:p>
        </w:tc>
        <w:tc>
          <w:tcPr>
            <w:tcW w:w="11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widowControl w:val="0"/>
              <w:tabs>
                <w:tab w:val="left" w:pos="1241"/>
                <w:tab w:val="left" w:pos="1242"/>
              </w:tabs>
              <w:rPr>
                <w:rFonts w:ascii="Book Antiqua" w:eastAsia="Book Antiqua" w:hAnsi="Book Antiqua" w:cs="Book Antiqua"/>
                <w:b/>
                <w:sz w:val="22"/>
                <w:szCs w:val="22"/>
              </w:rPr>
            </w:pPr>
            <w:r>
              <w:rPr>
                <w:rFonts w:ascii="Book Antiqua" w:eastAsia="Book Antiqua" w:hAnsi="Book Antiqua" w:cs="Book Antiqua"/>
                <w:b/>
                <w:sz w:val="22"/>
                <w:szCs w:val="22"/>
              </w:rPr>
              <w:t>Remarks</w:t>
            </w:r>
          </w:p>
        </w:tc>
      </w:tr>
      <w:tr w:rsidR="00BC19CD">
        <w:trPr>
          <w:jc w:val="center"/>
        </w:trPr>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widowControl w:val="0"/>
              <w:tabs>
                <w:tab w:val="left" w:pos="1241"/>
                <w:tab w:val="left" w:pos="1242"/>
              </w:tabs>
              <w:rPr>
                <w:rFonts w:ascii="Book Antiqua" w:eastAsia="Book Antiqua" w:hAnsi="Book Antiqua" w:cs="Book Antiqua"/>
                <w:b/>
                <w:sz w:val="22"/>
                <w:szCs w:val="22"/>
              </w:rPr>
            </w:pPr>
            <w:r>
              <w:rPr>
                <w:rFonts w:ascii="Book Antiqua" w:eastAsia="Book Antiqua" w:hAnsi="Book Antiqua" w:cs="Book Antiqua"/>
                <w:b/>
                <w:sz w:val="22"/>
                <w:szCs w:val="22"/>
              </w:rPr>
              <w:t>1</w:t>
            </w:r>
          </w:p>
        </w:tc>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jc w:val="center"/>
              <w:rPr>
                <w:rFonts w:ascii="Book Antiqua" w:eastAsia="Book Antiqua" w:hAnsi="Book Antiqua" w:cs="Book Antiqua"/>
                <w:color w:val="000000"/>
                <w:sz w:val="22"/>
                <w:szCs w:val="22"/>
              </w:rPr>
            </w:pPr>
          </w:p>
        </w:tc>
        <w:tc>
          <w:tcPr>
            <w:tcW w:w="383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widowControl w:val="0"/>
              <w:tabs>
                <w:tab w:val="left" w:pos="1241"/>
                <w:tab w:val="left" w:pos="1242"/>
              </w:tabs>
              <w:jc w:val="center"/>
              <w:rPr>
                <w:rFonts w:ascii="Book Antiqua" w:eastAsia="Book Antiqua" w:hAnsi="Book Antiqua" w:cs="Book Antiqua"/>
                <w:sz w:val="22"/>
                <w:szCs w:val="22"/>
              </w:rPr>
            </w:pPr>
            <w:r>
              <w:rPr>
                <w:rFonts w:ascii="Book Antiqua" w:eastAsia="Book Antiqua" w:hAnsi="Book Antiqua" w:cs="Book Antiqua"/>
                <w:color w:val="000000"/>
              </w:rPr>
              <w:t>NIL</w:t>
            </w:r>
          </w:p>
        </w:tc>
        <w:tc>
          <w:tcPr>
            <w:tcW w:w="11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tabs>
                <w:tab w:val="left" w:pos="1241"/>
                <w:tab w:val="left" w:pos="1242"/>
              </w:tabs>
              <w:jc w:val="center"/>
              <w:rPr>
                <w:rFonts w:ascii="Book Antiqua" w:eastAsia="Book Antiqua" w:hAnsi="Book Antiqua" w:cs="Book Antiqua"/>
                <w:sz w:val="22"/>
                <w:szCs w:val="22"/>
              </w:rPr>
            </w:pPr>
          </w:p>
        </w:tc>
      </w:tr>
    </w:tbl>
    <w:p w:rsidR="00BC19CD" w:rsidRDefault="00BC19CD">
      <w:pPr>
        <w:widowControl w:val="0"/>
        <w:tabs>
          <w:tab w:val="left" w:pos="1241"/>
          <w:tab w:val="left" w:pos="1242"/>
        </w:tabs>
        <w:ind w:left="564"/>
        <w:rPr>
          <w:rFonts w:ascii="Book Antiqua" w:eastAsia="Book Antiqua" w:hAnsi="Book Antiqua" w:cs="Book Antiqua"/>
          <w:b/>
          <w:sz w:val="22"/>
          <w:szCs w:val="22"/>
        </w:rPr>
      </w:pPr>
    </w:p>
    <w:p w:rsidR="00BC19CD" w:rsidRDefault="00001064">
      <w:pPr>
        <w:widowControl w:val="0"/>
        <w:numPr>
          <w:ilvl w:val="0"/>
          <w:numId w:val="3"/>
        </w:numPr>
        <w:tabs>
          <w:tab w:val="left" w:pos="1241"/>
          <w:tab w:val="left" w:pos="1242"/>
        </w:tabs>
        <w:ind w:left="1241" w:hanging="677"/>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Any Other </w:t>
      </w:r>
      <w:r>
        <w:rPr>
          <w:rFonts w:ascii="Book Antiqua" w:eastAsia="Book Antiqua" w:hAnsi="Book Antiqua" w:cs="Book Antiqua"/>
          <w:b/>
          <w:color w:val="000000"/>
          <w:sz w:val="22"/>
          <w:szCs w:val="22"/>
        </w:rPr>
        <w:t>Line</w:t>
      </w:r>
    </w:p>
    <w:p w:rsidR="00BC19CD" w:rsidRDefault="00BC19CD">
      <w:pPr>
        <w:rPr>
          <w:rFonts w:ascii="Book Antiqua" w:eastAsia="Book Antiqua" w:hAnsi="Book Antiqua" w:cs="Book Antiqua"/>
        </w:rPr>
      </w:pPr>
    </w:p>
    <w:p w:rsidR="00BC19CD" w:rsidRDefault="00001064">
      <w:pPr>
        <w:rPr>
          <w:rFonts w:ascii="Book Antiqua" w:eastAsia="Book Antiqua" w:hAnsi="Book Antiqua" w:cs="Book Antiqua"/>
          <w:b/>
          <w:sz w:val="22"/>
          <w:szCs w:val="22"/>
        </w:rPr>
      </w:pPr>
      <w:r>
        <w:rPr>
          <w:rFonts w:ascii="Book Antiqua" w:eastAsia="Book Antiqua" w:hAnsi="Book Antiqua" w:cs="Book Antiqua"/>
        </w:rPr>
        <w:t>Note</w:t>
      </w:r>
      <w:proofErr w:type="gramStart"/>
      <w:r>
        <w:rPr>
          <w:rFonts w:ascii="Book Antiqua" w:eastAsia="Book Antiqua" w:hAnsi="Book Antiqua" w:cs="Book Antiqua"/>
        </w:rPr>
        <w:t>:-</w:t>
      </w:r>
      <w:proofErr w:type="gramEnd"/>
      <w:r>
        <w:rPr>
          <w:rFonts w:ascii="Book Antiqua" w:eastAsia="Book Antiqua" w:hAnsi="Book Antiqua" w:cs="Book Antiqua"/>
        </w:rPr>
        <w:t xml:space="preserve"> This is illustrative and may change as per features of existing utilities.</w:t>
      </w:r>
    </w:p>
    <w:p w:rsidR="00BC19CD" w:rsidRDefault="00001064">
      <w:pPr>
        <w:pageBreakBefore/>
        <w:spacing w:before="120" w:after="120" w:line="340" w:lineRule="auto"/>
        <w:ind w:left="720" w:hanging="720"/>
        <w:jc w:val="center"/>
        <w:rPr>
          <w:rFonts w:ascii="Book Antiqua" w:eastAsia="Book Antiqua" w:hAnsi="Book Antiqua" w:cs="Book Antiqua"/>
          <w:b/>
          <w:sz w:val="22"/>
          <w:szCs w:val="22"/>
        </w:rPr>
      </w:pPr>
      <w:r>
        <w:rPr>
          <w:rFonts w:ascii="Book Antiqua" w:eastAsia="Book Antiqua" w:hAnsi="Book Antiqua" w:cs="Book Antiqua"/>
          <w:b/>
          <w:sz w:val="22"/>
          <w:szCs w:val="22"/>
        </w:rPr>
        <w:lastRenderedPageBreak/>
        <w:t>Annex – II</w:t>
      </w:r>
    </w:p>
    <w:p w:rsidR="00BC19CD" w:rsidRDefault="00001064">
      <w:pPr>
        <w:widowControl w:val="0"/>
        <w:spacing w:before="120" w:after="120" w:line="300" w:lineRule="auto"/>
        <w:jc w:val="center"/>
        <w:rPr>
          <w:rFonts w:ascii="Book Antiqua" w:eastAsia="Book Antiqua" w:hAnsi="Book Antiqua" w:cs="Book Antiqua"/>
          <w:i/>
        </w:rPr>
      </w:pPr>
      <w:bookmarkStart w:id="1" w:name="_heading=h.70r3kk18kgh4" w:colFirst="0" w:colLast="0"/>
      <w:bookmarkEnd w:id="1"/>
      <w:r>
        <w:rPr>
          <w:rFonts w:ascii="Book Antiqua" w:eastAsia="Book Antiqua" w:hAnsi="Book Antiqua" w:cs="Book Antiqua"/>
          <w:i/>
        </w:rPr>
        <w:t>(See Clauses 8.3 (i))</w:t>
      </w:r>
    </w:p>
    <w:p w:rsidR="00BC19CD" w:rsidRDefault="00001064">
      <w:pPr>
        <w:spacing w:before="120" w:after="120" w:line="340" w:lineRule="auto"/>
        <w:ind w:left="720" w:hanging="720"/>
        <w:jc w:val="center"/>
        <w:rPr>
          <w:rFonts w:ascii="Book Antiqua" w:eastAsia="Book Antiqua" w:hAnsi="Book Antiqua" w:cs="Book Antiqua"/>
          <w:i/>
          <w:sz w:val="22"/>
          <w:szCs w:val="22"/>
        </w:rPr>
      </w:pPr>
      <w:r>
        <w:rPr>
          <w:rFonts w:ascii="Book Antiqua" w:eastAsia="Book Antiqua" w:hAnsi="Book Antiqua" w:cs="Book Antiqua"/>
          <w:i/>
          <w:sz w:val="22"/>
          <w:szCs w:val="22"/>
        </w:rPr>
        <w:t>(Schedule-A)</w:t>
      </w:r>
    </w:p>
    <w:p w:rsidR="00BC19CD" w:rsidRDefault="00001064">
      <w:pPr>
        <w:pStyle w:val="Heading3"/>
        <w:keepNext w:val="0"/>
        <w:widowControl w:val="0"/>
        <w:spacing w:after="240" w:line="300" w:lineRule="auto"/>
        <w:jc w:val="center"/>
        <w:rPr>
          <w:rFonts w:ascii="Book Antiqua" w:eastAsia="Book Antiqua" w:hAnsi="Book Antiqua" w:cs="Book Antiqua"/>
          <w:sz w:val="22"/>
          <w:szCs w:val="22"/>
        </w:rPr>
        <w:sectPr w:rsidR="00BC19CD">
          <w:headerReference w:type="default" r:id="rId16"/>
          <w:footerReference w:type="default" r:id="rId17"/>
          <w:pgSz w:w="11907" w:h="16840"/>
          <w:pgMar w:top="1418" w:right="1418" w:bottom="1418" w:left="1418" w:header="720" w:footer="0" w:gutter="0"/>
          <w:pgNumType w:start="4"/>
          <w:cols w:space="720"/>
        </w:sectPr>
      </w:pPr>
      <w:r>
        <w:rPr>
          <w:rFonts w:ascii="Book Antiqua" w:eastAsia="Book Antiqua" w:hAnsi="Book Antiqua" w:cs="Book Antiqua"/>
          <w:sz w:val="22"/>
          <w:szCs w:val="22"/>
        </w:rPr>
        <w:t>Dates for providing Right of Way of Construction Zone</w:t>
      </w:r>
    </w:p>
    <w:p w:rsidR="00BC19CD" w:rsidRDefault="00BC19CD">
      <w:pPr>
        <w:ind w:right="57"/>
        <w:rPr>
          <w:rFonts w:ascii="Book Antiqua" w:eastAsia="Book Antiqua" w:hAnsi="Book Antiqua" w:cs="Book Antiqua"/>
          <w:sz w:val="22"/>
          <w:szCs w:val="22"/>
        </w:rPr>
        <w:sectPr w:rsidR="00BC19CD">
          <w:type w:val="continuous"/>
          <w:pgSz w:w="11907" w:h="16840"/>
          <w:pgMar w:top="1418" w:right="1418" w:bottom="1418" w:left="1418" w:header="720" w:footer="0" w:gutter="0"/>
          <w:pgNumType w:start="4"/>
          <w:cols w:num="2" w:space="720" w:equalWidth="0">
            <w:col w:w="4175" w:space="720"/>
            <w:col w:w="4175"/>
          </w:cols>
        </w:sectPr>
      </w:pPr>
    </w:p>
    <w:p w:rsidR="00BC19CD" w:rsidRDefault="00BC19CD">
      <w:pPr>
        <w:widowControl w:val="0"/>
        <w:spacing w:line="276" w:lineRule="auto"/>
        <w:rPr>
          <w:rFonts w:ascii="Book Antiqua" w:eastAsia="Book Antiqua" w:hAnsi="Book Antiqua" w:cs="Book Antiqua"/>
          <w:sz w:val="22"/>
          <w:szCs w:val="22"/>
        </w:rPr>
      </w:pPr>
    </w:p>
    <w:tbl>
      <w:tblPr>
        <w:tblStyle w:val="Style114"/>
        <w:tblW w:w="9089" w:type="dxa"/>
        <w:jc w:val="center"/>
        <w:tblInd w:w="0" w:type="dxa"/>
        <w:tblLayout w:type="fixed"/>
        <w:tblLook w:val="04A0"/>
      </w:tblPr>
      <w:tblGrid>
        <w:gridCol w:w="1557"/>
        <w:gridCol w:w="1381"/>
        <w:gridCol w:w="1787"/>
        <w:gridCol w:w="1479"/>
        <w:gridCol w:w="1408"/>
        <w:gridCol w:w="1477"/>
      </w:tblGrid>
      <w:tr w:rsidR="00BC19CD">
        <w:trPr>
          <w:trHeight w:val="1077"/>
          <w:tblHeader/>
          <w:jc w:val="center"/>
        </w:trPr>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t>Design Chainage From(km)</w:t>
            </w:r>
          </w:p>
        </w:tc>
        <w:tc>
          <w:tcPr>
            <w:tcW w:w="138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t>Design Chainage To(km)</w:t>
            </w:r>
          </w:p>
        </w:tc>
        <w:tc>
          <w:tcPr>
            <w:tcW w:w="178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t>Length Distance(km)</w:t>
            </w:r>
          </w:p>
        </w:tc>
        <w:tc>
          <w:tcPr>
            <w:tcW w:w="1479"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t>Available Land Width (m)</w:t>
            </w:r>
          </w:p>
        </w:tc>
        <w:tc>
          <w:tcPr>
            <w:tcW w:w="1408"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t>Proposed Right of Way</w:t>
            </w:r>
          </w:p>
        </w:tc>
        <w:tc>
          <w:tcPr>
            <w:tcW w:w="147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t>Date of Providing ROW</w:t>
            </w:r>
          </w:p>
        </w:tc>
      </w:tr>
      <w:tr w:rsidR="00BC19CD">
        <w:trPr>
          <w:trHeight w:val="1077"/>
          <w:jc w:val="center"/>
        </w:trPr>
        <w:tc>
          <w:tcPr>
            <w:tcW w:w="1557"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rPr>
            </w:pPr>
            <w:r>
              <w:rPr>
                <w:rFonts w:ascii="Book Antiqua" w:eastAsia="Book Antiqua" w:hAnsi="Book Antiqua" w:cs="Book Antiqua"/>
                <w:color w:val="000000"/>
                <w:sz w:val="22"/>
                <w:szCs w:val="22"/>
              </w:rPr>
              <w:t xml:space="preserve">5.900 </w:t>
            </w:r>
          </w:p>
        </w:tc>
        <w:tc>
          <w:tcPr>
            <w:tcW w:w="1381"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rPr>
            </w:pPr>
            <w:r>
              <w:rPr>
                <w:rFonts w:ascii="Book Antiqua" w:eastAsia="Book Antiqua" w:hAnsi="Book Antiqua" w:cs="Book Antiqua"/>
                <w:color w:val="000000"/>
                <w:sz w:val="22"/>
                <w:szCs w:val="22"/>
              </w:rPr>
              <w:t xml:space="preserve"> 7.575</w:t>
            </w:r>
          </w:p>
        </w:tc>
        <w:tc>
          <w:tcPr>
            <w:tcW w:w="178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lang w:val="en-US"/>
              </w:rPr>
            </w:pPr>
            <w:r>
              <w:rPr>
                <w:rFonts w:ascii="Book Antiqua" w:eastAsia="Book Antiqua" w:hAnsi="Book Antiqua" w:cs="Book Antiqua"/>
                <w:color w:val="000000"/>
                <w:sz w:val="22"/>
                <w:szCs w:val="22"/>
                <w:lang w:val="en-US"/>
              </w:rPr>
              <w:t>1.675</w:t>
            </w:r>
          </w:p>
        </w:tc>
        <w:tc>
          <w:tcPr>
            <w:tcW w:w="1479"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highlight w:val="yellow"/>
              </w:rPr>
            </w:pPr>
            <w:r>
              <w:rPr>
                <w:rFonts w:ascii="Book Antiqua" w:eastAsia="Book Antiqua" w:hAnsi="Book Antiqua" w:cs="Book Antiqua"/>
                <w:highlight w:val="yellow"/>
              </w:rPr>
              <w:t>30.00</w:t>
            </w:r>
          </w:p>
        </w:tc>
        <w:tc>
          <w:tcPr>
            <w:tcW w:w="1408"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rPr>
            </w:pPr>
            <w:r>
              <w:rPr>
                <w:rFonts w:ascii="Book Antiqua" w:eastAsia="Book Antiqua" w:hAnsi="Book Antiqua" w:cs="Book Antiqua"/>
              </w:rPr>
              <w:t>30.00</w:t>
            </w:r>
          </w:p>
        </w:tc>
        <w:tc>
          <w:tcPr>
            <w:tcW w:w="1477" w:type="dxa"/>
            <w:vMerge w:val="restart"/>
            <w:tcBorders>
              <w:top w:val="nil"/>
              <w:left w:val="nil"/>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rPr>
            </w:pPr>
            <w:r>
              <w:rPr>
                <w:rFonts w:ascii="Book Antiqua" w:eastAsia="Book Antiqua" w:hAnsi="Book Antiqua" w:cs="Book Antiqua"/>
              </w:rPr>
              <w:t>On appointed Date</w:t>
            </w:r>
          </w:p>
        </w:tc>
      </w:tr>
      <w:tr w:rsidR="00BC19CD">
        <w:trPr>
          <w:trHeight w:val="1077"/>
          <w:jc w:val="center"/>
        </w:trPr>
        <w:tc>
          <w:tcPr>
            <w:tcW w:w="1557"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rPr>
            </w:pPr>
            <w:r>
              <w:rPr>
                <w:rFonts w:ascii="Book Antiqua" w:eastAsia="Book Antiqua" w:hAnsi="Book Antiqua" w:cs="Book Antiqua"/>
                <w:color w:val="000000"/>
                <w:sz w:val="22"/>
                <w:szCs w:val="22"/>
              </w:rPr>
              <w:t>32.275</w:t>
            </w:r>
          </w:p>
        </w:tc>
        <w:tc>
          <w:tcPr>
            <w:tcW w:w="1381"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rPr>
            </w:pPr>
            <w:r>
              <w:rPr>
                <w:rFonts w:ascii="Book Antiqua" w:eastAsia="Book Antiqua" w:hAnsi="Book Antiqua" w:cs="Book Antiqua"/>
              </w:rPr>
              <w:t>33.400</w:t>
            </w:r>
          </w:p>
        </w:tc>
        <w:tc>
          <w:tcPr>
            <w:tcW w:w="178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lang w:val="en-US"/>
              </w:rPr>
            </w:pPr>
            <w:r>
              <w:rPr>
                <w:rFonts w:ascii="Book Antiqua" w:eastAsia="Book Antiqua" w:hAnsi="Book Antiqua" w:cs="Book Antiqua"/>
                <w:sz w:val="21"/>
                <w:szCs w:val="21"/>
                <w:lang w:val="en-US"/>
              </w:rPr>
              <w:t>1.125</w:t>
            </w:r>
          </w:p>
        </w:tc>
        <w:tc>
          <w:tcPr>
            <w:tcW w:w="1479"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highlight w:val="yellow"/>
              </w:rPr>
            </w:pPr>
            <w:r>
              <w:rPr>
                <w:rFonts w:ascii="Book Antiqua" w:eastAsia="Book Antiqua" w:hAnsi="Book Antiqua" w:cs="Book Antiqua"/>
                <w:highlight w:val="yellow"/>
              </w:rPr>
              <w:t>30.00</w:t>
            </w:r>
          </w:p>
        </w:tc>
        <w:tc>
          <w:tcPr>
            <w:tcW w:w="1408"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rPr>
            </w:pPr>
            <w:r>
              <w:rPr>
                <w:rFonts w:ascii="Book Antiqua" w:eastAsia="Book Antiqua" w:hAnsi="Book Antiqua" w:cs="Book Antiqua"/>
              </w:rPr>
              <w:t>30.00</w:t>
            </w:r>
          </w:p>
        </w:tc>
        <w:tc>
          <w:tcPr>
            <w:tcW w:w="1477" w:type="dxa"/>
            <w:vMerge/>
            <w:tcBorders>
              <w:top w:val="nil"/>
              <w:left w:val="nil"/>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rPr>
            </w:pPr>
          </w:p>
        </w:tc>
      </w:tr>
      <w:tr w:rsidR="00BC19CD">
        <w:trPr>
          <w:trHeight w:val="1077"/>
          <w:jc w:val="center"/>
        </w:trPr>
        <w:tc>
          <w:tcPr>
            <w:tcW w:w="2938" w:type="dxa"/>
            <w:gridSpan w:val="2"/>
            <w:tcBorders>
              <w:top w:val="single" w:sz="4" w:space="0" w:color="000000"/>
              <w:left w:val="single" w:sz="4"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t>Total Length</w:t>
            </w:r>
          </w:p>
        </w:tc>
        <w:tc>
          <w:tcPr>
            <w:tcW w:w="1787" w:type="dxa"/>
            <w:tcBorders>
              <w:top w:val="nil"/>
              <w:left w:val="nil"/>
              <w:bottom w:val="single" w:sz="8"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rPr>
            </w:pPr>
            <w:r>
              <w:rPr>
                <w:rFonts w:ascii="Book Antiqua" w:eastAsia="Book Antiqua" w:hAnsi="Book Antiqua" w:cs="Book Antiqua"/>
                <w:b/>
              </w:rPr>
              <w:t>2.80</w:t>
            </w:r>
          </w:p>
        </w:tc>
        <w:tc>
          <w:tcPr>
            <w:tcW w:w="1479" w:type="dxa"/>
            <w:tcBorders>
              <w:top w:val="nil"/>
              <w:left w:val="nil"/>
              <w:bottom w:val="single" w:sz="8"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rPr>
            </w:pPr>
          </w:p>
        </w:tc>
        <w:tc>
          <w:tcPr>
            <w:tcW w:w="1408" w:type="dxa"/>
            <w:tcBorders>
              <w:top w:val="nil"/>
              <w:left w:val="nil"/>
              <w:bottom w:val="single" w:sz="8"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rPr>
            </w:pPr>
          </w:p>
          <w:p w:rsidR="00BC19CD" w:rsidRDefault="00BC19CD">
            <w:pPr>
              <w:jc w:val="center"/>
              <w:rPr>
                <w:rFonts w:ascii="Book Antiqua" w:eastAsia="Book Antiqua" w:hAnsi="Book Antiqua" w:cs="Book Antiqua"/>
              </w:rPr>
            </w:pPr>
          </w:p>
        </w:tc>
        <w:tc>
          <w:tcPr>
            <w:tcW w:w="1477" w:type="dxa"/>
            <w:tcBorders>
              <w:top w:val="nil"/>
              <w:left w:val="nil"/>
              <w:bottom w:val="single" w:sz="8" w:space="0" w:color="000000"/>
              <w:right w:val="single" w:sz="4" w:space="0" w:color="000000"/>
            </w:tcBorders>
            <w:tcMar>
              <w:top w:w="0" w:type="dxa"/>
              <w:left w:w="108" w:type="dxa"/>
              <w:bottom w:w="0" w:type="dxa"/>
              <w:right w:w="108" w:type="dxa"/>
            </w:tcMar>
            <w:vAlign w:val="center"/>
          </w:tcPr>
          <w:p w:rsidR="00BC19CD" w:rsidRDefault="00BC19CD">
            <w:pPr>
              <w:jc w:val="center"/>
              <w:rPr>
                <w:rFonts w:ascii="Book Antiqua" w:eastAsia="Book Antiqua" w:hAnsi="Book Antiqua" w:cs="Book Antiqua"/>
              </w:rPr>
            </w:pPr>
          </w:p>
        </w:tc>
      </w:tr>
    </w:tbl>
    <w:p w:rsidR="00BC19CD" w:rsidRDefault="00BC19CD">
      <w:pPr>
        <w:ind w:right="57"/>
        <w:rPr>
          <w:rFonts w:ascii="Book Antiqua" w:eastAsia="Book Antiqua" w:hAnsi="Book Antiqua" w:cs="Book Antiqua"/>
          <w:sz w:val="22"/>
          <w:szCs w:val="22"/>
        </w:rPr>
      </w:pPr>
    </w:p>
    <w:p w:rsidR="00BC19CD" w:rsidRDefault="00BC19CD">
      <w:pPr>
        <w:ind w:right="57"/>
        <w:rPr>
          <w:rFonts w:ascii="Book Antiqua" w:eastAsia="Book Antiqua" w:hAnsi="Book Antiqua" w:cs="Book Antiqua"/>
          <w:sz w:val="22"/>
          <w:szCs w:val="22"/>
        </w:rPr>
      </w:pPr>
    </w:p>
    <w:p w:rsidR="00BC19CD" w:rsidRDefault="00BC19CD">
      <w:pPr>
        <w:ind w:right="57"/>
        <w:rPr>
          <w:rFonts w:ascii="Book Antiqua" w:eastAsia="Book Antiqua" w:hAnsi="Book Antiqua" w:cs="Book Antiqua"/>
          <w:sz w:val="22"/>
          <w:szCs w:val="22"/>
        </w:rPr>
      </w:pPr>
    </w:p>
    <w:p w:rsidR="00BC19CD" w:rsidRDefault="00BC19CD">
      <w:pPr>
        <w:ind w:right="57"/>
        <w:rPr>
          <w:rFonts w:ascii="Book Antiqua" w:eastAsia="Book Antiqua" w:hAnsi="Book Antiqua" w:cs="Book Antiqua"/>
          <w:sz w:val="22"/>
          <w:szCs w:val="22"/>
        </w:rPr>
      </w:pPr>
    </w:p>
    <w:p w:rsidR="00BC19CD" w:rsidRDefault="00BC19CD">
      <w:pPr>
        <w:ind w:right="57"/>
        <w:rPr>
          <w:rFonts w:ascii="Book Antiqua" w:eastAsia="Book Antiqua" w:hAnsi="Book Antiqua" w:cs="Book Antiqua"/>
          <w:sz w:val="22"/>
          <w:szCs w:val="22"/>
        </w:rPr>
      </w:pPr>
    </w:p>
    <w:p w:rsidR="00BC19CD" w:rsidRDefault="00001064">
      <w:pPr>
        <w:rPr>
          <w:rFonts w:ascii="Book Antiqua" w:eastAsia="Book Antiqua" w:hAnsi="Book Antiqua" w:cs="Book Antiqua"/>
          <w:b/>
          <w:sz w:val="22"/>
          <w:szCs w:val="22"/>
        </w:rPr>
      </w:pPr>
      <w:r>
        <w:br w:type="page"/>
      </w:r>
    </w:p>
    <w:p w:rsidR="00BC19CD" w:rsidRDefault="00001064">
      <w:pPr>
        <w:spacing w:before="120" w:after="120" w:line="340" w:lineRule="auto"/>
        <w:ind w:left="720" w:hanging="720"/>
        <w:jc w:val="center"/>
        <w:rPr>
          <w:rFonts w:ascii="Book Antiqua" w:eastAsia="Book Antiqua" w:hAnsi="Book Antiqua" w:cs="Book Antiqua"/>
          <w:b/>
          <w:sz w:val="22"/>
          <w:szCs w:val="22"/>
        </w:rPr>
      </w:pPr>
      <w:r>
        <w:rPr>
          <w:rFonts w:ascii="Book Antiqua" w:eastAsia="Book Antiqua" w:hAnsi="Book Antiqua" w:cs="Book Antiqua"/>
          <w:b/>
          <w:sz w:val="22"/>
          <w:szCs w:val="22"/>
        </w:rPr>
        <w:lastRenderedPageBreak/>
        <w:t>Annex - III</w:t>
      </w:r>
    </w:p>
    <w:p w:rsidR="00BC19CD" w:rsidRDefault="00001064">
      <w:pPr>
        <w:spacing w:before="120" w:after="120" w:line="340" w:lineRule="auto"/>
        <w:ind w:left="720" w:hanging="720"/>
        <w:jc w:val="center"/>
        <w:rPr>
          <w:rFonts w:ascii="Book Antiqua" w:eastAsia="Book Antiqua" w:hAnsi="Book Antiqua" w:cs="Book Antiqua"/>
          <w:i/>
          <w:sz w:val="22"/>
          <w:szCs w:val="22"/>
        </w:rPr>
      </w:pPr>
      <w:r>
        <w:rPr>
          <w:rFonts w:ascii="Book Antiqua" w:eastAsia="Book Antiqua" w:hAnsi="Book Antiqua" w:cs="Book Antiqua"/>
          <w:i/>
          <w:sz w:val="22"/>
          <w:szCs w:val="22"/>
        </w:rPr>
        <w:t>(Schedule-A)</w:t>
      </w:r>
    </w:p>
    <w:p w:rsidR="00BC19CD" w:rsidRDefault="00001064">
      <w:pPr>
        <w:pStyle w:val="Heading3"/>
        <w:keepNext w:val="0"/>
        <w:widowControl w:val="0"/>
        <w:spacing w:after="240"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Alignment Plans</w:t>
      </w:r>
    </w:p>
    <w:p w:rsidR="00BC19CD" w:rsidRDefault="00BC19CD">
      <w:pPr>
        <w:spacing w:before="120" w:after="120" w:line="340" w:lineRule="auto"/>
        <w:ind w:left="720" w:hanging="720"/>
        <w:jc w:val="center"/>
        <w:rPr>
          <w:rFonts w:ascii="Book Antiqua" w:eastAsia="Book Antiqua" w:hAnsi="Book Antiqua" w:cs="Book Antiqua"/>
          <w:b/>
          <w:sz w:val="22"/>
          <w:szCs w:val="22"/>
        </w:rPr>
      </w:pPr>
    </w:p>
    <w:p w:rsidR="00BC19CD" w:rsidRDefault="00001064">
      <w:pPr>
        <w:spacing w:before="120" w:after="120" w:line="300" w:lineRule="auto"/>
        <w:ind w:left="709"/>
        <w:jc w:val="both"/>
        <w:rPr>
          <w:rFonts w:ascii="Book Antiqua" w:eastAsia="Book Antiqua" w:hAnsi="Book Antiqua" w:cs="Book Antiqua"/>
          <w:sz w:val="22"/>
          <w:szCs w:val="22"/>
        </w:rPr>
      </w:pPr>
      <w:bookmarkStart w:id="2" w:name="_heading=h.a2g9txa8xjsr" w:colFirst="0" w:colLast="0"/>
      <w:bookmarkEnd w:id="2"/>
      <w:r>
        <w:rPr>
          <w:rFonts w:ascii="Book Antiqua" w:eastAsia="Book Antiqua" w:hAnsi="Book Antiqua" w:cs="Book Antiqua"/>
          <w:sz w:val="22"/>
          <w:szCs w:val="22"/>
        </w:rPr>
        <w:t xml:space="preserve">The Existing alignment of the Project Highway shall be modified in the following sections as per the alignment plan indicated below: </w:t>
      </w:r>
    </w:p>
    <w:p w:rsidR="00BC19CD" w:rsidRDefault="00001064">
      <w:pPr>
        <w:numPr>
          <w:ilvl w:val="0"/>
          <w:numId w:val="5"/>
        </w:numPr>
        <w:tabs>
          <w:tab w:val="left" w:pos="1276"/>
        </w:tabs>
        <w:spacing w:before="120" w:line="300" w:lineRule="auto"/>
        <w:ind w:left="1276" w:hanging="567"/>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Finished road level as per existing Road profile shall be followed by the contractor as minimum FRL. In any case, the finished road level of the project highway shall not be less than the existing Road Profile. The contractor shall, however, improve/upgrad</w:t>
      </w:r>
      <w:r>
        <w:rPr>
          <w:rFonts w:ascii="Book Antiqua" w:eastAsia="Book Antiqua" w:hAnsi="Book Antiqua" w:cs="Book Antiqua"/>
          <w:color w:val="000000"/>
          <w:sz w:val="22"/>
          <w:szCs w:val="22"/>
        </w:rPr>
        <w:t xml:space="preserve">e the exiting Road profile as indicated in </w:t>
      </w:r>
      <w:r>
        <w:rPr>
          <w:rFonts w:ascii="Book Antiqua" w:eastAsia="Book Antiqua" w:hAnsi="Book Antiqua" w:cs="Book Antiqua"/>
          <w:b/>
          <w:color w:val="000000"/>
          <w:sz w:val="22"/>
          <w:szCs w:val="22"/>
        </w:rPr>
        <w:t>Annex-III</w:t>
      </w:r>
      <w:r>
        <w:rPr>
          <w:rFonts w:ascii="Book Antiqua" w:eastAsia="Book Antiqua" w:hAnsi="Book Antiqua" w:cs="Book Antiqua"/>
          <w:color w:val="000000"/>
          <w:sz w:val="22"/>
          <w:szCs w:val="22"/>
        </w:rPr>
        <w:t xml:space="preserve"> based on site/design requirement. </w:t>
      </w:r>
    </w:p>
    <w:p w:rsidR="00BC19CD" w:rsidRDefault="00BC19CD">
      <w:pPr>
        <w:tabs>
          <w:tab w:val="left" w:pos="1276"/>
        </w:tabs>
        <w:spacing w:line="300" w:lineRule="auto"/>
        <w:ind w:left="1276"/>
        <w:jc w:val="both"/>
        <w:rPr>
          <w:rFonts w:ascii="Book Antiqua" w:eastAsia="Book Antiqua" w:hAnsi="Book Antiqua" w:cs="Book Antiqua"/>
          <w:color w:val="000000"/>
          <w:sz w:val="22"/>
          <w:szCs w:val="22"/>
        </w:rPr>
      </w:pPr>
    </w:p>
    <w:p w:rsidR="00BC19CD" w:rsidRDefault="00001064">
      <w:pPr>
        <w:numPr>
          <w:ilvl w:val="0"/>
          <w:numId w:val="5"/>
        </w:numPr>
        <w:tabs>
          <w:tab w:val="left" w:pos="1276"/>
        </w:tabs>
        <w:spacing w:line="300" w:lineRule="auto"/>
        <w:ind w:left="1276" w:hanging="567"/>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Typical Road marking &amp; Signages are provided in </w:t>
      </w:r>
      <w:r>
        <w:rPr>
          <w:rFonts w:ascii="Book Antiqua" w:eastAsia="Book Antiqua" w:hAnsi="Book Antiqua" w:cs="Book Antiqua"/>
          <w:b/>
          <w:color w:val="000000"/>
          <w:sz w:val="22"/>
          <w:szCs w:val="22"/>
        </w:rPr>
        <w:t>Annex-III</w:t>
      </w:r>
      <w:r>
        <w:rPr>
          <w:rFonts w:ascii="Book Antiqua" w:eastAsia="Book Antiqua" w:hAnsi="Book Antiqua" w:cs="Book Antiqua"/>
          <w:color w:val="000000"/>
          <w:sz w:val="22"/>
          <w:szCs w:val="22"/>
        </w:rPr>
        <w:t>. The contractor shall prepare the detailed traffic signage plan based on site/design requirements as per IRC:</w:t>
      </w:r>
      <w:r>
        <w:rPr>
          <w:rFonts w:ascii="Book Antiqua" w:eastAsia="Book Antiqua" w:hAnsi="Book Antiqua" w:cs="Book Antiqua"/>
          <w:color w:val="000000"/>
          <w:sz w:val="22"/>
          <w:szCs w:val="22"/>
        </w:rPr>
        <w:t xml:space="preserve"> 67-20</w:t>
      </w:r>
      <w:r>
        <w:rPr>
          <w:rFonts w:ascii="Book Antiqua" w:eastAsia="Book Antiqua" w:hAnsi="Book Antiqua" w:cs="Book Antiqua"/>
          <w:sz w:val="22"/>
          <w:szCs w:val="22"/>
        </w:rPr>
        <w:t>22</w:t>
      </w:r>
      <w:r>
        <w:rPr>
          <w:rFonts w:ascii="Book Antiqua" w:eastAsia="Book Antiqua" w:hAnsi="Book Antiqua" w:cs="Book Antiqua"/>
          <w:color w:val="000000"/>
          <w:sz w:val="22"/>
          <w:szCs w:val="22"/>
        </w:rPr>
        <w:t>, IRC: 35-2015 and other relevant specifications/IRC codes/Manual in consultation with the Authority Engineer.</w:t>
      </w:r>
    </w:p>
    <w:p w:rsidR="00BC19CD" w:rsidRDefault="00BC19CD">
      <w:pPr>
        <w:ind w:left="720"/>
        <w:rPr>
          <w:rFonts w:ascii="Book Antiqua" w:eastAsia="Book Antiqua" w:hAnsi="Book Antiqua" w:cs="Book Antiqua"/>
          <w:color w:val="000000"/>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001064">
      <w:pPr>
        <w:rPr>
          <w:rFonts w:ascii="Book Antiqua" w:eastAsia="Book Antiqua" w:hAnsi="Book Antiqua" w:cs="Book Antiqua"/>
          <w:sz w:val="22"/>
          <w:szCs w:val="22"/>
        </w:rPr>
      </w:pPr>
      <w:r>
        <w:br w:type="page"/>
      </w:r>
    </w:p>
    <w:p w:rsidR="00BC19CD" w:rsidRDefault="00001064">
      <w:pPr>
        <w:spacing w:before="120" w:after="120" w:line="340" w:lineRule="auto"/>
        <w:ind w:left="720" w:hanging="720"/>
        <w:jc w:val="center"/>
        <w:rPr>
          <w:rFonts w:ascii="Book Antiqua" w:eastAsia="Book Antiqua" w:hAnsi="Book Antiqua" w:cs="Book Antiqua"/>
          <w:b/>
        </w:rPr>
      </w:pPr>
      <w:r>
        <w:rPr>
          <w:rFonts w:ascii="Book Antiqua" w:eastAsia="Book Antiqua" w:hAnsi="Book Antiqua" w:cs="Book Antiqua"/>
          <w:b/>
        </w:rPr>
        <w:lastRenderedPageBreak/>
        <w:t>Annex - IV</w:t>
      </w:r>
    </w:p>
    <w:p w:rsidR="00BC19CD" w:rsidRDefault="00001064">
      <w:pPr>
        <w:spacing w:before="120" w:after="120" w:line="340" w:lineRule="auto"/>
        <w:ind w:left="720" w:hanging="720"/>
        <w:jc w:val="center"/>
        <w:rPr>
          <w:rFonts w:ascii="Book Antiqua" w:eastAsia="Book Antiqua" w:hAnsi="Book Antiqua" w:cs="Book Antiqua"/>
        </w:rPr>
      </w:pPr>
      <w:r>
        <w:rPr>
          <w:rFonts w:ascii="Book Antiqua" w:eastAsia="Book Antiqua" w:hAnsi="Book Antiqua" w:cs="Book Antiqua"/>
          <w:i/>
        </w:rPr>
        <w:t>(Schedule-A)</w:t>
      </w:r>
    </w:p>
    <w:p w:rsidR="00BC19CD" w:rsidRDefault="00001064">
      <w:pPr>
        <w:pStyle w:val="Heading3"/>
        <w:keepNext w:val="0"/>
        <w:widowControl w:val="0"/>
        <w:spacing w:after="240"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Environment Clearances</w:t>
      </w:r>
    </w:p>
    <w:p w:rsidR="00BC19CD" w:rsidRDefault="00001064">
      <w:pPr>
        <w:spacing w:before="240" w:after="120" w:line="300" w:lineRule="auto"/>
        <w:ind w:left="567"/>
        <w:jc w:val="both"/>
        <w:rPr>
          <w:rFonts w:ascii="Book Antiqua" w:eastAsia="Book Antiqua" w:hAnsi="Book Antiqua" w:cs="Book Antiqua"/>
          <w:sz w:val="22"/>
          <w:szCs w:val="22"/>
        </w:rPr>
      </w:pPr>
      <w:bookmarkStart w:id="3" w:name="_heading=h.3872n3ct3hg6" w:colFirst="0" w:colLast="0"/>
      <w:bookmarkEnd w:id="3"/>
      <w:r>
        <w:rPr>
          <w:rFonts w:ascii="Book Antiqua" w:eastAsia="Book Antiqua" w:hAnsi="Book Antiqua" w:cs="Book Antiqua"/>
          <w:sz w:val="22"/>
          <w:szCs w:val="22"/>
        </w:rPr>
        <w:t xml:space="preserve">The project highway does not require environment clearance. </w:t>
      </w:r>
    </w:p>
    <w:p w:rsidR="00BC19CD" w:rsidRDefault="00BC19CD">
      <w:pPr>
        <w:spacing w:before="240" w:after="120" w:line="300" w:lineRule="auto"/>
        <w:ind w:left="567"/>
        <w:jc w:val="both"/>
        <w:rPr>
          <w:rFonts w:ascii="Book Antiqua" w:eastAsia="Book Antiqua" w:hAnsi="Book Antiqua" w:cs="Book Antiqua"/>
          <w:sz w:val="22"/>
          <w:szCs w:val="22"/>
        </w:rPr>
      </w:pPr>
    </w:p>
    <w:p w:rsidR="00BC19CD" w:rsidRDefault="00001064">
      <w:pPr>
        <w:spacing w:before="240" w:after="120" w:line="300" w:lineRule="auto"/>
        <w:ind w:left="567"/>
        <w:jc w:val="both"/>
        <w:rPr>
          <w:rFonts w:ascii="Book Antiqua" w:eastAsia="Book Antiqua" w:hAnsi="Book Antiqua" w:cs="Book Antiqua"/>
          <w:b/>
          <w:i/>
          <w:sz w:val="22"/>
          <w:szCs w:val="22"/>
        </w:rPr>
      </w:pPr>
      <w:r>
        <w:rPr>
          <w:rFonts w:ascii="Book Antiqua" w:eastAsia="Book Antiqua" w:hAnsi="Book Antiqua" w:cs="Book Antiqua"/>
          <w:b/>
          <w:i/>
          <w:sz w:val="22"/>
          <w:szCs w:val="22"/>
        </w:rPr>
        <w:t xml:space="preserve">The muck dumping sites shall be identified by the EPC contractor in consultation with the Authority Engineer &amp;Forest department for dumping of muck, and necessary clearances/NOCs/permission shall be obtained by the Contractor in addition to the applicable </w:t>
      </w:r>
      <w:r>
        <w:rPr>
          <w:rFonts w:ascii="Book Antiqua" w:eastAsia="Book Antiqua" w:hAnsi="Book Antiqua" w:cs="Book Antiqua"/>
          <w:b/>
          <w:i/>
          <w:sz w:val="22"/>
          <w:szCs w:val="22"/>
        </w:rPr>
        <w:t xml:space="preserve">permissions and clearances as stated in Schedule F. </w:t>
      </w:r>
    </w:p>
    <w:p w:rsidR="00BC19CD" w:rsidRDefault="00BC19CD">
      <w:pPr>
        <w:spacing w:before="120" w:after="120" w:line="300" w:lineRule="auto"/>
        <w:ind w:left="709"/>
        <w:rPr>
          <w:rFonts w:ascii="Book Antiqua" w:eastAsia="Book Antiqua" w:hAnsi="Book Antiqua" w:cs="Book Antiqua"/>
          <w:sz w:val="22"/>
          <w:szCs w:val="22"/>
        </w:rPr>
      </w:pPr>
    </w:p>
    <w:p w:rsidR="00BC19CD" w:rsidRDefault="00001064">
      <w:pPr>
        <w:rPr>
          <w:rFonts w:ascii="Book Antiqua" w:eastAsia="Book Antiqua" w:hAnsi="Book Antiqua" w:cs="Book Antiqua"/>
        </w:rPr>
      </w:pPr>
      <w:r>
        <w:br w:type="page"/>
      </w: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sz w:val="72"/>
          <w:szCs w:val="72"/>
        </w:rPr>
      </w:pPr>
    </w:p>
    <w:p w:rsidR="00BC19CD" w:rsidRDefault="00001064">
      <w:pPr>
        <w:spacing w:before="480" w:line="780" w:lineRule="auto"/>
        <w:ind w:firstLine="2161"/>
        <w:rPr>
          <w:rFonts w:ascii="Book Antiqua" w:eastAsia="Book Antiqua" w:hAnsi="Book Antiqua" w:cs="Book Antiqua"/>
          <w:b/>
          <w:i/>
          <w:color w:val="000080"/>
          <w:sz w:val="72"/>
          <w:szCs w:val="72"/>
        </w:rPr>
      </w:pPr>
      <w:r>
        <w:rPr>
          <w:rFonts w:ascii="Book Antiqua" w:eastAsia="Book Antiqua" w:hAnsi="Book Antiqua" w:cs="Book Antiqua"/>
          <w:b/>
          <w:i/>
          <w:color w:val="000080"/>
          <w:sz w:val="72"/>
          <w:szCs w:val="72"/>
        </w:rPr>
        <w:t>Schedule B</w:t>
      </w: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rPr>
          <w:rFonts w:ascii="Book Antiqua" w:eastAsia="Book Antiqua" w:hAnsi="Book Antiqua" w:cs="Book Antiqua"/>
        </w:rPr>
      </w:pPr>
    </w:p>
    <w:p w:rsidR="00BC19CD" w:rsidRDefault="00001064">
      <w:pPr>
        <w:spacing w:line="200" w:lineRule="auto"/>
        <w:jc w:val="center"/>
        <w:rPr>
          <w:rFonts w:ascii="Book Antiqua" w:eastAsia="Book Antiqua" w:hAnsi="Book Antiqua" w:cs="Book Antiqua"/>
        </w:rPr>
      </w:pPr>
      <w:r>
        <w:rPr>
          <w:rFonts w:ascii="Book Antiqua" w:eastAsia="Book Antiqua" w:hAnsi="Book Antiqua" w:cs="Book Antiqua"/>
        </w:rPr>
        <w:t>SCHEDULE - B</w:t>
      </w:r>
    </w:p>
    <w:p w:rsidR="00BC19CD" w:rsidRDefault="00001064">
      <w:pPr>
        <w:widowControl w:val="0"/>
        <w:spacing w:before="120" w:after="120" w:line="300" w:lineRule="auto"/>
        <w:ind w:left="2948" w:right="3067"/>
        <w:jc w:val="center"/>
        <w:rPr>
          <w:rFonts w:ascii="Book Antiqua" w:eastAsia="Book Antiqua" w:hAnsi="Book Antiqua" w:cs="Book Antiqua"/>
          <w:i/>
        </w:rPr>
      </w:pPr>
      <w:r>
        <w:rPr>
          <w:rFonts w:ascii="Book Antiqua" w:eastAsia="Book Antiqua" w:hAnsi="Book Antiqua" w:cs="Book Antiqua"/>
          <w:i/>
        </w:rPr>
        <w:t>(See Clause 2.1)</w:t>
      </w:r>
    </w:p>
    <w:p w:rsidR="00BC19CD" w:rsidRDefault="00001064">
      <w:pPr>
        <w:pStyle w:val="Heading3"/>
        <w:keepNext w:val="0"/>
        <w:widowControl w:val="0"/>
        <w:spacing w:after="240" w:line="300" w:lineRule="auto"/>
        <w:ind w:left="709"/>
        <w:jc w:val="center"/>
        <w:rPr>
          <w:rFonts w:ascii="Book Antiqua" w:eastAsia="Book Antiqua" w:hAnsi="Book Antiqua" w:cs="Book Antiqua"/>
          <w:smallCaps/>
          <w:sz w:val="28"/>
          <w:szCs w:val="28"/>
        </w:rPr>
      </w:pPr>
      <w:r>
        <w:rPr>
          <w:rFonts w:ascii="Book Antiqua" w:eastAsia="Book Antiqua" w:hAnsi="Book Antiqua" w:cs="Book Antiqua"/>
          <w:smallCaps/>
          <w:sz w:val="28"/>
          <w:szCs w:val="28"/>
        </w:rPr>
        <w:t>DEVELOPMENT OF THE PROJECT HIGHWAY</w:t>
      </w:r>
    </w:p>
    <w:p w:rsidR="00BC19CD" w:rsidRDefault="00BC19CD">
      <w:pPr>
        <w:rPr>
          <w:rFonts w:ascii="Book Antiqua" w:eastAsia="Book Antiqua" w:hAnsi="Book Antiqua" w:cs="Book Antiqua"/>
        </w:rPr>
      </w:pPr>
    </w:p>
    <w:p w:rsidR="00BC19CD" w:rsidRDefault="00001064">
      <w:pPr>
        <w:tabs>
          <w:tab w:val="left" w:pos="851"/>
        </w:tabs>
        <w:spacing w:after="240" w:line="300" w:lineRule="auto"/>
        <w:ind w:left="709" w:hanging="709"/>
        <w:rPr>
          <w:rFonts w:ascii="Book Antiqua" w:eastAsia="Book Antiqua" w:hAnsi="Book Antiqua" w:cs="Book Antiqua"/>
          <w:b/>
          <w:sz w:val="22"/>
          <w:szCs w:val="22"/>
        </w:rPr>
      </w:pPr>
      <w:r>
        <w:rPr>
          <w:rFonts w:ascii="Book Antiqua" w:eastAsia="Book Antiqua" w:hAnsi="Book Antiqua" w:cs="Book Antiqua"/>
          <w:b/>
          <w:sz w:val="22"/>
          <w:szCs w:val="22"/>
        </w:rPr>
        <w:t>1</w:t>
      </w:r>
      <w:r>
        <w:rPr>
          <w:rFonts w:ascii="Book Antiqua" w:eastAsia="Book Antiqua" w:hAnsi="Book Antiqua" w:cs="Book Antiqua"/>
          <w:b/>
          <w:sz w:val="22"/>
          <w:szCs w:val="22"/>
        </w:rPr>
        <w:tab/>
        <w:t>Development of the Project Highway</w:t>
      </w:r>
    </w:p>
    <w:p w:rsidR="00BC19CD" w:rsidRDefault="00001064">
      <w:pPr>
        <w:spacing w:after="240" w:line="300" w:lineRule="auto"/>
        <w:ind w:left="709"/>
        <w:jc w:val="both"/>
        <w:rPr>
          <w:rFonts w:ascii="Book Antiqua" w:eastAsia="Book Antiqua" w:hAnsi="Book Antiqua" w:cs="Book Antiqua"/>
          <w:sz w:val="22"/>
          <w:szCs w:val="22"/>
        </w:rPr>
      </w:pPr>
      <w:bookmarkStart w:id="4" w:name="_heading=h.o331c5739v4s" w:colFirst="0" w:colLast="0"/>
      <w:bookmarkEnd w:id="4"/>
      <w:r>
        <w:rPr>
          <w:rFonts w:ascii="Book Antiqua" w:eastAsia="Book Antiqua" w:hAnsi="Book Antiqua" w:cs="Book Antiqua"/>
          <w:sz w:val="22"/>
          <w:szCs w:val="22"/>
        </w:rPr>
        <w:t xml:space="preserve">Development of the Project Highway shall include design and construction of the 2-Lane Project Highway as described in this </w:t>
      </w:r>
      <w:r>
        <w:rPr>
          <w:rFonts w:ascii="Book Antiqua" w:eastAsia="Book Antiqua" w:hAnsi="Book Antiqua" w:cs="Book Antiqua"/>
          <w:b/>
          <w:sz w:val="22"/>
          <w:szCs w:val="22"/>
        </w:rPr>
        <w:t>Schedule-B</w:t>
      </w:r>
      <w:r>
        <w:rPr>
          <w:rFonts w:ascii="Book Antiqua" w:eastAsia="Book Antiqua" w:hAnsi="Book Antiqua" w:cs="Book Antiqua"/>
          <w:sz w:val="22"/>
          <w:szCs w:val="22"/>
        </w:rPr>
        <w:t xml:space="preserve"> and in </w:t>
      </w:r>
      <w:r>
        <w:rPr>
          <w:rFonts w:ascii="Book Antiqua" w:eastAsia="Book Antiqua" w:hAnsi="Book Antiqua" w:cs="Book Antiqua"/>
          <w:b/>
          <w:sz w:val="22"/>
          <w:szCs w:val="22"/>
        </w:rPr>
        <w:t>Schedule-C</w:t>
      </w:r>
      <w:r>
        <w:rPr>
          <w:rFonts w:ascii="Book Antiqua" w:eastAsia="Book Antiqua" w:hAnsi="Book Antiqua" w:cs="Book Antiqua"/>
          <w:sz w:val="22"/>
          <w:szCs w:val="22"/>
        </w:rPr>
        <w:t>.</w:t>
      </w:r>
    </w:p>
    <w:p w:rsidR="00BC19CD" w:rsidRDefault="00001064">
      <w:pPr>
        <w:numPr>
          <w:ilvl w:val="0"/>
          <w:numId w:val="6"/>
        </w:numPr>
        <w:spacing w:after="240" w:line="300" w:lineRule="auto"/>
        <w:ind w:hanging="7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Construction of two Lane with  </w:t>
      </w:r>
      <w:r>
        <w:rPr>
          <w:rFonts w:ascii="Book Antiqua" w:eastAsia="Book Antiqua" w:hAnsi="Book Antiqua" w:cs="Book Antiqua"/>
          <w:b/>
          <w:sz w:val="22"/>
          <w:szCs w:val="22"/>
        </w:rPr>
        <w:t xml:space="preserve">Granular </w:t>
      </w:r>
      <w:r>
        <w:rPr>
          <w:rFonts w:ascii="Book Antiqua" w:eastAsia="Book Antiqua" w:hAnsi="Book Antiqua" w:cs="Book Antiqua"/>
          <w:b/>
          <w:color w:val="000000"/>
          <w:sz w:val="22"/>
          <w:szCs w:val="22"/>
        </w:rPr>
        <w:t xml:space="preserve">Shoulder </w:t>
      </w:r>
    </w:p>
    <w:p w:rsidR="00BC19CD" w:rsidRDefault="00001064">
      <w:pPr>
        <w:spacing w:after="24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 xml:space="preserve">Up gradation alignment Construction shall </w:t>
      </w:r>
      <w:proofErr w:type="gramStart"/>
      <w:r>
        <w:rPr>
          <w:rFonts w:ascii="Book Antiqua" w:eastAsia="Book Antiqua" w:hAnsi="Book Antiqua" w:cs="Book Antiqua"/>
          <w:sz w:val="22"/>
          <w:szCs w:val="22"/>
        </w:rPr>
        <w:t>include  t</w:t>
      </w:r>
      <w:r>
        <w:rPr>
          <w:rFonts w:ascii="Book Antiqua" w:eastAsia="Book Antiqua" w:hAnsi="Book Antiqua" w:cs="Book Antiqua"/>
          <w:sz w:val="22"/>
          <w:szCs w:val="22"/>
        </w:rPr>
        <w:t>wo</w:t>
      </w:r>
      <w:proofErr w:type="gramEnd"/>
      <w:r>
        <w:rPr>
          <w:rFonts w:ascii="Book Antiqua" w:eastAsia="Book Antiqua" w:hAnsi="Book Antiqua" w:cs="Book Antiqua"/>
          <w:sz w:val="22"/>
          <w:szCs w:val="22"/>
        </w:rPr>
        <w:t xml:space="preserve">-Laning with Granular Shoulder of the Project Highway as described in </w:t>
      </w:r>
      <w:r>
        <w:rPr>
          <w:rFonts w:ascii="Book Antiqua" w:eastAsia="Book Antiqua" w:hAnsi="Book Antiqua" w:cs="Book Antiqua"/>
          <w:b/>
          <w:sz w:val="22"/>
          <w:szCs w:val="22"/>
        </w:rPr>
        <w:t>Annex-I</w:t>
      </w:r>
      <w:r>
        <w:rPr>
          <w:rFonts w:ascii="Book Antiqua" w:eastAsia="Book Antiqua" w:hAnsi="Book Antiqua" w:cs="Book Antiqua"/>
          <w:sz w:val="22"/>
          <w:szCs w:val="22"/>
        </w:rPr>
        <w:t xml:space="preserve"> of this </w:t>
      </w:r>
      <w:r>
        <w:rPr>
          <w:rFonts w:ascii="Book Antiqua" w:eastAsia="Book Antiqua" w:hAnsi="Book Antiqua" w:cs="Book Antiqua"/>
          <w:b/>
          <w:sz w:val="22"/>
          <w:szCs w:val="22"/>
        </w:rPr>
        <w:t>Schedule-B</w:t>
      </w:r>
      <w:r>
        <w:rPr>
          <w:rFonts w:ascii="Book Antiqua" w:eastAsia="Book Antiqua" w:hAnsi="Book Antiqua" w:cs="Book Antiqua"/>
          <w:sz w:val="22"/>
          <w:szCs w:val="22"/>
        </w:rPr>
        <w:t xml:space="preserve"> and in </w:t>
      </w:r>
      <w:r>
        <w:rPr>
          <w:rFonts w:ascii="Book Antiqua" w:eastAsia="Book Antiqua" w:hAnsi="Book Antiqua" w:cs="Book Antiqua"/>
          <w:b/>
          <w:sz w:val="22"/>
          <w:szCs w:val="22"/>
        </w:rPr>
        <w:t>Schedule-C</w:t>
      </w:r>
      <w:r>
        <w:rPr>
          <w:rFonts w:ascii="Book Antiqua" w:eastAsia="Book Antiqua" w:hAnsi="Book Antiqua" w:cs="Book Antiqua"/>
          <w:sz w:val="22"/>
          <w:szCs w:val="22"/>
        </w:rPr>
        <w:t>.</w:t>
      </w:r>
    </w:p>
    <w:p w:rsidR="00BC19CD" w:rsidRDefault="00001064">
      <w:pPr>
        <w:tabs>
          <w:tab w:val="left" w:pos="851"/>
        </w:tabs>
        <w:spacing w:after="240" w:line="300" w:lineRule="auto"/>
        <w:ind w:left="709" w:hanging="709"/>
        <w:rPr>
          <w:rFonts w:ascii="Book Antiqua" w:eastAsia="Book Antiqua" w:hAnsi="Book Antiqua" w:cs="Book Antiqua"/>
          <w:b/>
          <w:sz w:val="22"/>
          <w:szCs w:val="22"/>
        </w:rPr>
      </w:pPr>
      <w:r>
        <w:rPr>
          <w:rFonts w:ascii="Book Antiqua" w:eastAsia="Book Antiqua" w:hAnsi="Book Antiqua" w:cs="Book Antiqua"/>
          <w:b/>
          <w:sz w:val="22"/>
          <w:szCs w:val="22"/>
        </w:rPr>
        <w:t>3</w:t>
      </w:r>
      <w:r>
        <w:rPr>
          <w:rFonts w:ascii="Book Antiqua" w:eastAsia="Book Antiqua" w:hAnsi="Book Antiqua" w:cs="Book Antiqua"/>
          <w:b/>
          <w:sz w:val="22"/>
          <w:szCs w:val="22"/>
        </w:rPr>
        <w:tab/>
        <w:t>Specifications and Standards</w:t>
      </w:r>
    </w:p>
    <w:p w:rsidR="00BC19CD" w:rsidRDefault="00001064">
      <w:pPr>
        <w:spacing w:after="24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The Project Highway shall be designed and constructed in conformity with the specifications and standards s</w:t>
      </w:r>
      <w:r>
        <w:rPr>
          <w:rFonts w:ascii="Book Antiqua" w:eastAsia="Book Antiqua" w:hAnsi="Book Antiqua" w:cs="Book Antiqua"/>
          <w:sz w:val="22"/>
          <w:szCs w:val="22"/>
        </w:rPr>
        <w:t xml:space="preserve">pecified in </w:t>
      </w:r>
      <w:r>
        <w:rPr>
          <w:rFonts w:ascii="Book Antiqua" w:eastAsia="Book Antiqua" w:hAnsi="Book Antiqua" w:cs="Book Antiqua"/>
          <w:b/>
          <w:sz w:val="22"/>
          <w:szCs w:val="22"/>
        </w:rPr>
        <w:t xml:space="preserve">Annex-I </w:t>
      </w:r>
      <w:r>
        <w:rPr>
          <w:rFonts w:ascii="Book Antiqua" w:eastAsia="Book Antiqua" w:hAnsi="Book Antiqua" w:cs="Book Antiqua"/>
          <w:sz w:val="22"/>
          <w:szCs w:val="22"/>
        </w:rPr>
        <w:t xml:space="preserve">of </w:t>
      </w:r>
      <w:r>
        <w:rPr>
          <w:rFonts w:ascii="Book Antiqua" w:eastAsia="Book Antiqua" w:hAnsi="Book Antiqua" w:cs="Book Antiqua"/>
          <w:b/>
          <w:sz w:val="22"/>
          <w:szCs w:val="22"/>
        </w:rPr>
        <w:t>Schedule-D</w:t>
      </w:r>
      <w:r>
        <w:rPr>
          <w:rFonts w:ascii="Book Antiqua" w:eastAsia="Book Antiqua" w:hAnsi="Book Antiqua" w:cs="Book Antiqua"/>
          <w:sz w:val="22"/>
          <w:szCs w:val="22"/>
        </w:rPr>
        <w:t>.</w:t>
      </w:r>
    </w:p>
    <w:p w:rsidR="00BC19CD" w:rsidRDefault="00001064">
      <w:pPr>
        <w:rPr>
          <w:rFonts w:ascii="Book Antiqua" w:eastAsia="Book Antiqua" w:hAnsi="Book Antiqua" w:cs="Book Antiqua"/>
          <w:sz w:val="22"/>
          <w:szCs w:val="22"/>
        </w:rPr>
      </w:pPr>
      <w:r>
        <w:br w:type="page"/>
      </w:r>
    </w:p>
    <w:p w:rsidR="00BC19CD" w:rsidRDefault="00001064">
      <w:pPr>
        <w:spacing w:before="120" w:after="120" w:line="340" w:lineRule="auto"/>
        <w:ind w:left="720" w:hanging="720"/>
        <w:jc w:val="center"/>
        <w:rPr>
          <w:rFonts w:ascii="Book Antiqua" w:eastAsia="Book Antiqua" w:hAnsi="Book Antiqua" w:cs="Book Antiqua"/>
          <w:b/>
        </w:rPr>
      </w:pPr>
      <w:r>
        <w:rPr>
          <w:rFonts w:ascii="Book Antiqua" w:eastAsia="Book Antiqua" w:hAnsi="Book Antiqua" w:cs="Book Antiqua"/>
          <w:b/>
        </w:rPr>
        <w:lastRenderedPageBreak/>
        <w:t>Annex - I</w:t>
      </w:r>
    </w:p>
    <w:p w:rsidR="00BC19CD" w:rsidRDefault="00001064">
      <w:pPr>
        <w:spacing w:before="120" w:after="120" w:line="340" w:lineRule="auto"/>
        <w:ind w:left="720" w:hanging="720"/>
        <w:jc w:val="center"/>
        <w:rPr>
          <w:rFonts w:ascii="Book Antiqua" w:eastAsia="Book Antiqua" w:hAnsi="Book Antiqua" w:cs="Book Antiqua"/>
          <w:i/>
        </w:rPr>
      </w:pPr>
      <w:r>
        <w:rPr>
          <w:rFonts w:ascii="Book Antiqua" w:eastAsia="Book Antiqua" w:hAnsi="Book Antiqua" w:cs="Book Antiqua"/>
          <w:i/>
        </w:rPr>
        <w:t>(Schedule-B)</w:t>
      </w:r>
    </w:p>
    <w:p w:rsidR="00BC19CD" w:rsidRDefault="00001064">
      <w:pPr>
        <w:spacing w:before="120" w:after="360" w:line="340" w:lineRule="auto"/>
        <w:ind w:left="720" w:hanging="720"/>
        <w:jc w:val="center"/>
        <w:rPr>
          <w:rFonts w:ascii="Book Antiqua" w:eastAsia="Book Antiqua" w:hAnsi="Book Antiqua" w:cs="Book Antiqua"/>
          <w:b/>
          <w:smallCaps/>
        </w:rPr>
      </w:pPr>
      <w:r>
        <w:rPr>
          <w:rFonts w:ascii="Book Antiqua" w:eastAsia="Book Antiqua" w:hAnsi="Book Antiqua" w:cs="Book Antiqua"/>
          <w:b/>
          <w:smallCaps/>
        </w:rPr>
        <w:t>DESCRIPTION OF PROJECT</w:t>
      </w:r>
    </w:p>
    <w:p w:rsidR="00BC19CD" w:rsidRDefault="00001064">
      <w:pPr>
        <w:spacing w:before="240" w:after="120" w:line="300" w:lineRule="auto"/>
        <w:ind w:left="720" w:hanging="10"/>
        <w:jc w:val="both"/>
        <w:rPr>
          <w:rFonts w:ascii="Book Antiqua" w:eastAsia="Book Antiqua" w:hAnsi="Book Antiqua" w:cs="Book Antiqua"/>
          <w:b/>
          <w:sz w:val="22"/>
          <w:szCs w:val="22"/>
        </w:rPr>
      </w:pPr>
      <w:r>
        <w:rPr>
          <w:rFonts w:ascii="Book Antiqua" w:eastAsia="Book Antiqua" w:hAnsi="Book Antiqua" w:cs="Book Antiqua"/>
          <w:sz w:val="22"/>
          <w:szCs w:val="22"/>
        </w:rPr>
        <w:t>Construction of the two– Lane</w:t>
      </w:r>
      <w:r>
        <w:rPr>
          <w:rFonts w:ascii="Book Antiqua" w:eastAsia="Book Antiqua" w:hAnsi="Book Antiqua" w:cs="Book Antiqua"/>
          <w:b/>
          <w:i/>
          <w:sz w:val="22"/>
          <w:szCs w:val="22"/>
        </w:rPr>
        <w:t xml:space="preserve">, the  road  of submerged length from km 5.90 to 7.575 and 32.275 to 33.4000 of Bhopalpatnam-Venktapuram-Warangal-Hyderabad Road ofd NH-163 in </w:t>
      </w:r>
      <w:r>
        <w:rPr>
          <w:rFonts w:ascii="Book Antiqua" w:eastAsia="Book Antiqua" w:hAnsi="Book Antiqua" w:cs="Book Antiqua"/>
          <w:b/>
          <w:i/>
          <w:sz w:val="22"/>
          <w:szCs w:val="22"/>
        </w:rPr>
        <w:t>the State of Chhattisgarh through EPC Basis</w:t>
      </w:r>
    </w:p>
    <w:p w:rsidR="00BC19CD" w:rsidRDefault="00001064">
      <w:pPr>
        <w:spacing w:line="360" w:lineRule="auto"/>
        <w:ind w:left="270" w:right="260"/>
        <w:jc w:val="both"/>
        <w:rPr>
          <w:rFonts w:ascii="Book Antiqua" w:eastAsia="Book Antiqua" w:hAnsi="Book Antiqua" w:cs="Book Antiqua"/>
          <w:b/>
          <w:sz w:val="22"/>
          <w:szCs w:val="22"/>
        </w:rPr>
      </w:pPr>
      <w:r>
        <w:rPr>
          <w:rFonts w:ascii="Book Antiqua" w:eastAsia="Book Antiqua" w:hAnsi="Book Antiqua" w:cs="Book Antiqua"/>
          <w:b/>
          <w:sz w:val="22"/>
          <w:szCs w:val="22"/>
        </w:rPr>
        <w:t>1</w:t>
      </w:r>
      <w:r>
        <w:rPr>
          <w:rFonts w:ascii="Book Antiqua" w:eastAsia="Book Antiqua" w:hAnsi="Book Antiqua" w:cs="Book Antiqua"/>
          <w:b/>
          <w:sz w:val="22"/>
          <w:szCs w:val="22"/>
        </w:rPr>
        <w:tab/>
        <w:t>Construction of Highway.</w:t>
      </w:r>
    </w:p>
    <w:p w:rsidR="00BC19CD" w:rsidRDefault="00001064">
      <w:pPr>
        <w:widowControl w:val="0"/>
        <w:spacing w:line="249" w:lineRule="auto"/>
        <w:ind w:left="993" w:right="-143" w:hanging="283"/>
        <w:jc w:val="both"/>
        <w:rPr>
          <w:rFonts w:ascii="Twentieth Century" w:eastAsia="Twentieth Century" w:hAnsi="Twentieth Century" w:cs="Twentieth Century"/>
          <w:b/>
          <w:color w:val="000000"/>
          <w:sz w:val="32"/>
          <w:szCs w:val="32"/>
        </w:rPr>
      </w:pPr>
      <w:r>
        <w:rPr>
          <w:rFonts w:ascii="Book Antiqua" w:eastAsia="Book Antiqua" w:hAnsi="Book Antiqua" w:cs="Book Antiqua"/>
          <w:color w:val="000000"/>
          <w:sz w:val="22"/>
          <w:szCs w:val="22"/>
        </w:rPr>
        <w:t>(i)</w:t>
      </w:r>
      <w:r>
        <w:rPr>
          <w:rFonts w:ascii="Book Antiqua" w:eastAsia="Book Antiqua" w:hAnsi="Book Antiqua" w:cs="Book Antiqua"/>
          <w:color w:val="000000"/>
          <w:sz w:val="22"/>
          <w:szCs w:val="22"/>
        </w:rPr>
        <w:tab/>
        <w:t>The Project Highway is Existing alignment shown in the alignment plans specified in Annexure III of Schedule-A. Geometric deficiencies, if any, in the existing horizontal and vertic</w:t>
      </w:r>
      <w:r>
        <w:rPr>
          <w:rFonts w:ascii="Book Antiqua" w:eastAsia="Book Antiqua" w:hAnsi="Book Antiqua" w:cs="Book Antiqua"/>
          <w:color w:val="000000"/>
          <w:sz w:val="22"/>
          <w:szCs w:val="22"/>
        </w:rPr>
        <w:t>al profiles shall be corrected as per the prescribed standards for plain/rolling terrain to the extent possible within the available land available with the authority.</w:t>
      </w:r>
    </w:p>
    <w:p w:rsidR="00BC19CD" w:rsidRDefault="00001064">
      <w:pPr>
        <w:spacing w:before="240" w:after="120" w:line="300" w:lineRule="auto"/>
        <w:ind w:left="1418" w:hanging="709"/>
        <w:jc w:val="both"/>
        <w:rPr>
          <w:rFonts w:ascii="Book Antiqua" w:eastAsia="Book Antiqua" w:hAnsi="Book Antiqua" w:cs="Book Antiqua"/>
          <w:sz w:val="22"/>
          <w:szCs w:val="22"/>
        </w:rPr>
      </w:pPr>
      <w:r>
        <w:rPr>
          <w:rFonts w:ascii="Book Antiqua" w:eastAsia="Book Antiqua" w:hAnsi="Book Antiqua" w:cs="Book Antiqua"/>
          <w:sz w:val="22"/>
          <w:szCs w:val="22"/>
        </w:rPr>
        <w:t>(ii)</w:t>
      </w:r>
      <w:r>
        <w:rPr>
          <w:rFonts w:ascii="Book Antiqua" w:eastAsia="Book Antiqua" w:hAnsi="Book Antiqua" w:cs="Book Antiqua"/>
          <w:sz w:val="22"/>
          <w:szCs w:val="22"/>
        </w:rPr>
        <w:tab/>
        <w:t>Width of Carriageway</w:t>
      </w:r>
    </w:p>
    <w:p w:rsidR="00BC19CD" w:rsidRDefault="00001064">
      <w:pPr>
        <w:spacing w:before="120" w:after="120" w:line="300" w:lineRule="auto"/>
        <w:ind w:left="1843" w:hanging="403"/>
        <w:jc w:val="both"/>
        <w:rPr>
          <w:rFonts w:ascii="Book Antiqua" w:eastAsia="Book Antiqua" w:hAnsi="Book Antiqua" w:cs="Book Antiqua"/>
          <w:color w:val="000000"/>
          <w:sz w:val="22"/>
          <w:szCs w:val="22"/>
        </w:rPr>
      </w:pPr>
      <w:bookmarkStart w:id="5" w:name="_heading=h.9r26yzjeychw" w:colFirst="0" w:colLast="0"/>
      <w:bookmarkEnd w:id="5"/>
      <w:r>
        <w:rPr>
          <w:rFonts w:ascii="Book Antiqua" w:eastAsia="Book Antiqua" w:hAnsi="Book Antiqua" w:cs="Book Antiqua"/>
          <w:color w:val="000000"/>
          <w:sz w:val="22"/>
          <w:szCs w:val="22"/>
        </w:rPr>
        <w:t>(a)</w:t>
      </w:r>
      <w:r>
        <w:rPr>
          <w:rFonts w:ascii="Book Antiqua" w:eastAsia="Book Antiqua" w:hAnsi="Book Antiqua" w:cs="Book Antiqua"/>
          <w:color w:val="000000"/>
          <w:sz w:val="22"/>
          <w:szCs w:val="22"/>
        </w:rPr>
        <w:tab/>
      </w:r>
      <w:r>
        <w:rPr>
          <w:rFonts w:ascii="Book Antiqua" w:eastAsia="Book Antiqua" w:hAnsi="Book Antiqua" w:cs="Book Antiqua"/>
          <w:color w:val="000000"/>
          <w:sz w:val="22"/>
          <w:szCs w:val="22"/>
        </w:rPr>
        <w:t xml:space="preserve">Two-Lanning shall be undertaken. The paved carriageway shall be in accordance with the typical cross sections given in </w:t>
      </w:r>
      <w:r>
        <w:rPr>
          <w:rFonts w:ascii="Book Antiqua" w:eastAsia="Book Antiqua" w:hAnsi="Book Antiqua" w:cs="Book Antiqua"/>
          <w:b/>
          <w:color w:val="000000"/>
          <w:sz w:val="22"/>
          <w:szCs w:val="22"/>
        </w:rPr>
        <w:t>Appendix B-I of Schedule–B</w:t>
      </w:r>
      <w:r>
        <w:rPr>
          <w:rFonts w:ascii="Book Antiqua" w:eastAsia="Book Antiqua" w:hAnsi="Book Antiqua" w:cs="Book Antiqua"/>
          <w:color w:val="000000"/>
          <w:sz w:val="22"/>
          <w:szCs w:val="22"/>
        </w:rPr>
        <w:t>. Additional widths for widening at horizontal curve shall be as per the Schedule D.</w:t>
      </w:r>
    </w:p>
    <w:p w:rsidR="00BC19CD" w:rsidRDefault="00001064">
      <w:pPr>
        <w:spacing w:before="120" w:after="240" w:line="300" w:lineRule="auto"/>
        <w:ind w:left="184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Provided that in the built</w:t>
      </w:r>
      <w:r>
        <w:rPr>
          <w:rFonts w:ascii="Book Antiqua" w:eastAsia="Book Antiqua" w:hAnsi="Book Antiqua" w:cs="Book Antiqua"/>
          <w:color w:val="000000"/>
          <w:sz w:val="22"/>
          <w:szCs w:val="22"/>
        </w:rPr>
        <w:t>-up areas the width of the carriageway shall be as specified in the following table:</w:t>
      </w:r>
    </w:p>
    <w:tbl>
      <w:tblPr>
        <w:tblStyle w:val="Style115"/>
        <w:tblW w:w="7370" w:type="dxa"/>
        <w:tblInd w:w="1842" w:type="dxa"/>
        <w:tblLayout w:type="fixed"/>
        <w:tblLook w:val="04A0"/>
      </w:tblPr>
      <w:tblGrid>
        <w:gridCol w:w="576"/>
        <w:gridCol w:w="1249"/>
        <w:gridCol w:w="1009"/>
        <w:gridCol w:w="902"/>
        <w:gridCol w:w="1427"/>
        <w:gridCol w:w="2207"/>
      </w:tblGrid>
      <w:tr w:rsidR="00BC19CD">
        <w:trPr>
          <w:trHeight w:val="669"/>
        </w:trPr>
        <w:tc>
          <w:tcPr>
            <w:tcW w:w="57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 No.</w:t>
            </w:r>
          </w:p>
        </w:tc>
        <w:tc>
          <w:tcPr>
            <w:tcW w:w="12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Built-up Section </w:t>
            </w:r>
          </w:p>
        </w:tc>
        <w:tc>
          <w:tcPr>
            <w:tcW w:w="1911" w:type="dxa"/>
            <w:gridSpan w:val="2"/>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Design Chainage (km)</w:t>
            </w:r>
          </w:p>
        </w:tc>
        <w:tc>
          <w:tcPr>
            <w:tcW w:w="142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highlight w:val="yellow"/>
              </w:rPr>
            </w:pPr>
            <w:r>
              <w:rPr>
                <w:rFonts w:ascii="Book Antiqua" w:eastAsia="Book Antiqua" w:hAnsi="Book Antiqua" w:cs="Book Antiqua"/>
                <w:b/>
                <w:color w:val="000000"/>
                <w:sz w:val="22"/>
                <w:szCs w:val="22"/>
                <w:highlight w:val="yellow"/>
              </w:rPr>
              <w:t>Width of  carriageway (m)</w:t>
            </w:r>
          </w:p>
        </w:tc>
        <w:tc>
          <w:tcPr>
            <w:tcW w:w="220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TCS Type</w:t>
            </w:r>
          </w:p>
        </w:tc>
      </w:tr>
      <w:tr w:rsidR="00BC19CD">
        <w:trPr>
          <w:trHeight w:val="330"/>
        </w:trPr>
        <w:tc>
          <w:tcPr>
            <w:tcW w:w="57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12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1009"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From</w:t>
            </w:r>
          </w:p>
        </w:tc>
        <w:tc>
          <w:tcPr>
            <w:tcW w:w="902"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To</w:t>
            </w:r>
          </w:p>
        </w:tc>
        <w:tc>
          <w:tcPr>
            <w:tcW w:w="142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2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r>
      <w:tr w:rsidR="00BC19CD">
        <w:trPr>
          <w:trHeight w:val="330"/>
        </w:trPr>
        <w:tc>
          <w:tcPr>
            <w:tcW w:w="577" w:type="dxa"/>
            <w:tcBorders>
              <w:top w:val="nil"/>
              <w:left w:val="single" w:sz="4" w:space="0" w:color="000000"/>
              <w:bottom w:val="nil"/>
              <w:right w:val="nil"/>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w:t>
            </w:r>
          </w:p>
        </w:tc>
        <w:tc>
          <w:tcPr>
            <w:tcW w:w="1249" w:type="dxa"/>
            <w:tcBorders>
              <w:top w:val="nil"/>
              <w:left w:val="single" w:sz="4" w:space="0" w:color="000000"/>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Depla</w:t>
            </w:r>
          </w:p>
        </w:tc>
        <w:tc>
          <w:tcPr>
            <w:tcW w:w="1009"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5.90</w:t>
            </w:r>
          </w:p>
        </w:tc>
        <w:tc>
          <w:tcPr>
            <w:tcW w:w="902"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7.575</w:t>
            </w:r>
          </w:p>
        </w:tc>
        <w:tc>
          <w:tcPr>
            <w:tcW w:w="142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highlight w:val="yellow"/>
              </w:rPr>
            </w:pPr>
            <w:r>
              <w:rPr>
                <w:rFonts w:ascii="Book Antiqua" w:eastAsia="Book Antiqua" w:hAnsi="Book Antiqua" w:cs="Book Antiqua"/>
                <w:color w:val="000000"/>
                <w:sz w:val="22"/>
                <w:szCs w:val="22"/>
                <w:highlight w:val="yellow"/>
              </w:rPr>
              <w:t>7.00 M</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 xml:space="preserve">TCS-01 </w:t>
            </w:r>
          </w:p>
        </w:tc>
      </w:tr>
      <w:tr w:rsidR="00BC19CD">
        <w:trPr>
          <w:trHeight w:val="330"/>
        </w:trPr>
        <w:tc>
          <w:tcPr>
            <w:tcW w:w="577" w:type="dxa"/>
            <w:tcBorders>
              <w:top w:val="nil"/>
              <w:left w:val="single" w:sz="4" w:space="0" w:color="000000"/>
              <w:bottom w:val="single" w:sz="4" w:space="0" w:color="000000"/>
              <w:right w:val="nil"/>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w:t>
            </w:r>
          </w:p>
        </w:tc>
        <w:tc>
          <w:tcPr>
            <w:tcW w:w="1249"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Tarlaguda</w:t>
            </w:r>
          </w:p>
        </w:tc>
        <w:tc>
          <w:tcPr>
            <w:tcW w:w="1009"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33.275</w:t>
            </w:r>
          </w:p>
        </w:tc>
        <w:tc>
          <w:tcPr>
            <w:tcW w:w="902"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33.400</w:t>
            </w:r>
          </w:p>
        </w:tc>
        <w:tc>
          <w:tcPr>
            <w:tcW w:w="142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highlight w:val="yellow"/>
              </w:rPr>
            </w:pPr>
            <w:r>
              <w:rPr>
                <w:rFonts w:ascii="Book Antiqua" w:eastAsia="Book Antiqua" w:hAnsi="Book Antiqua" w:cs="Book Antiqua"/>
                <w:color w:val="000000"/>
                <w:sz w:val="22"/>
                <w:szCs w:val="22"/>
                <w:highlight w:val="yellow"/>
              </w:rPr>
              <w:t>7.00 M</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TCS-02</w:t>
            </w:r>
          </w:p>
        </w:tc>
      </w:tr>
    </w:tbl>
    <w:p w:rsidR="00BC19CD" w:rsidRDefault="00BC19CD">
      <w:pPr>
        <w:ind w:left="1281"/>
        <w:jc w:val="both"/>
        <w:rPr>
          <w:rFonts w:ascii="Book Antiqua" w:eastAsia="Book Antiqua" w:hAnsi="Book Antiqua" w:cs="Book Antiqua"/>
          <w:color w:val="000000"/>
          <w:sz w:val="16"/>
          <w:szCs w:val="16"/>
        </w:rPr>
      </w:pPr>
    </w:p>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(b)</w:t>
      </w:r>
      <w:r>
        <w:rPr>
          <w:rFonts w:ascii="Book Antiqua" w:eastAsia="Book Antiqua" w:hAnsi="Book Antiqua" w:cs="Book Antiqua"/>
          <w:sz w:val="22"/>
          <w:szCs w:val="22"/>
        </w:rPr>
        <w:tab/>
        <w:t>Except as otherwise provided in this Agreement, the width of the paved carriageway and cross-sectional features shall conform toparagraph1 (i) above.</w:t>
      </w:r>
    </w:p>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(c)</w:t>
      </w:r>
      <w:r>
        <w:rPr>
          <w:rFonts w:ascii="Book Antiqua" w:eastAsia="Book Antiqua" w:hAnsi="Book Antiqua" w:cs="Book Antiqua"/>
          <w:sz w:val="22"/>
          <w:szCs w:val="22"/>
        </w:rPr>
        <w:tab/>
        <w:t xml:space="preserve">All the cross-sectional elements are to be accommodated within the proposed ROW. If required, </w:t>
      </w:r>
      <w:r>
        <w:rPr>
          <w:rFonts w:ascii="Book Antiqua" w:eastAsia="Book Antiqua" w:hAnsi="Book Antiqua" w:cs="Book Antiqua"/>
          <w:sz w:val="22"/>
          <w:szCs w:val="22"/>
        </w:rPr>
        <w:t>suitable retaining structures along with drainage system shall be provided as per site condition and this will not attract any change of scope.</w:t>
      </w:r>
    </w:p>
    <w:p w:rsidR="00BC19CD" w:rsidRDefault="00BC19CD">
      <w:pPr>
        <w:spacing w:before="120" w:after="120" w:line="300" w:lineRule="auto"/>
        <w:ind w:left="1843" w:hanging="567"/>
        <w:jc w:val="both"/>
        <w:rPr>
          <w:rFonts w:ascii="Book Antiqua" w:eastAsia="Book Antiqua" w:hAnsi="Book Antiqua" w:cs="Book Antiqua"/>
          <w:sz w:val="22"/>
          <w:szCs w:val="22"/>
        </w:rPr>
      </w:pPr>
    </w:p>
    <w:p w:rsidR="00BC19CD" w:rsidRDefault="00001064">
      <w:pPr>
        <w:tabs>
          <w:tab w:val="left" w:pos="851"/>
        </w:tabs>
        <w:spacing w:before="120" w:after="120" w:line="300" w:lineRule="auto"/>
        <w:ind w:left="709" w:hanging="709"/>
        <w:jc w:val="both"/>
        <w:rPr>
          <w:rFonts w:ascii="Book Antiqua" w:eastAsia="Book Antiqua" w:hAnsi="Book Antiqua" w:cs="Book Antiqua"/>
          <w:b/>
          <w:sz w:val="22"/>
          <w:szCs w:val="22"/>
        </w:rPr>
      </w:pPr>
      <w:r>
        <w:rPr>
          <w:rFonts w:ascii="Book Antiqua" w:eastAsia="Book Antiqua" w:hAnsi="Book Antiqua" w:cs="Book Antiqua"/>
          <w:b/>
          <w:sz w:val="22"/>
          <w:szCs w:val="22"/>
        </w:rPr>
        <w:t>2</w:t>
      </w:r>
      <w:r>
        <w:rPr>
          <w:rFonts w:ascii="Book Antiqua" w:eastAsia="Book Antiqua" w:hAnsi="Book Antiqua" w:cs="Book Antiqua"/>
          <w:b/>
          <w:sz w:val="22"/>
          <w:szCs w:val="22"/>
        </w:rPr>
        <w:tab/>
        <w:t>Geometric Design and General Features</w:t>
      </w:r>
    </w:p>
    <w:p w:rsidR="00BC19CD" w:rsidRDefault="00001064">
      <w:pPr>
        <w:spacing w:before="120" w:after="120" w:line="300" w:lineRule="auto"/>
        <w:ind w:left="1418" w:hanging="709"/>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(i)</w:t>
      </w:r>
      <w:r>
        <w:rPr>
          <w:rFonts w:ascii="Book Antiqua" w:eastAsia="Book Antiqua" w:hAnsi="Book Antiqua" w:cs="Book Antiqua"/>
          <w:sz w:val="22"/>
          <w:szCs w:val="22"/>
        </w:rPr>
        <w:tab/>
      </w:r>
      <w:r>
        <w:rPr>
          <w:rFonts w:ascii="Book Antiqua" w:eastAsia="Book Antiqua" w:hAnsi="Book Antiqua" w:cs="Book Antiqua"/>
          <w:b/>
          <w:sz w:val="22"/>
          <w:szCs w:val="22"/>
        </w:rPr>
        <w:t>General</w:t>
      </w:r>
    </w:p>
    <w:p w:rsidR="00BC19CD" w:rsidRDefault="00001064">
      <w:pPr>
        <w:spacing w:before="120" w:after="120" w:line="300" w:lineRule="auto"/>
        <w:ind w:left="1418"/>
        <w:jc w:val="both"/>
        <w:rPr>
          <w:rFonts w:ascii="Book Antiqua" w:eastAsia="Book Antiqua" w:hAnsi="Book Antiqua" w:cs="Book Antiqua"/>
          <w:sz w:val="22"/>
          <w:szCs w:val="22"/>
        </w:rPr>
      </w:pPr>
      <w:r>
        <w:rPr>
          <w:rFonts w:ascii="Book Antiqua" w:eastAsia="Book Antiqua" w:hAnsi="Book Antiqua" w:cs="Book Antiqua"/>
          <w:sz w:val="22"/>
          <w:szCs w:val="22"/>
        </w:rPr>
        <w:t>Geometric design and general features of the Project Highwa</w:t>
      </w:r>
      <w:r>
        <w:rPr>
          <w:rFonts w:ascii="Book Antiqua" w:eastAsia="Book Antiqua" w:hAnsi="Book Antiqua" w:cs="Book Antiqua"/>
          <w:sz w:val="22"/>
          <w:szCs w:val="22"/>
        </w:rPr>
        <w:t>y shall be in accordance with Section 2 of the Manual.</w:t>
      </w:r>
    </w:p>
    <w:p w:rsidR="00BC19CD" w:rsidRDefault="00001064">
      <w:pPr>
        <w:spacing w:before="120" w:after="120" w:line="300" w:lineRule="auto"/>
        <w:ind w:left="1418" w:hanging="709"/>
        <w:jc w:val="both"/>
        <w:rPr>
          <w:rFonts w:ascii="Book Antiqua" w:eastAsia="Book Antiqua" w:hAnsi="Book Antiqua" w:cs="Book Antiqua"/>
          <w:sz w:val="22"/>
          <w:szCs w:val="22"/>
        </w:rPr>
      </w:pPr>
      <w:r>
        <w:rPr>
          <w:rFonts w:ascii="Book Antiqua" w:eastAsia="Book Antiqua" w:hAnsi="Book Antiqua" w:cs="Book Antiqua"/>
          <w:sz w:val="22"/>
          <w:szCs w:val="22"/>
        </w:rPr>
        <w:t>(ii)</w:t>
      </w:r>
      <w:r>
        <w:rPr>
          <w:rFonts w:ascii="Book Antiqua" w:eastAsia="Book Antiqua" w:hAnsi="Book Antiqua" w:cs="Book Antiqua"/>
          <w:sz w:val="22"/>
          <w:szCs w:val="22"/>
        </w:rPr>
        <w:tab/>
      </w:r>
      <w:r>
        <w:rPr>
          <w:rFonts w:ascii="Book Antiqua" w:eastAsia="Book Antiqua" w:hAnsi="Book Antiqua" w:cs="Book Antiqua"/>
          <w:b/>
          <w:sz w:val="22"/>
          <w:szCs w:val="22"/>
        </w:rPr>
        <w:t>Design speed</w:t>
      </w:r>
    </w:p>
    <w:p w:rsidR="00BC19CD" w:rsidRDefault="00001064">
      <w:pPr>
        <w:spacing w:before="120" w:after="120" w:line="300" w:lineRule="auto"/>
        <w:ind w:left="1418"/>
        <w:jc w:val="both"/>
        <w:rPr>
          <w:rFonts w:ascii="Book Antiqua" w:eastAsia="Book Antiqua" w:hAnsi="Book Antiqua" w:cs="Book Antiqua"/>
          <w:sz w:val="22"/>
          <w:szCs w:val="22"/>
        </w:rPr>
      </w:pPr>
      <w:r>
        <w:rPr>
          <w:rFonts w:ascii="Book Antiqua" w:eastAsia="Book Antiqua" w:hAnsi="Book Antiqua" w:cs="Book Antiqua"/>
          <w:sz w:val="22"/>
          <w:szCs w:val="22"/>
        </w:rPr>
        <w:t xml:space="preserve">The design speed shall be ruling speed of 100 km/hr and minimum speed of 80 km per hour. </w:t>
      </w:r>
    </w:p>
    <w:p w:rsidR="00BC19CD" w:rsidRDefault="00001064">
      <w:pPr>
        <w:numPr>
          <w:ilvl w:val="0"/>
          <w:numId w:val="5"/>
        </w:numPr>
        <w:spacing w:before="120" w:after="120" w:line="30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Improvement of the existing road geometrics</w:t>
      </w:r>
    </w:p>
    <w:p w:rsidR="00BC19CD" w:rsidRDefault="00001064">
      <w:pPr>
        <w:spacing w:before="120" w:after="120"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In the following sections, where improvement of t</w:t>
      </w:r>
      <w:r>
        <w:rPr>
          <w:rFonts w:ascii="Book Antiqua" w:eastAsia="Book Antiqua" w:hAnsi="Book Antiqua" w:cs="Book Antiqua"/>
          <w:sz w:val="22"/>
          <w:szCs w:val="22"/>
        </w:rPr>
        <w:t>he existing road geometrics to the prescribed standards is not possible, the existing road geometrics shall be improved to the extent possible within the given right of way and proper road signs and safety measures shall be provided:</w:t>
      </w:r>
    </w:p>
    <w:tbl>
      <w:tblPr>
        <w:tblStyle w:val="Style116"/>
        <w:tblW w:w="687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27"/>
        <w:gridCol w:w="1185"/>
        <w:gridCol w:w="776"/>
        <w:gridCol w:w="2153"/>
        <w:gridCol w:w="1934"/>
      </w:tblGrid>
      <w:tr w:rsidR="00BC19CD">
        <w:trPr>
          <w:trHeight w:val="335"/>
          <w:jc w:val="center"/>
        </w:trPr>
        <w:tc>
          <w:tcPr>
            <w:tcW w:w="82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sz w:val="22"/>
                <w:szCs w:val="22"/>
              </w:rPr>
            </w:pPr>
            <w:r>
              <w:rPr>
                <w:rFonts w:ascii="Book Antiqua" w:eastAsia="Book Antiqua" w:hAnsi="Book Antiqua" w:cs="Book Antiqua"/>
                <w:b/>
                <w:sz w:val="22"/>
                <w:szCs w:val="22"/>
              </w:rPr>
              <w:t>S. No.</w:t>
            </w:r>
          </w:p>
        </w:tc>
        <w:tc>
          <w:tcPr>
            <w:tcW w:w="196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sz w:val="22"/>
                <w:szCs w:val="22"/>
              </w:rPr>
            </w:pPr>
            <w:r>
              <w:rPr>
                <w:rFonts w:ascii="Book Antiqua" w:eastAsia="Book Antiqua" w:hAnsi="Book Antiqua" w:cs="Book Antiqua"/>
                <w:b/>
                <w:sz w:val="22"/>
                <w:szCs w:val="22"/>
              </w:rPr>
              <w:t>Design Chainage</w:t>
            </w:r>
          </w:p>
        </w:tc>
        <w:tc>
          <w:tcPr>
            <w:tcW w:w="21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sz w:val="22"/>
                <w:szCs w:val="22"/>
              </w:rPr>
            </w:pPr>
            <w:r>
              <w:rPr>
                <w:rFonts w:ascii="Book Antiqua" w:eastAsia="Book Antiqua" w:hAnsi="Book Antiqua" w:cs="Book Antiqua"/>
                <w:b/>
                <w:sz w:val="22"/>
                <w:szCs w:val="22"/>
              </w:rPr>
              <w:t>Type of Deficiency</w:t>
            </w:r>
          </w:p>
        </w:tc>
        <w:tc>
          <w:tcPr>
            <w:tcW w:w="19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sz w:val="22"/>
                <w:szCs w:val="22"/>
              </w:rPr>
            </w:pPr>
            <w:r>
              <w:rPr>
                <w:rFonts w:ascii="Book Antiqua" w:eastAsia="Book Antiqua" w:hAnsi="Book Antiqua" w:cs="Book Antiqua"/>
                <w:b/>
                <w:sz w:val="22"/>
                <w:szCs w:val="22"/>
              </w:rPr>
              <w:t>Speed V (Km/hr)</w:t>
            </w:r>
          </w:p>
        </w:tc>
      </w:tr>
      <w:tr w:rsidR="00BC19CD">
        <w:trPr>
          <w:trHeight w:val="459"/>
          <w:jc w:val="center"/>
        </w:trPr>
        <w:tc>
          <w:tcPr>
            <w:tcW w:w="82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11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sz w:val="22"/>
                <w:szCs w:val="22"/>
              </w:rPr>
            </w:pPr>
            <w:r>
              <w:rPr>
                <w:rFonts w:ascii="Book Antiqua" w:eastAsia="Book Antiqua" w:hAnsi="Book Antiqua" w:cs="Book Antiqua"/>
                <w:b/>
                <w:sz w:val="22"/>
                <w:szCs w:val="22"/>
              </w:rPr>
              <w:t>From</w:t>
            </w:r>
          </w:p>
        </w:tc>
        <w:tc>
          <w:tcPr>
            <w:tcW w:w="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sz w:val="22"/>
                <w:szCs w:val="22"/>
              </w:rPr>
            </w:pPr>
            <w:r>
              <w:rPr>
                <w:rFonts w:ascii="Book Antiqua" w:eastAsia="Book Antiqua" w:hAnsi="Book Antiqua" w:cs="Book Antiqua"/>
                <w:b/>
                <w:sz w:val="22"/>
                <w:szCs w:val="22"/>
              </w:rPr>
              <w:t>To</w:t>
            </w:r>
          </w:p>
        </w:tc>
        <w:tc>
          <w:tcPr>
            <w:tcW w:w="21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19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sz w:val="22"/>
                <w:szCs w:val="22"/>
              </w:rPr>
            </w:pPr>
          </w:p>
        </w:tc>
      </w:tr>
      <w:tr w:rsidR="00BC19CD">
        <w:trPr>
          <w:jc w:val="center"/>
        </w:trPr>
        <w:tc>
          <w:tcPr>
            <w:tcW w:w="687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120" w:after="120"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001064">
      <w:pPr>
        <w:spacing w:before="240" w:after="120" w:line="300" w:lineRule="auto"/>
        <w:ind w:left="1276" w:hanging="567"/>
        <w:jc w:val="both"/>
        <w:rPr>
          <w:rFonts w:ascii="Book Antiqua" w:eastAsia="Book Antiqua" w:hAnsi="Book Antiqua" w:cs="Book Antiqua"/>
          <w:sz w:val="22"/>
          <w:szCs w:val="22"/>
        </w:rPr>
      </w:pPr>
      <w:proofErr w:type="gramStart"/>
      <w:r>
        <w:rPr>
          <w:rFonts w:ascii="Book Antiqua" w:eastAsia="Book Antiqua" w:hAnsi="Book Antiqua" w:cs="Book Antiqua"/>
          <w:sz w:val="22"/>
          <w:szCs w:val="22"/>
        </w:rPr>
        <w:t xml:space="preserve">(iv) </w:t>
      </w:r>
      <w:r>
        <w:rPr>
          <w:rFonts w:ascii="Book Antiqua" w:eastAsia="Book Antiqua" w:hAnsi="Book Antiqua" w:cs="Book Antiqua"/>
          <w:sz w:val="22"/>
          <w:szCs w:val="22"/>
        </w:rPr>
        <w:tab/>
        <w:t>Right of Way</w:t>
      </w:r>
      <w:proofErr w:type="gramEnd"/>
    </w:p>
    <w:p w:rsidR="00BC19CD" w:rsidRDefault="00001064">
      <w:pPr>
        <w:spacing w:before="120" w:after="120"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 xml:space="preserve">The details of the proposed ROW are given in </w:t>
      </w:r>
      <w:r>
        <w:rPr>
          <w:rFonts w:ascii="Book Antiqua" w:eastAsia="Book Antiqua" w:hAnsi="Book Antiqua" w:cs="Book Antiqua"/>
          <w:b/>
          <w:sz w:val="22"/>
          <w:szCs w:val="22"/>
        </w:rPr>
        <w:t xml:space="preserve">Annex-II of </w:t>
      </w:r>
      <w:r>
        <w:rPr>
          <w:rFonts w:ascii="Book Antiqua" w:eastAsia="Book Antiqua" w:hAnsi="Book Antiqua" w:cs="Book Antiqua"/>
          <w:sz w:val="22"/>
          <w:szCs w:val="22"/>
        </w:rPr>
        <w:t xml:space="preserve">Schedule </w:t>
      </w:r>
      <w:r>
        <w:rPr>
          <w:rFonts w:ascii="Book Antiqua" w:eastAsia="Book Antiqua" w:hAnsi="Book Antiqua" w:cs="Book Antiqua"/>
          <w:b/>
          <w:sz w:val="22"/>
          <w:szCs w:val="22"/>
        </w:rPr>
        <w:t>-A.</w:t>
      </w:r>
    </w:p>
    <w:p w:rsidR="00BC19CD" w:rsidRDefault="00001064">
      <w:pPr>
        <w:spacing w:before="240" w:after="120" w:line="300" w:lineRule="auto"/>
        <w:ind w:left="1276" w:hanging="567"/>
        <w:jc w:val="both"/>
        <w:rPr>
          <w:rFonts w:ascii="Book Antiqua" w:eastAsia="Book Antiqua" w:hAnsi="Book Antiqua" w:cs="Book Antiqua"/>
          <w:sz w:val="22"/>
          <w:szCs w:val="22"/>
        </w:rPr>
      </w:pPr>
      <w:r>
        <w:rPr>
          <w:rFonts w:ascii="Book Antiqua" w:eastAsia="Book Antiqua" w:hAnsi="Book Antiqua" w:cs="Book Antiqua"/>
          <w:sz w:val="22"/>
          <w:szCs w:val="22"/>
        </w:rPr>
        <w:t>(v)</w:t>
      </w:r>
      <w:r>
        <w:rPr>
          <w:rFonts w:ascii="Book Antiqua" w:eastAsia="Book Antiqua" w:hAnsi="Book Antiqua" w:cs="Book Antiqua"/>
          <w:sz w:val="22"/>
          <w:szCs w:val="22"/>
        </w:rPr>
        <w:tab/>
        <w:t>Type of shoulders</w:t>
      </w:r>
    </w:p>
    <w:p w:rsidR="00BC19CD" w:rsidRDefault="00001064">
      <w:pPr>
        <w:spacing w:before="120" w:after="120" w:line="300" w:lineRule="auto"/>
        <w:ind w:left="1843" w:hanging="567"/>
        <w:jc w:val="both"/>
        <w:rPr>
          <w:rFonts w:ascii="Book Antiqua" w:eastAsia="Book Antiqua" w:hAnsi="Book Antiqua" w:cs="Book Antiqua"/>
          <w:sz w:val="22"/>
          <w:szCs w:val="22"/>
        </w:rPr>
      </w:pPr>
      <w:bookmarkStart w:id="6" w:name="_heading=h.dntsndrxcihv" w:colFirst="0" w:colLast="0"/>
      <w:bookmarkEnd w:id="6"/>
      <w:r>
        <w:rPr>
          <w:rFonts w:ascii="Book Antiqua" w:eastAsia="Book Antiqua" w:hAnsi="Book Antiqua" w:cs="Book Antiqua"/>
          <w:sz w:val="22"/>
          <w:szCs w:val="22"/>
        </w:rPr>
        <w:t>(a)</w:t>
      </w:r>
      <w:r>
        <w:rPr>
          <w:rFonts w:ascii="Book Antiqua" w:eastAsia="Book Antiqua" w:hAnsi="Book Antiqua" w:cs="Book Antiqua"/>
          <w:sz w:val="22"/>
          <w:szCs w:val="22"/>
        </w:rPr>
        <w:tab/>
        <w:t xml:space="preserve">In built-up sections, 2.5m granular shoulder on either side as per TCS shall be </w:t>
      </w:r>
      <w:r>
        <w:rPr>
          <w:rFonts w:ascii="Book Antiqua" w:eastAsia="Book Antiqua" w:hAnsi="Book Antiqua" w:cs="Book Antiqua"/>
          <w:sz w:val="22"/>
          <w:szCs w:val="22"/>
        </w:rPr>
        <w:t>provided in the following stretches:</w:t>
      </w:r>
    </w:p>
    <w:tbl>
      <w:tblPr>
        <w:tblStyle w:val="Style117"/>
        <w:tblW w:w="8559" w:type="dxa"/>
        <w:tblInd w:w="1276" w:type="dxa"/>
        <w:tblLayout w:type="fixed"/>
        <w:tblLook w:val="04A0"/>
      </w:tblPr>
      <w:tblGrid>
        <w:gridCol w:w="577"/>
        <w:gridCol w:w="1250"/>
        <w:gridCol w:w="1190"/>
        <w:gridCol w:w="1171"/>
        <w:gridCol w:w="925"/>
        <w:gridCol w:w="916"/>
        <w:gridCol w:w="2530"/>
      </w:tblGrid>
      <w:tr w:rsidR="00BC19CD">
        <w:trPr>
          <w:trHeight w:val="732"/>
        </w:trPr>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Sr. No.</w:t>
            </w:r>
          </w:p>
        </w:tc>
        <w:tc>
          <w:tcPr>
            <w:tcW w:w="125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Built-up stretch</w:t>
            </w:r>
          </w:p>
        </w:tc>
        <w:tc>
          <w:tcPr>
            <w:tcW w:w="119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Design Chainage (From)</w:t>
            </w:r>
          </w:p>
        </w:tc>
        <w:tc>
          <w:tcPr>
            <w:tcW w:w="117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Design Chainage (To)</w:t>
            </w:r>
          </w:p>
        </w:tc>
        <w:tc>
          <w:tcPr>
            <w:tcW w:w="925"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Length (Km)</w:t>
            </w:r>
          </w:p>
        </w:tc>
        <w:tc>
          <w:tcPr>
            <w:tcW w:w="916"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ind w:right="-12"/>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TCS</w:t>
            </w:r>
          </w:p>
        </w:tc>
        <w:tc>
          <w:tcPr>
            <w:tcW w:w="253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Remarks</w:t>
            </w:r>
          </w:p>
        </w:tc>
      </w:tr>
      <w:tr w:rsidR="00BC19CD">
        <w:trPr>
          <w:trHeight w:val="288"/>
        </w:trPr>
        <w:tc>
          <w:tcPr>
            <w:tcW w:w="577" w:type="dxa"/>
            <w:tcBorders>
              <w:top w:val="nil"/>
              <w:left w:val="single" w:sz="4" w:space="0" w:color="000000"/>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w:t>
            </w:r>
          </w:p>
        </w:tc>
        <w:tc>
          <w:tcPr>
            <w:tcW w:w="1250"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Depla </w:t>
            </w:r>
          </w:p>
        </w:tc>
        <w:tc>
          <w:tcPr>
            <w:tcW w:w="1190"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5.90</w:t>
            </w:r>
          </w:p>
        </w:tc>
        <w:tc>
          <w:tcPr>
            <w:tcW w:w="1171"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7.575</w:t>
            </w:r>
          </w:p>
        </w:tc>
        <w:tc>
          <w:tcPr>
            <w:tcW w:w="925"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1.675</w:t>
            </w:r>
          </w:p>
        </w:tc>
        <w:tc>
          <w:tcPr>
            <w:tcW w:w="916"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TCS-01</w:t>
            </w:r>
          </w:p>
        </w:tc>
        <w:tc>
          <w:tcPr>
            <w:tcW w:w="2530" w:type="dxa"/>
            <w:tcBorders>
              <w:top w:val="nil"/>
              <w:left w:val="single" w:sz="4" w:space="0" w:color="000000"/>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highlight w:val="yellow"/>
              </w:rPr>
              <w:t xml:space="preserve">  </w:t>
            </w:r>
            <w:proofErr w:type="gramStart"/>
            <w:r>
              <w:rPr>
                <w:rFonts w:ascii="Book Antiqua" w:eastAsia="Book Antiqua" w:hAnsi="Book Antiqua" w:cs="Book Antiqua"/>
                <w:color w:val="000000"/>
                <w:sz w:val="22"/>
                <w:szCs w:val="22"/>
                <w:highlight w:val="yellow"/>
              </w:rPr>
              <w:t>both</w:t>
            </w:r>
            <w:proofErr w:type="gramEnd"/>
            <w:r>
              <w:rPr>
                <w:rFonts w:ascii="Book Antiqua" w:eastAsia="Book Antiqua" w:hAnsi="Book Antiqua" w:cs="Book Antiqua"/>
                <w:color w:val="000000"/>
                <w:sz w:val="22"/>
                <w:szCs w:val="22"/>
                <w:highlight w:val="yellow"/>
              </w:rPr>
              <w:t xml:space="preserve"> side of carriage way width of 2.5 m .</w:t>
            </w:r>
          </w:p>
        </w:tc>
      </w:tr>
      <w:tr w:rsidR="00BC19CD">
        <w:trPr>
          <w:trHeight w:val="288"/>
        </w:trPr>
        <w:tc>
          <w:tcPr>
            <w:tcW w:w="577"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w:t>
            </w:r>
          </w:p>
        </w:tc>
        <w:tc>
          <w:tcPr>
            <w:tcW w:w="1250"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Depla </w:t>
            </w:r>
          </w:p>
        </w:tc>
        <w:tc>
          <w:tcPr>
            <w:tcW w:w="1190"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32.275</w:t>
            </w:r>
          </w:p>
        </w:tc>
        <w:tc>
          <w:tcPr>
            <w:tcW w:w="1171"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33.400</w:t>
            </w:r>
          </w:p>
        </w:tc>
        <w:tc>
          <w:tcPr>
            <w:tcW w:w="925"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1.125</w:t>
            </w:r>
          </w:p>
        </w:tc>
        <w:tc>
          <w:tcPr>
            <w:tcW w:w="91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TCS-02</w:t>
            </w:r>
          </w:p>
          <w:p w:rsidR="00BC19CD" w:rsidRDefault="00BC19CD">
            <w:pPr>
              <w:jc w:val="center"/>
              <w:rPr>
                <w:rFonts w:ascii="Book Antiqua" w:eastAsia="Book Antiqua" w:hAnsi="Book Antiqua" w:cs="Book Antiqua"/>
                <w:color w:val="000000"/>
                <w:sz w:val="22"/>
                <w:szCs w:val="22"/>
              </w:rPr>
            </w:pPr>
          </w:p>
        </w:tc>
        <w:tc>
          <w:tcPr>
            <w:tcW w:w="2530"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highlight w:val="yellow"/>
              </w:rPr>
              <w:t xml:space="preserve"> both side of carriage way width of 2.5 m</w:t>
            </w:r>
          </w:p>
        </w:tc>
      </w:tr>
    </w:tbl>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(b)</w:t>
      </w:r>
      <w:r>
        <w:rPr>
          <w:rFonts w:ascii="Book Antiqua" w:eastAsia="Book Antiqua" w:hAnsi="Book Antiqua" w:cs="Book Antiqua"/>
          <w:sz w:val="22"/>
          <w:szCs w:val="22"/>
        </w:rPr>
        <w:tab/>
      </w:r>
      <w:r>
        <w:rPr>
          <w:rFonts w:ascii="Book Antiqua" w:eastAsia="Book Antiqua" w:hAnsi="Book Antiqua" w:cs="Book Antiqua"/>
          <w:sz w:val="22"/>
          <w:szCs w:val="22"/>
        </w:rPr>
        <w:t xml:space="preserve">In open country, granular shoulders shall be provided as per TCS Schedule (Appendix-BI) and the earthen shoulder shall be covered with granular material in full depth up to GSB layer as shown in typical cross section. </w:t>
      </w:r>
    </w:p>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(c)</w:t>
      </w:r>
      <w:r>
        <w:rPr>
          <w:rFonts w:ascii="Book Antiqua" w:eastAsia="Book Antiqua" w:hAnsi="Book Antiqua" w:cs="Book Antiqua"/>
          <w:sz w:val="22"/>
          <w:szCs w:val="22"/>
        </w:rPr>
        <w:tab/>
        <w:t>Design and specifications of gran</w:t>
      </w:r>
      <w:r>
        <w:rPr>
          <w:rFonts w:ascii="Book Antiqua" w:eastAsia="Book Antiqua" w:hAnsi="Book Antiqua" w:cs="Book Antiqua"/>
          <w:sz w:val="22"/>
          <w:szCs w:val="22"/>
        </w:rPr>
        <w:t>ular shoulders and granular material shall conform to the requirements specified in 5.11 of the relevant manual.</w:t>
      </w:r>
    </w:p>
    <w:p w:rsidR="00BC19CD" w:rsidRDefault="00001064">
      <w:pPr>
        <w:spacing w:before="120" w:after="120" w:line="300" w:lineRule="auto"/>
        <w:ind w:left="709"/>
        <w:jc w:val="both"/>
        <w:rPr>
          <w:rFonts w:ascii="Book Antiqua" w:eastAsia="Book Antiqua" w:hAnsi="Book Antiqua" w:cs="Book Antiqua"/>
          <w:sz w:val="22"/>
          <w:szCs w:val="22"/>
        </w:rPr>
      </w:pPr>
      <w:proofErr w:type="gramStart"/>
      <w:r>
        <w:rPr>
          <w:rFonts w:ascii="Book Antiqua" w:eastAsia="Book Antiqua" w:hAnsi="Book Antiqua" w:cs="Book Antiqua"/>
          <w:sz w:val="22"/>
          <w:szCs w:val="22"/>
        </w:rPr>
        <w:t>(vi)   Lateral</w:t>
      </w:r>
      <w:proofErr w:type="gramEnd"/>
      <w:r>
        <w:rPr>
          <w:rFonts w:ascii="Book Antiqua" w:eastAsia="Book Antiqua" w:hAnsi="Book Antiqua" w:cs="Book Antiqua"/>
          <w:sz w:val="22"/>
          <w:szCs w:val="22"/>
        </w:rPr>
        <w:t xml:space="preserve"> and vertical clearances at underpasses</w:t>
      </w:r>
    </w:p>
    <w:p w:rsidR="00BC19CD" w:rsidRDefault="00001064">
      <w:pPr>
        <w:spacing w:before="120" w:after="120" w:line="300" w:lineRule="auto"/>
        <w:ind w:left="1985" w:hanging="709"/>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 xml:space="preserve">(a) </w:t>
      </w:r>
      <w:r>
        <w:rPr>
          <w:rFonts w:ascii="Book Antiqua" w:eastAsia="Book Antiqua" w:hAnsi="Book Antiqua" w:cs="Book Antiqua"/>
          <w:sz w:val="22"/>
          <w:szCs w:val="22"/>
        </w:rPr>
        <w:tab/>
        <w:t>Lateral and vertical clearances at underpasses and provision of guardrails/crash bar</w:t>
      </w:r>
      <w:r>
        <w:rPr>
          <w:rFonts w:ascii="Book Antiqua" w:eastAsia="Book Antiqua" w:hAnsi="Book Antiqua" w:cs="Book Antiqua"/>
          <w:sz w:val="22"/>
          <w:szCs w:val="22"/>
        </w:rPr>
        <w:t xml:space="preserve">riers shall be as per paragraph 2.10 of the Manual. </w:t>
      </w:r>
    </w:p>
    <w:p w:rsidR="00BC19CD" w:rsidRDefault="00001064">
      <w:pPr>
        <w:spacing w:before="120" w:after="120" w:line="300" w:lineRule="auto"/>
        <w:ind w:left="1985" w:hanging="709"/>
        <w:jc w:val="both"/>
        <w:rPr>
          <w:rFonts w:ascii="Book Antiqua" w:eastAsia="Book Antiqua" w:hAnsi="Book Antiqua" w:cs="Book Antiqua"/>
          <w:sz w:val="22"/>
          <w:szCs w:val="22"/>
        </w:rPr>
      </w:pPr>
      <w:r>
        <w:rPr>
          <w:rFonts w:ascii="Book Antiqua" w:eastAsia="Book Antiqua" w:hAnsi="Book Antiqua" w:cs="Book Antiqua"/>
          <w:sz w:val="22"/>
          <w:szCs w:val="22"/>
        </w:rPr>
        <w:t>(</w:t>
      </w:r>
      <w:proofErr w:type="gramStart"/>
      <w:r>
        <w:rPr>
          <w:rFonts w:ascii="Book Antiqua" w:eastAsia="Book Antiqua" w:hAnsi="Book Antiqua" w:cs="Book Antiqua"/>
          <w:sz w:val="22"/>
          <w:szCs w:val="22"/>
        </w:rPr>
        <w:t>b</w:t>
      </w:r>
      <w:proofErr w:type="gramEnd"/>
      <w:r>
        <w:rPr>
          <w:rFonts w:ascii="Book Antiqua" w:eastAsia="Book Antiqua" w:hAnsi="Book Antiqua" w:cs="Book Antiqua"/>
          <w:sz w:val="22"/>
          <w:szCs w:val="22"/>
        </w:rPr>
        <w:t xml:space="preserve">) </w:t>
      </w:r>
      <w:r>
        <w:rPr>
          <w:rFonts w:ascii="Book Antiqua" w:eastAsia="Book Antiqua" w:hAnsi="Book Antiqua" w:cs="Book Antiqua"/>
          <w:sz w:val="22"/>
          <w:szCs w:val="22"/>
        </w:rPr>
        <w:tab/>
        <w:t>Lateral &amp; Vertical clearance: The width of the opening and vertical clearances at underpasses shall be as follows:</w:t>
      </w:r>
    </w:p>
    <w:tbl>
      <w:tblPr>
        <w:tblStyle w:val="Style118"/>
        <w:tblW w:w="8680" w:type="dxa"/>
        <w:tblInd w:w="1276" w:type="dxa"/>
        <w:tblLayout w:type="fixed"/>
        <w:tblLook w:val="04A0"/>
      </w:tblPr>
      <w:tblGrid>
        <w:gridCol w:w="712"/>
        <w:gridCol w:w="1613"/>
        <w:gridCol w:w="1853"/>
        <w:gridCol w:w="1568"/>
        <w:gridCol w:w="1865"/>
        <w:gridCol w:w="1069"/>
      </w:tblGrid>
      <w:tr w:rsidR="00BC19CD">
        <w:trPr>
          <w:trHeight w:val="630"/>
        </w:trPr>
        <w:tc>
          <w:tcPr>
            <w:tcW w:w="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S. No.</w:t>
            </w:r>
          </w:p>
        </w:tc>
        <w:tc>
          <w:tcPr>
            <w:tcW w:w="1613"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Design Chainage(km)</w:t>
            </w:r>
          </w:p>
        </w:tc>
        <w:tc>
          <w:tcPr>
            <w:tcW w:w="1853"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Clear span/opening(m)</w:t>
            </w:r>
          </w:p>
        </w:tc>
        <w:tc>
          <w:tcPr>
            <w:tcW w:w="1568"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Overall Width (m)</w:t>
            </w:r>
          </w:p>
        </w:tc>
        <w:tc>
          <w:tcPr>
            <w:tcW w:w="1865"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Vertical Clearan</w:t>
            </w:r>
            <w:r>
              <w:rPr>
                <w:rFonts w:ascii="Book Antiqua" w:eastAsia="Book Antiqua" w:hAnsi="Book Antiqua" w:cs="Book Antiqua"/>
                <w:b/>
                <w:color w:val="000000"/>
                <w:sz w:val="21"/>
                <w:szCs w:val="21"/>
              </w:rPr>
              <w:t>ce (m)</w:t>
            </w:r>
          </w:p>
        </w:tc>
        <w:tc>
          <w:tcPr>
            <w:tcW w:w="1069"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Remarks</w:t>
            </w:r>
          </w:p>
        </w:tc>
      </w:tr>
      <w:tr w:rsidR="00BC19CD">
        <w:trPr>
          <w:trHeight w:val="285"/>
        </w:trPr>
        <w:tc>
          <w:tcPr>
            <w:tcW w:w="8680" w:type="dxa"/>
            <w:gridSpan w:val="6"/>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Arial" w:eastAsia="Arial" w:hAnsi="Arial" w:cs="Arial"/>
              </w:rPr>
            </w:pPr>
            <w:r>
              <w:rPr>
                <w:rFonts w:ascii="Book Antiqua" w:eastAsia="Book Antiqua" w:hAnsi="Book Antiqua" w:cs="Book Antiqua"/>
                <w:color w:val="000000"/>
                <w:sz w:val="21"/>
                <w:szCs w:val="21"/>
              </w:rPr>
              <w:t>Nil</w:t>
            </w:r>
          </w:p>
        </w:tc>
      </w:tr>
    </w:tbl>
    <w:p w:rsidR="00BC19CD" w:rsidRDefault="00001064">
      <w:pPr>
        <w:spacing w:before="120" w:after="120" w:line="300" w:lineRule="auto"/>
        <w:ind w:left="1276" w:hanging="567"/>
        <w:jc w:val="both"/>
        <w:rPr>
          <w:rFonts w:ascii="Book Antiqua" w:eastAsia="Book Antiqua" w:hAnsi="Book Antiqua" w:cs="Book Antiqua"/>
          <w:sz w:val="22"/>
          <w:szCs w:val="22"/>
        </w:rPr>
      </w:pPr>
      <w:r>
        <w:rPr>
          <w:rFonts w:ascii="Book Antiqua" w:eastAsia="Book Antiqua" w:hAnsi="Book Antiqua" w:cs="Book Antiqua"/>
          <w:sz w:val="22"/>
          <w:szCs w:val="22"/>
        </w:rPr>
        <w:t>(vii)</w:t>
      </w:r>
      <w:r>
        <w:rPr>
          <w:rFonts w:ascii="Book Antiqua" w:eastAsia="Book Antiqua" w:hAnsi="Book Antiqua" w:cs="Book Antiqua"/>
          <w:sz w:val="22"/>
          <w:szCs w:val="22"/>
        </w:rPr>
        <w:tab/>
        <w:t>Lateral and vertical clearances at overpasses</w:t>
      </w:r>
    </w:p>
    <w:p w:rsidR="00BC19CD" w:rsidRDefault="00001064">
      <w:pPr>
        <w:spacing w:before="120" w:after="120" w:line="300" w:lineRule="auto"/>
        <w:ind w:left="1985" w:hanging="709"/>
        <w:jc w:val="both"/>
        <w:rPr>
          <w:rFonts w:ascii="Book Antiqua" w:eastAsia="Book Antiqua" w:hAnsi="Book Antiqua" w:cs="Book Antiqua"/>
          <w:sz w:val="22"/>
          <w:szCs w:val="22"/>
        </w:rPr>
      </w:pPr>
      <w:r>
        <w:rPr>
          <w:rFonts w:ascii="Book Antiqua" w:eastAsia="Book Antiqua" w:hAnsi="Book Antiqua" w:cs="Book Antiqua"/>
          <w:sz w:val="22"/>
          <w:szCs w:val="22"/>
        </w:rPr>
        <w:t>(a)</w:t>
      </w:r>
      <w:r>
        <w:rPr>
          <w:rFonts w:ascii="Book Antiqua" w:eastAsia="Book Antiqua" w:hAnsi="Book Antiqua" w:cs="Book Antiqua"/>
          <w:sz w:val="22"/>
          <w:szCs w:val="22"/>
        </w:rPr>
        <w:tab/>
        <w:t>Lateral and vertical clearances at overpasses shall be as per paragraph 2.11 of the Manual.</w:t>
      </w:r>
    </w:p>
    <w:p w:rsidR="00BC19CD" w:rsidRDefault="00001064">
      <w:pPr>
        <w:spacing w:before="120" w:after="120" w:line="300" w:lineRule="auto"/>
        <w:ind w:left="1985" w:hanging="709"/>
        <w:jc w:val="both"/>
        <w:rPr>
          <w:rFonts w:ascii="Book Antiqua" w:eastAsia="Book Antiqua" w:hAnsi="Book Antiqua" w:cs="Book Antiqua"/>
          <w:sz w:val="22"/>
          <w:szCs w:val="22"/>
        </w:rPr>
      </w:pPr>
      <w:r>
        <w:rPr>
          <w:rFonts w:ascii="Book Antiqua" w:eastAsia="Book Antiqua" w:hAnsi="Book Antiqua" w:cs="Book Antiqua"/>
          <w:sz w:val="22"/>
          <w:szCs w:val="22"/>
        </w:rPr>
        <w:t>(</w:t>
      </w:r>
      <w:proofErr w:type="gramStart"/>
      <w:r>
        <w:rPr>
          <w:rFonts w:ascii="Book Antiqua" w:eastAsia="Book Antiqua" w:hAnsi="Book Antiqua" w:cs="Book Antiqua"/>
          <w:sz w:val="22"/>
          <w:szCs w:val="22"/>
        </w:rPr>
        <w:t>b</w:t>
      </w:r>
      <w:proofErr w:type="gramEnd"/>
      <w:r>
        <w:rPr>
          <w:rFonts w:ascii="Book Antiqua" w:eastAsia="Book Antiqua" w:hAnsi="Book Antiqua" w:cs="Book Antiqua"/>
          <w:sz w:val="22"/>
          <w:szCs w:val="22"/>
        </w:rPr>
        <w:t>)</w:t>
      </w:r>
      <w:r>
        <w:rPr>
          <w:rFonts w:ascii="Book Antiqua" w:eastAsia="Book Antiqua" w:hAnsi="Book Antiqua" w:cs="Book Antiqua"/>
          <w:sz w:val="22"/>
          <w:szCs w:val="22"/>
        </w:rPr>
        <w:tab/>
        <w:t>Lateral &amp;Vertical clearances at overpasses shall be as follows:</w:t>
      </w:r>
    </w:p>
    <w:tbl>
      <w:tblPr>
        <w:tblStyle w:val="Style119"/>
        <w:tblW w:w="9287" w:type="dxa"/>
        <w:jc w:val="right"/>
        <w:tblInd w:w="0" w:type="dxa"/>
        <w:tblLayout w:type="fixed"/>
        <w:tblLook w:val="04A0"/>
      </w:tblPr>
      <w:tblGrid>
        <w:gridCol w:w="823"/>
        <w:gridCol w:w="1786"/>
        <w:gridCol w:w="1589"/>
        <w:gridCol w:w="1896"/>
        <w:gridCol w:w="2125"/>
        <w:gridCol w:w="1068"/>
      </w:tblGrid>
      <w:tr w:rsidR="00BC19CD">
        <w:trPr>
          <w:trHeight w:val="397"/>
          <w:tblHeader/>
          <w:jc w:val="right"/>
        </w:trPr>
        <w:tc>
          <w:tcPr>
            <w:tcW w:w="823" w:type="dxa"/>
            <w:tcBorders>
              <w:top w:val="single" w:sz="4" w:space="0" w:color="000000"/>
              <w:left w:val="single" w:sz="4" w:space="0" w:color="000000"/>
              <w:bottom w:val="single" w:sz="4" w:space="0" w:color="000000"/>
              <w:right w:val="single" w:sz="4" w:space="0" w:color="000000"/>
            </w:tcBorders>
            <w:tcMar>
              <w:top w:w="15" w:type="dxa"/>
              <w:left w:w="108" w:type="dxa"/>
              <w:bottom w:w="15" w:type="dxa"/>
              <w:right w:w="108" w:type="dxa"/>
            </w:tcMar>
            <w:vAlign w:val="center"/>
          </w:tcPr>
          <w:p w:rsidR="00BC19CD" w:rsidRDefault="00001064">
            <w:pPr>
              <w:spacing w:line="300" w:lineRule="auto"/>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S. No.</w:t>
            </w:r>
          </w:p>
        </w:tc>
        <w:tc>
          <w:tcPr>
            <w:tcW w:w="1786" w:type="dxa"/>
            <w:tcBorders>
              <w:top w:val="single" w:sz="4" w:space="0" w:color="000000"/>
              <w:left w:val="single" w:sz="4" w:space="0" w:color="000000"/>
              <w:bottom w:val="single" w:sz="4" w:space="0" w:color="000000"/>
              <w:right w:val="single" w:sz="4" w:space="0" w:color="000000"/>
            </w:tcBorders>
            <w:tcMar>
              <w:top w:w="15" w:type="dxa"/>
              <w:left w:w="108" w:type="dxa"/>
              <w:bottom w:w="15" w:type="dxa"/>
              <w:right w:w="108" w:type="dxa"/>
            </w:tcMar>
            <w:vAlign w:val="center"/>
          </w:tcPr>
          <w:p w:rsidR="00BC19CD" w:rsidRDefault="00001064">
            <w:pPr>
              <w:spacing w:line="300" w:lineRule="auto"/>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 xml:space="preserve">Design </w:t>
            </w:r>
            <w:r>
              <w:rPr>
                <w:rFonts w:ascii="Book Antiqua" w:eastAsia="Book Antiqua" w:hAnsi="Book Antiqua" w:cs="Book Antiqua"/>
                <w:b/>
                <w:color w:val="000000"/>
                <w:sz w:val="21"/>
                <w:szCs w:val="21"/>
              </w:rPr>
              <w:t>Chainage</w:t>
            </w:r>
          </w:p>
        </w:tc>
        <w:tc>
          <w:tcPr>
            <w:tcW w:w="1589" w:type="dxa"/>
            <w:tcBorders>
              <w:top w:val="single" w:sz="4" w:space="0" w:color="000000"/>
              <w:left w:val="single" w:sz="4" w:space="0" w:color="000000"/>
              <w:bottom w:val="single" w:sz="4" w:space="0" w:color="000000"/>
              <w:right w:val="single" w:sz="4" w:space="0" w:color="000000"/>
            </w:tcBorders>
            <w:tcMar>
              <w:top w:w="15" w:type="dxa"/>
              <w:left w:w="108" w:type="dxa"/>
              <w:bottom w:w="15" w:type="dxa"/>
              <w:right w:w="108" w:type="dxa"/>
            </w:tcMar>
            <w:vAlign w:val="center"/>
          </w:tcPr>
          <w:p w:rsidR="00BC19CD" w:rsidRDefault="00001064">
            <w:pPr>
              <w:spacing w:line="300" w:lineRule="auto"/>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Clear Span (m)</w:t>
            </w:r>
          </w:p>
        </w:tc>
        <w:tc>
          <w:tcPr>
            <w:tcW w:w="1896" w:type="dxa"/>
            <w:tcBorders>
              <w:top w:val="single" w:sz="4" w:space="0" w:color="000000"/>
              <w:left w:val="single" w:sz="4" w:space="0" w:color="000000"/>
              <w:bottom w:val="single" w:sz="4" w:space="0" w:color="000000"/>
              <w:right w:val="single" w:sz="4" w:space="0" w:color="000000"/>
            </w:tcBorders>
            <w:tcMar>
              <w:top w:w="15" w:type="dxa"/>
              <w:left w:w="108" w:type="dxa"/>
              <w:bottom w:w="15" w:type="dxa"/>
              <w:right w:w="108" w:type="dxa"/>
            </w:tcMar>
          </w:tcPr>
          <w:p w:rsidR="00BC19CD" w:rsidRDefault="00001064">
            <w:pPr>
              <w:spacing w:line="300" w:lineRule="auto"/>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Overall Width (m)</w:t>
            </w:r>
          </w:p>
        </w:tc>
        <w:tc>
          <w:tcPr>
            <w:tcW w:w="2125" w:type="dxa"/>
            <w:tcBorders>
              <w:top w:val="single" w:sz="4" w:space="0" w:color="000000"/>
              <w:left w:val="single" w:sz="4" w:space="0" w:color="000000"/>
              <w:bottom w:val="single" w:sz="4" w:space="0" w:color="000000"/>
              <w:right w:val="single" w:sz="4" w:space="0" w:color="000000"/>
            </w:tcBorders>
            <w:tcMar>
              <w:top w:w="15" w:type="dxa"/>
              <w:left w:w="108" w:type="dxa"/>
              <w:bottom w:w="15" w:type="dxa"/>
              <w:right w:w="108" w:type="dxa"/>
            </w:tcMar>
            <w:vAlign w:val="center"/>
          </w:tcPr>
          <w:p w:rsidR="00BC19CD" w:rsidRDefault="00001064">
            <w:pPr>
              <w:spacing w:line="300" w:lineRule="auto"/>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Vertical Clearance (m)</w:t>
            </w:r>
          </w:p>
        </w:tc>
        <w:tc>
          <w:tcPr>
            <w:tcW w:w="1068" w:type="dxa"/>
            <w:tcBorders>
              <w:top w:val="single" w:sz="4" w:space="0" w:color="000000"/>
              <w:left w:val="single" w:sz="4" w:space="0" w:color="000000"/>
              <w:bottom w:val="single" w:sz="4" w:space="0" w:color="000000"/>
              <w:right w:val="single" w:sz="4" w:space="0" w:color="000000"/>
            </w:tcBorders>
            <w:tcMar>
              <w:top w:w="15" w:type="dxa"/>
              <w:left w:w="108" w:type="dxa"/>
              <w:bottom w:w="15" w:type="dxa"/>
              <w:right w:w="108" w:type="dxa"/>
            </w:tcMar>
            <w:vAlign w:val="center"/>
          </w:tcPr>
          <w:p w:rsidR="00BC19CD" w:rsidRDefault="00001064">
            <w:pPr>
              <w:spacing w:line="300" w:lineRule="auto"/>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Remarks</w:t>
            </w:r>
          </w:p>
        </w:tc>
      </w:tr>
      <w:tr w:rsidR="00BC19CD">
        <w:trPr>
          <w:trHeight w:val="340"/>
          <w:jc w:val="right"/>
        </w:trPr>
        <w:tc>
          <w:tcPr>
            <w:tcW w:w="9287" w:type="dxa"/>
            <w:gridSpan w:val="6"/>
            <w:tcBorders>
              <w:top w:val="single" w:sz="4" w:space="0" w:color="000000"/>
              <w:left w:val="single" w:sz="4" w:space="0" w:color="000000"/>
              <w:bottom w:val="single" w:sz="4" w:space="0" w:color="000000"/>
              <w:right w:val="single" w:sz="4" w:space="0" w:color="000000"/>
            </w:tcBorders>
            <w:tcMar>
              <w:top w:w="15" w:type="dxa"/>
              <w:left w:w="108" w:type="dxa"/>
              <w:bottom w:w="15" w:type="dxa"/>
              <w:right w:w="108" w:type="dxa"/>
            </w:tcMar>
            <w:vAlign w:val="center"/>
          </w:tcPr>
          <w:p w:rsidR="00BC19CD" w:rsidRDefault="00001064">
            <w:pPr>
              <w:spacing w:line="300" w:lineRule="auto"/>
              <w:jc w:val="center"/>
              <w:rPr>
                <w:rFonts w:ascii="Book Antiqua" w:eastAsia="Book Antiqua" w:hAnsi="Book Antiqua" w:cs="Book Antiqua"/>
                <w:color w:val="000000"/>
                <w:sz w:val="21"/>
                <w:szCs w:val="21"/>
              </w:rPr>
            </w:pPr>
            <w:r>
              <w:rPr>
                <w:rFonts w:ascii="Book Antiqua" w:eastAsia="Book Antiqua" w:hAnsi="Book Antiqua" w:cs="Book Antiqua"/>
                <w:color w:val="000000"/>
                <w:sz w:val="21"/>
                <w:szCs w:val="21"/>
              </w:rPr>
              <w:t>Nil</w:t>
            </w:r>
          </w:p>
        </w:tc>
      </w:tr>
    </w:tbl>
    <w:p w:rsidR="00BC19CD" w:rsidRDefault="00001064">
      <w:pPr>
        <w:spacing w:before="120" w:after="120" w:line="300" w:lineRule="auto"/>
        <w:ind w:left="1418" w:hanging="709"/>
        <w:jc w:val="both"/>
        <w:rPr>
          <w:rFonts w:ascii="Book Antiqua" w:eastAsia="Book Antiqua" w:hAnsi="Book Antiqua" w:cs="Book Antiqua"/>
          <w:sz w:val="22"/>
          <w:szCs w:val="22"/>
        </w:rPr>
      </w:pPr>
      <w:r>
        <w:rPr>
          <w:rFonts w:ascii="Book Antiqua" w:eastAsia="Book Antiqua" w:hAnsi="Book Antiqua" w:cs="Book Antiqua"/>
          <w:sz w:val="22"/>
          <w:szCs w:val="22"/>
        </w:rPr>
        <w:t>(viii)</w:t>
      </w:r>
      <w:r>
        <w:rPr>
          <w:rFonts w:ascii="Book Antiqua" w:eastAsia="Book Antiqua" w:hAnsi="Book Antiqua" w:cs="Book Antiqua"/>
          <w:sz w:val="22"/>
          <w:szCs w:val="22"/>
        </w:rPr>
        <w:tab/>
        <w:t>Slip Roads/Service Roads</w:t>
      </w:r>
    </w:p>
    <w:p w:rsidR="00BC19CD" w:rsidRDefault="00001064">
      <w:pPr>
        <w:spacing w:before="120" w:after="120" w:line="300" w:lineRule="auto"/>
        <w:ind w:left="1418"/>
        <w:jc w:val="both"/>
        <w:rPr>
          <w:rFonts w:ascii="Book Antiqua" w:eastAsia="Book Antiqua" w:hAnsi="Book Antiqua" w:cs="Book Antiqua"/>
          <w:color w:val="000000"/>
          <w:sz w:val="21"/>
          <w:szCs w:val="21"/>
        </w:rPr>
      </w:pPr>
      <w:bookmarkStart w:id="7" w:name="_heading=h.ybjt1axcbiu2" w:colFirst="0" w:colLast="0"/>
      <w:bookmarkEnd w:id="7"/>
      <w:r>
        <w:rPr>
          <w:rFonts w:ascii="Book Antiqua" w:eastAsia="Book Antiqua" w:hAnsi="Book Antiqua" w:cs="Book Antiqua"/>
          <w:color w:val="000000"/>
          <w:sz w:val="21"/>
          <w:szCs w:val="21"/>
        </w:rPr>
        <w:t>Slip roads shall be constructed at the locations and for the lengths indicated below:</w:t>
      </w:r>
    </w:p>
    <w:tbl>
      <w:tblPr>
        <w:tblStyle w:val="Style120"/>
        <w:tblW w:w="9287" w:type="dxa"/>
        <w:tblInd w:w="-108" w:type="dxa"/>
        <w:tblLayout w:type="fixed"/>
        <w:tblLook w:val="04A0"/>
      </w:tblPr>
      <w:tblGrid>
        <w:gridCol w:w="907"/>
        <w:gridCol w:w="1207"/>
        <w:gridCol w:w="1170"/>
        <w:gridCol w:w="1152"/>
        <w:gridCol w:w="1207"/>
        <w:gridCol w:w="1504"/>
        <w:gridCol w:w="2140"/>
      </w:tblGrid>
      <w:tr w:rsidR="00BC19CD">
        <w:trPr>
          <w:trHeight w:val="600"/>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Sr. No.</w:t>
            </w:r>
          </w:p>
        </w:tc>
        <w:tc>
          <w:tcPr>
            <w:tcW w:w="120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Ch. From</w:t>
            </w:r>
          </w:p>
        </w:tc>
        <w:tc>
          <w:tcPr>
            <w:tcW w:w="117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Ch. To</w:t>
            </w:r>
          </w:p>
        </w:tc>
        <w:tc>
          <w:tcPr>
            <w:tcW w:w="115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Width (m)</w:t>
            </w:r>
          </w:p>
        </w:tc>
        <w:tc>
          <w:tcPr>
            <w:tcW w:w="120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Length (km)</w:t>
            </w:r>
          </w:p>
        </w:tc>
        <w:tc>
          <w:tcPr>
            <w:tcW w:w="1504"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Total Length </w:t>
            </w:r>
            <w:r>
              <w:rPr>
                <w:rFonts w:ascii="Book Antiqua" w:eastAsia="Book Antiqua" w:hAnsi="Book Antiqua" w:cs="Book Antiqua"/>
                <w:b/>
                <w:color w:val="000000"/>
                <w:sz w:val="22"/>
                <w:szCs w:val="22"/>
              </w:rPr>
              <w:t>(km)</w:t>
            </w:r>
          </w:p>
        </w:tc>
        <w:tc>
          <w:tcPr>
            <w:tcW w:w="214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Remarks</w:t>
            </w:r>
          </w:p>
        </w:tc>
      </w:tr>
      <w:tr w:rsidR="00BC19CD">
        <w:trPr>
          <w:trHeight w:val="211"/>
        </w:trPr>
        <w:tc>
          <w:tcPr>
            <w:tcW w:w="928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r>
    </w:tbl>
    <w:p w:rsidR="00BC19CD" w:rsidRDefault="00001064">
      <w:pPr>
        <w:spacing w:before="120" w:after="120" w:line="300" w:lineRule="auto"/>
        <w:ind w:left="1276" w:hanging="567"/>
        <w:jc w:val="both"/>
        <w:rPr>
          <w:rFonts w:ascii="Book Antiqua" w:eastAsia="Book Antiqua" w:hAnsi="Book Antiqua" w:cs="Book Antiqua"/>
          <w:sz w:val="22"/>
          <w:szCs w:val="22"/>
        </w:rPr>
      </w:pPr>
      <w:r>
        <w:rPr>
          <w:rFonts w:ascii="Book Antiqua" w:eastAsia="Book Antiqua" w:hAnsi="Book Antiqua" w:cs="Book Antiqua"/>
          <w:sz w:val="22"/>
          <w:szCs w:val="22"/>
        </w:rPr>
        <w:t>(x)</w:t>
      </w:r>
      <w:r>
        <w:rPr>
          <w:rFonts w:ascii="Book Antiqua" w:eastAsia="Book Antiqua" w:hAnsi="Book Antiqua" w:cs="Book Antiqua"/>
          <w:sz w:val="22"/>
          <w:szCs w:val="22"/>
        </w:rPr>
        <w:tab/>
        <w:t>Cattle and pedestrian under pass / over pass</w:t>
      </w:r>
    </w:p>
    <w:p w:rsidR="00BC19CD" w:rsidRDefault="00001064">
      <w:pPr>
        <w:spacing w:before="120" w:after="120"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Cattle and pedestrian underpass/ overpass shall be constructed as follows:</w:t>
      </w:r>
    </w:p>
    <w:tbl>
      <w:tblPr>
        <w:tblStyle w:val="Style121"/>
        <w:tblW w:w="9341" w:type="dxa"/>
        <w:tblInd w:w="-14" w:type="dxa"/>
        <w:tblLayout w:type="fixed"/>
        <w:tblLook w:val="04A0"/>
      </w:tblPr>
      <w:tblGrid>
        <w:gridCol w:w="1995"/>
        <w:gridCol w:w="2432"/>
        <w:gridCol w:w="4914"/>
      </w:tblGrid>
      <w:tr w:rsidR="00BC19CD">
        <w:trPr>
          <w:trHeight w:val="294"/>
          <w:tblHeader/>
        </w:trPr>
        <w:tc>
          <w:tcPr>
            <w:tcW w:w="1995"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bottom"/>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Sl. No.</w:t>
            </w:r>
          </w:p>
        </w:tc>
        <w:tc>
          <w:tcPr>
            <w:tcW w:w="2432" w:type="dxa"/>
            <w:tcBorders>
              <w:top w:val="single" w:sz="4" w:space="0" w:color="000000"/>
              <w:left w:val="nil"/>
              <w:bottom w:val="single" w:sz="4" w:space="0" w:color="000000"/>
              <w:right w:val="single" w:sz="4" w:space="0" w:color="000000"/>
            </w:tcBorders>
            <w:shd w:val="clear" w:color="auto" w:fill="auto"/>
            <w:tcMar>
              <w:top w:w="14" w:type="dxa"/>
              <w:left w:w="14" w:type="dxa"/>
              <w:bottom w:w="0" w:type="dxa"/>
              <w:right w:w="14" w:type="dxa"/>
            </w:tcMar>
            <w:vAlign w:val="bottom"/>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Location (km)</w:t>
            </w:r>
          </w:p>
        </w:tc>
        <w:tc>
          <w:tcPr>
            <w:tcW w:w="4914" w:type="dxa"/>
            <w:tcBorders>
              <w:top w:val="single" w:sz="4" w:space="0" w:color="000000"/>
              <w:left w:val="nil"/>
              <w:bottom w:val="single" w:sz="4" w:space="0" w:color="000000"/>
              <w:right w:val="single" w:sz="4" w:space="0" w:color="000000"/>
            </w:tcBorders>
            <w:shd w:val="clear" w:color="auto" w:fill="auto"/>
            <w:tcMar>
              <w:top w:w="14" w:type="dxa"/>
              <w:left w:w="14" w:type="dxa"/>
              <w:bottom w:w="0" w:type="dxa"/>
              <w:right w:w="14" w:type="dxa"/>
            </w:tcMar>
            <w:vAlign w:val="bottom"/>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Type of crossing</w:t>
            </w:r>
          </w:p>
        </w:tc>
      </w:tr>
      <w:tr w:rsidR="00BC19CD">
        <w:trPr>
          <w:trHeight w:val="197"/>
        </w:trPr>
        <w:tc>
          <w:tcPr>
            <w:tcW w:w="9341" w:type="dxa"/>
            <w:gridSpan w:val="3"/>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BC19CD">
      <w:pPr>
        <w:spacing w:before="120" w:after="120" w:line="300" w:lineRule="auto"/>
        <w:ind w:left="1276" w:hanging="567"/>
        <w:jc w:val="both"/>
        <w:rPr>
          <w:rFonts w:ascii="Book Antiqua" w:eastAsia="Book Antiqua" w:hAnsi="Book Antiqua" w:cs="Book Antiqua"/>
          <w:sz w:val="22"/>
          <w:szCs w:val="22"/>
        </w:rPr>
      </w:pPr>
    </w:p>
    <w:p w:rsidR="00BC19CD" w:rsidRDefault="00001064">
      <w:pPr>
        <w:spacing w:before="120" w:after="120" w:line="300" w:lineRule="auto"/>
        <w:ind w:left="1276" w:hanging="567"/>
        <w:jc w:val="both"/>
        <w:rPr>
          <w:rFonts w:ascii="Book Antiqua" w:eastAsia="Book Antiqua" w:hAnsi="Book Antiqua" w:cs="Book Antiqua"/>
          <w:sz w:val="22"/>
          <w:szCs w:val="22"/>
        </w:rPr>
      </w:pPr>
      <w:r>
        <w:rPr>
          <w:rFonts w:ascii="Book Antiqua" w:eastAsia="Book Antiqua" w:hAnsi="Book Antiqua" w:cs="Book Antiqua"/>
          <w:sz w:val="22"/>
          <w:szCs w:val="22"/>
        </w:rPr>
        <w:t xml:space="preserve"> (xi)Typical cross-sections of the Project Highway</w:t>
      </w:r>
    </w:p>
    <w:p w:rsidR="00BC19CD" w:rsidRDefault="00001064">
      <w:pPr>
        <w:spacing w:before="120" w:after="120"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 xml:space="preserve">The schedule of typical cross-sections is given in the table below. Drawings of typical cross-sections are given in </w:t>
      </w:r>
      <w:r>
        <w:rPr>
          <w:rFonts w:ascii="Book Antiqua" w:eastAsia="Book Antiqua" w:hAnsi="Book Antiqua" w:cs="Book Antiqua"/>
          <w:b/>
          <w:sz w:val="22"/>
          <w:szCs w:val="22"/>
        </w:rPr>
        <w:t>Appendix B-I</w:t>
      </w:r>
      <w:r>
        <w:rPr>
          <w:rFonts w:ascii="Book Antiqua" w:eastAsia="Book Antiqua" w:hAnsi="Book Antiqua" w:cs="Book Antiqua"/>
          <w:sz w:val="22"/>
          <w:szCs w:val="22"/>
        </w:rPr>
        <w:t>.</w:t>
      </w:r>
    </w:p>
    <w:p w:rsidR="00BC19CD" w:rsidRDefault="00BC19CD">
      <w:pPr>
        <w:widowControl w:val="0"/>
        <w:ind w:left="1276"/>
        <w:jc w:val="both"/>
        <w:rPr>
          <w:rFonts w:ascii="Book Antiqua" w:eastAsia="Book Antiqua" w:hAnsi="Book Antiqua" w:cs="Book Antiqua"/>
          <w:sz w:val="16"/>
          <w:szCs w:val="16"/>
        </w:rPr>
      </w:pPr>
    </w:p>
    <w:tbl>
      <w:tblPr>
        <w:tblStyle w:val="Style122"/>
        <w:tblW w:w="9287" w:type="dxa"/>
        <w:tblInd w:w="-108" w:type="dxa"/>
        <w:tblLayout w:type="fixed"/>
        <w:tblLook w:val="04A0"/>
      </w:tblPr>
      <w:tblGrid>
        <w:gridCol w:w="1426"/>
        <w:gridCol w:w="1574"/>
        <w:gridCol w:w="1574"/>
        <w:gridCol w:w="1426"/>
        <w:gridCol w:w="1643"/>
        <w:gridCol w:w="1644"/>
      </w:tblGrid>
      <w:tr w:rsidR="00BC19CD">
        <w:trPr>
          <w:trHeight w:val="732"/>
          <w:tblHeader/>
        </w:trPr>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 No.</w:t>
            </w:r>
          </w:p>
        </w:tc>
        <w:tc>
          <w:tcPr>
            <w:tcW w:w="1574"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Design Chainage (From)</w:t>
            </w:r>
          </w:p>
        </w:tc>
        <w:tc>
          <w:tcPr>
            <w:tcW w:w="1574"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Design Chainage (To)</w:t>
            </w:r>
          </w:p>
        </w:tc>
        <w:tc>
          <w:tcPr>
            <w:tcW w:w="1426"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Length (Km)</w:t>
            </w:r>
          </w:p>
        </w:tc>
        <w:tc>
          <w:tcPr>
            <w:tcW w:w="1643"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Reference TCS</w:t>
            </w:r>
          </w:p>
        </w:tc>
        <w:tc>
          <w:tcPr>
            <w:tcW w:w="1644"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Type of construction</w:t>
            </w:r>
          </w:p>
        </w:tc>
      </w:tr>
      <w:tr w:rsidR="00BC19CD">
        <w:trPr>
          <w:trHeight w:val="288"/>
        </w:trPr>
        <w:tc>
          <w:tcPr>
            <w:tcW w:w="1426" w:type="dxa"/>
            <w:tcBorders>
              <w:top w:val="nil"/>
              <w:left w:val="single" w:sz="4" w:space="0" w:color="000000"/>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w:t>
            </w:r>
          </w:p>
        </w:tc>
        <w:tc>
          <w:tcPr>
            <w:tcW w:w="1574"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5.900</w:t>
            </w:r>
          </w:p>
        </w:tc>
        <w:tc>
          <w:tcPr>
            <w:tcW w:w="1574"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7.575</w:t>
            </w:r>
          </w:p>
        </w:tc>
        <w:tc>
          <w:tcPr>
            <w:tcW w:w="1426"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lang w:val="en-US"/>
              </w:rPr>
            </w:pPr>
            <w:r>
              <w:rPr>
                <w:rFonts w:ascii="Book Antiqua" w:eastAsia="Book Antiqua" w:hAnsi="Book Antiqua" w:cs="Book Antiqua"/>
                <w:color w:val="000000"/>
                <w:sz w:val="22"/>
                <w:szCs w:val="22"/>
                <w:lang w:val="en-US"/>
              </w:rPr>
              <w:t>1.675</w:t>
            </w:r>
          </w:p>
        </w:tc>
        <w:tc>
          <w:tcPr>
            <w:tcW w:w="1643"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TCS-1</w:t>
            </w:r>
          </w:p>
        </w:tc>
        <w:tc>
          <w:tcPr>
            <w:tcW w:w="1644" w:type="dxa"/>
            <w:vMerge w:val="restart"/>
            <w:tcBorders>
              <w:top w:val="nil"/>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As per TCS</w:t>
            </w:r>
            <w:r>
              <w:rPr>
                <w:rFonts w:ascii="Book Antiqua" w:eastAsia="Book Antiqua" w:hAnsi="Book Antiqua" w:cs="Book Antiqua"/>
                <w:color w:val="000000"/>
                <w:sz w:val="22"/>
                <w:szCs w:val="22"/>
              </w:rPr>
              <w:br/>
              <w:t xml:space="preserve">Drawing </w:t>
            </w:r>
          </w:p>
        </w:tc>
      </w:tr>
      <w:tr w:rsidR="00BC19CD">
        <w:trPr>
          <w:trHeight w:val="288"/>
        </w:trPr>
        <w:tc>
          <w:tcPr>
            <w:tcW w:w="1426"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w:t>
            </w:r>
          </w:p>
        </w:tc>
        <w:tc>
          <w:tcPr>
            <w:tcW w:w="1574"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32.275</w:t>
            </w:r>
          </w:p>
        </w:tc>
        <w:tc>
          <w:tcPr>
            <w:tcW w:w="1574"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33.400</w:t>
            </w:r>
          </w:p>
        </w:tc>
        <w:tc>
          <w:tcPr>
            <w:tcW w:w="1426"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lang w:val="en-US"/>
              </w:rPr>
            </w:pPr>
            <w:r>
              <w:rPr>
                <w:rFonts w:ascii="Book Antiqua" w:eastAsia="Book Antiqua" w:hAnsi="Book Antiqua" w:cs="Book Antiqua"/>
                <w:color w:val="000000"/>
                <w:sz w:val="22"/>
                <w:szCs w:val="22"/>
                <w:lang w:val="en-US"/>
              </w:rPr>
              <w:t>1.125</w:t>
            </w:r>
          </w:p>
        </w:tc>
        <w:tc>
          <w:tcPr>
            <w:tcW w:w="1643"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TCS-1I</w:t>
            </w:r>
          </w:p>
        </w:tc>
        <w:tc>
          <w:tcPr>
            <w:tcW w:w="1644" w:type="dxa"/>
            <w:vMerge/>
            <w:tcBorders>
              <w:top w:val="nil"/>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bl>
    <w:p w:rsidR="00BC19CD" w:rsidRDefault="00001064">
      <w:pPr>
        <w:widowControl w:val="0"/>
        <w:jc w:val="both"/>
        <w:rPr>
          <w:rFonts w:ascii="Book Antiqua" w:eastAsia="Book Antiqua" w:hAnsi="Book Antiqua" w:cs="Book Antiqua"/>
          <w:sz w:val="16"/>
          <w:szCs w:val="16"/>
        </w:rPr>
      </w:pPr>
      <w:r>
        <w:rPr>
          <w:rFonts w:ascii="Book Antiqua" w:eastAsia="Book Antiqua" w:hAnsi="Book Antiqua" w:cs="Book Antiqua"/>
          <w:sz w:val="16"/>
          <w:szCs w:val="16"/>
        </w:rPr>
        <w:tab/>
      </w:r>
    </w:p>
    <w:p w:rsidR="00BC19CD" w:rsidRDefault="00001064">
      <w:pPr>
        <w:spacing w:before="120" w:after="120" w:line="300" w:lineRule="auto"/>
        <w:ind w:left="709" w:hanging="709"/>
        <w:jc w:val="both"/>
        <w:rPr>
          <w:rFonts w:ascii="Book Antiqua" w:eastAsia="Book Antiqua" w:hAnsi="Book Antiqua" w:cs="Book Antiqua"/>
          <w:sz w:val="22"/>
          <w:szCs w:val="22"/>
        </w:rPr>
      </w:pPr>
      <w:bookmarkStart w:id="8" w:name="_heading=h.h58val94ztw7" w:colFirst="0" w:colLast="0"/>
      <w:bookmarkEnd w:id="8"/>
      <w:r>
        <w:rPr>
          <w:rFonts w:ascii="Book Antiqua" w:eastAsia="Book Antiqua" w:hAnsi="Book Antiqua" w:cs="Book Antiqua"/>
          <w:b/>
          <w:sz w:val="22"/>
          <w:szCs w:val="22"/>
        </w:rPr>
        <w:t>3</w:t>
      </w:r>
      <w:r>
        <w:rPr>
          <w:rFonts w:ascii="Book Antiqua" w:eastAsia="Book Antiqua" w:hAnsi="Book Antiqua" w:cs="Book Antiqua"/>
          <w:b/>
          <w:sz w:val="22"/>
          <w:szCs w:val="22"/>
        </w:rPr>
        <w:tab/>
        <w:t>Intersections and Grade Separators</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 xml:space="preserve">All intersections and grade separators shall be as per section 3 of the Manual. Existing intersections which are deficient shall be improved to the prescribed </w:t>
      </w:r>
      <w:r>
        <w:rPr>
          <w:rFonts w:ascii="Book Antiqua" w:eastAsia="Book Antiqua" w:hAnsi="Book Antiqua" w:cs="Book Antiqua"/>
          <w:sz w:val="22"/>
          <w:szCs w:val="22"/>
        </w:rPr>
        <w:t>standards.</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Meticulously designed intersections shall be provided at the locations and of the types and features given in the table below:</w:t>
      </w:r>
    </w:p>
    <w:p w:rsidR="00BC19CD" w:rsidRDefault="00001064">
      <w:pPr>
        <w:spacing w:before="120" w:after="120" w:line="300" w:lineRule="auto"/>
        <w:ind w:left="1276" w:hanging="567"/>
        <w:jc w:val="both"/>
        <w:rPr>
          <w:rFonts w:ascii="Book Antiqua" w:eastAsia="Book Antiqua" w:hAnsi="Book Antiqua" w:cs="Book Antiqua"/>
          <w:sz w:val="22"/>
          <w:szCs w:val="22"/>
        </w:rPr>
      </w:pPr>
      <w:r>
        <w:rPr>
          <w:rFonts w:ascii="Book Antiqua" w:eastAsia="Book Antiqua" w:hAnsi="Book Antiqua" w:cs="Book Antiqua"/>
          <w:sz w:val="22"/>
          <w:szCs w:val="22"/>
        </w:rPr>
        <w:t>(I)</w:t>
      </w:r>
      <w:r>
        <w:rPr>
          <w:rFonts w:ascii="Book Antiqua" w:eastAsia="Book Antiqua" w:hAnsi="Book Antiqua" w:cs="Book Antiqua"/>
          <w:sz w:val="22"/>
          <w:szCs w:val="22"/>
        </w:rPr>
        <w:tab/>
      </w:r>
      <w:proofErr w:type="gramStart"/>
      <w:r>
        <w:rPr>
          <w:rFonts w:ascii="Book Antiqua" w:eastAsia="Book Antiqua" w:hAnsi="Book Antiqua" w:cs="Book Antiqua"/>
          <w:sz w:val="22"/>
          <w:szCs w:val="22"/>
        </w:rPr>
        <w:t>At</w:t>
      </w:r>
      <w:proofErr w:type="gramEnd"/>
      <w:r>
        <w:rPr>
          <w:rFonts w:ascii="Book Antiqua" w:eastAsia="Book Antiqua" w:hAnsi="Book Antiqua" w:cs="Book Antiqua"/>
          <w:sz w:val="22"/>
          <w:szCs w:val="22"/>
        </w:rPr>
        <w:t xml:space="preserve"> grade Intersections</w:t>
      </w:r>
    </w:p>
    <w:p w:rsidR="00BC19CD" w:rsidRDefault="00001064">
      <w:pPr>
        <w:spacing w:before="120" w:after="120"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All intersections as per the site requirement shall be designed and constructed in accordan</w:t>
      </w:r>
      <w:r>
        <w:rPr>
          <w:rFonts w:ascii="Book Antiqua" w:eastAsia="Book Antiqua" w:hAnsi="Book Antiqua" w:cs="Book Antiqua"/>
          <w:sz w:val="22"/>
          <w:szCs w:val="22"/>
        </w:rPr>
        <w:t>ce with the manual. A list of intersections is given in the table below</w:t>
      </w:r>
      <w:r>
        <w:rPr>
          <w:rFonts w:ascii="Book Antiqua" w:eastAsia="Book Antiqua" w:hAnsi="Book Antiqua" w:cs="Book Antiqua"/>
          <w:b/>
          <w:sz w:val="22"/>
          <w:szCs w:val="22"/>
        </w:rPr>
        <w:t>.</w:t>
      </w:r>
      <w:r>
        <w:rPr>
          <w:rFonts w:ascii="Book Antiqua" w:eastAsia="Book Antiqua" w:hAnsi="Book Antiqua" w:cs="Book Antiqua"/>
          <w:sz w:val="22"/>
          <w:szCs w:val="22"/>
        </w:rPr>
        <w:t xml:space="preserve"> Draft layout of major junctions is given in indicative Plan &amp; Profile drawings for reference. </w:t>
      </w:r>
    </w:p>
    <w:p w:rsidR="00BC19CD" w:rsidRDefault="00001064">
      <w:pPr>
        <w:spacing w:before="120" w:after="120" w:line="300" w:lineRule="auto"/>
        <w:ind w:left="1276"/>
        <w:jc w:val="both"/>
        <w:rPr>
          <w:rFonts w:ascii="Book Antiqua" w:eastAsia="Book Antiqua" w:hAnsi="Book Antiqua" w:cs="Book Antiqua"/>
          <w:sz w:val="22"/>
          <w:szCs w:val="22"/>
        </w:rPr>
      </w:pPr>
      <w:proofErr w:type="gramStart"/>
      <w:r>
        <w:rPr>
          <w:rFonts w:ascii="Book Antiqua" w:eastAsia="Book Antiqua" w:hAnsi="Book Antiqua" w:cs="Book Antiqua"/>
          <w:sz w:val="22"/>
          <w:szCs w:val="22"/>
        </w:rPr>
        <w:t>Major Junctions- Nos.</w:t>
      </w:r>
      <w:proofErr w:type="gramEnd"/>
    </w:p>
    <w:tbl>
      <w:tblPr>
        <w:tblStyle w:val="Style123"/>
        <w:tblW w:w="8756" w:type="dxa"/>
        <w:tblInd w:w="708" w:type="dxa"/>
        <w:tblLayout w:type="fixed"/>
        <w:tblLook w:val="04A0"/>
      </w:tblPr>
      <w:tblGrid>
        <w:gridCol w:w="816"/>
        <w:gridCol w:w="1700"/>
        <w:gridCol w:w="2693"/>
        <w:gridCol w:w="993"/>
        <w:gridCol w:w="1137"/>
        <w:gridCol w:w="1417"/>
      </w:tblGrid>
      <w:tr w:rsidR="00BC19CD">
        <w:trPr>
          <w:trHeight w:val="945"/>
          <w:tblHeader/>
        </w:trPr>
        <w:tc>
          <w:tcPr>
            <w:tcW w:w="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 No</w:t>
            </w:r>
          </w:p>
        </w:tc>
        <w:tc>
          <w:tcPr>
            <w:tcW w:w="170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Existing Chainage (km)</w:t>
            </w:r>
          </w:p>
        </w:tc>
        <w:tc>
          <w:tcPr>
            <w:tcW w:w="2693"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Direction</w:t>
            </w:r>
          </w:p>
        </w:tc>
        <w:tc>
          <w:tcPr>
            <w:tcW w:w="993"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Type</w:t>
            </w:r>
          </w:p>
        </w:tc>
        <w:tc>
          <w:tcPr>
            <w:tcW w:w="113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Sides</w:t>
            </w:r>
          </w:p>
        </w:tc>
        <w:tc>
          <w:tcPr>
            <w:tcW w:w="141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Remarks</w:t>
            </w:r>
          </w:p>
        </w:tc>
      </w:tr>
      <w:tr w:rsidR="00BC19CD">
        <w:trPr>
          <w:trHeight w:val="691"/>
        </w:trPr>
        <w:tc>
          <w:tcPr>
            <w:tcW w:w="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170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sz w:val="22"/>
                <w:szCs w:val="22"/>
              </w:rPr>
            </w:pPr>
          </w:p>
        </w:tc>
        <w:tc>
          <w:tcPr>
            <w:tcW w:w="2693" w:type="dxa"/>
            <w:tcBorders>
              <w:top w:val="single" w:sz="4" w:space="0" w:color="000000"/>
              <w:left w:val="nil"/>
              <w:bottom w:val="single" w:sz="4" w:space="0" w:color="000000"/>
              <w:right w:val="nil"/>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color w:val="000000"/>
                <w:sz w:val="22"/>
                <w:szCs w:val="22"/>
              </w:rPr>
              <w:t>NIL</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sz w:val="22"/>
                <w:szCs w:val="22"/>
              </w:rPr>
            </w:pPr>
          </w:p>
        </w:tc>
        <w:tc>
          <w:tcPr>
            <w:tcW w:w="113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sz w:val="22"/>
                <w:szCs w:val="22"/>
              </w:rPr>
            </w:pPr>
          </w:p>
        </w:tc>
        <w:tc>
          <w:tcPr>
            <w:tcW w:w="141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sz w:val="22"/>
                <w:szCs w:val="22"/>
              </w:rPr>
            </w:pPr>
          </w:p>
        </w:tc>
      </w:tr>
    </w:tbl>
    <w:p w:rsidR="00BC19CD" w:rsidRDefault="00001064">
      <w:pPr>
        <w:spacing w:before="120" w:after="120" w:line="300" w:lineRule="auto"/>
        <w:ind w:left="1276"/>
        <w:jc w:val="both"/>
        <w:rPr>
          <w:rFonts w:ascii="Book Antiqua" w:eastAsia="Book Antiqua" w:hAnsi="Book Antiqua" w:cs="Book Antiqua"/>
          <w:sz w:val="22"/>
          <w:szCs w:val="22"/>
        </w:rPr>
      </w:pPr>
      <w:proofErr w:type="gramStart"/>
      <w:r>
        <w:rPr>
          <w:rFonts w:ascii="Book Antiqua" w:eastAsia="Book Antiqua" w:hAnsi="Book Antiqua" w:cs="Book Antiqua"/>
          <w:sz w:val="22"/>
          <w:szCs w:val="22"/>
        </w:rPr>
        <w:t>Minor Junctions- Nos.</w:t>
      </w:r>
      <w:proofErr w:type="gramEnd"/>
    </w:p>
    <w:tbl>
      <w:tblPr>
        <w:tblStyle w:val="Style124"/>
        <w:tblW w:w="16345" w:type="dxa"/>
        <w:tblInd w:w="708" w:type="dxa"/>
        <w:tblLayout w:type="fixed"/>
        <w:tblLook w:val="04A0"/>
      </w:tblPr>
      <w:tblGrid>
        <w:gridCol w:w="815"/>
        <w:gridCol w:w="1701"/>
        <w:gridCol w:w="2693"/>
        <w:gridCol w:w="991"/>
        <w:gridCol w:w="1135"/>
        <w:gridCol w:w="1417"/>
        <w:gridCol w:w="2529"/>
        <w:gridCol w:w="2529"/>
        <w:gridCol w:w="2535"/>
      </w:tblGrid>
      <w:tr w:rsidR="00BC19CD">
        <w:trPr>
          <w:gridAfter w:val="3"/>
          <w:wAfter w:w="7593" w:type="dxa"/>
          <w:trHeight w:val="945"/>
          <w:tblHeader/>
        </w:trPr>
        <w:tc>
          <w:tcPr>
            <w:tcW w:w="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 No</w:t>
            </w:r>
          </w:p>
        </w:tc>
        <w:tc>
          <w:tcPr>
            <w:tcW w:w="170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Existing Chainage (km)</w:t>
            </w:r>
          </w:p>
        </w:tc>
        <w:tc>
          <w:tcPr>
            <w:tcW w:w="2693"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Direction</w:t>
            </w:r>
          </w:p>
        </w:tc>
        <w:tc>
          <w:tcPr>
            <w:tcW w:w="99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Type</w:t>
            </w:r>
          </w:p>
        </w:tc>
        <w:tc>
          <w:tcPr>
            <w:tcW w:w="1135"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Sides</w:t>
            </w:r>
          </w:p>
        </w:tc>
        <w:tc>
          <w:tcPr>
            <w:tcW w:w="141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Remarks</w:t>
            </w:r>
          </w:p>
        </w:tc>
      </w:tr>
      <w:tr w:rsidR="00BC19CD">
        <w:trPr>
          <w:trHeight w:val="652"/>
        </w:trPr>
        <w:tc>
          <w:tcPr>
            <w:tcW w:w="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sz w:val="22"/>
                <w:szCs w:val="22"/>
              </w:rPr>
            </w:pPr>
          </w:p>
        </w:tc>
        <w:tc>
          <w:tcPr>
            <w:tcW w:w="2693"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 NIL</w:t>
            </w: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color w:val="000000"/>
                <w:sz w:val="22"/>
                <w:szCs w:val="22"/>
              </w:rPr>
            </w:pPr>
          </w:p>
        </w:tc>
        <w:tc>
          <w:tcPr>
            <w:tcW w:w="1135"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color w:val="000000"/>
                <w:sz w:val="22"/>
                <w:szCs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color w:val="000000"/>
                <w:sz w:val="22"/>
                <w:szCs w:val="22"/>
              </w:rPr>
            </w:pPr>
          </w:p>
        </w:tc>
        <w:tc>
          <w:tcPr>
            <w:tcW w:w="25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.200</w:t>
            </w:r>
          </w:p>
        </w:tc>
        <w:tc>
          <w:tcPr>
            <w:tcW w:w="25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TCS-01</w:t>
            </w:r>
          </w:p>
        </w:tc>
        <w:tc>
          <w:tcPr>
            <w:tcW w:w="2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7.00m carriageway (either side) + 2.5m Hard shoulder (bth side of cairage way</w:t>
            </w:r>
          </w:p>
        </w:tc>
      </w:tr>
    </w:tbl>
    <w:p w:rsidR="00BC19CD" w:rsidRDefault="00001064">
      <w:pPr>
        <w:spacing w:before="120" w:after="120"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Cross Road Improvement</w:t>
      </w:r>
      <w:proofErr w:type="gramStart"/>
      <w:r>
        <w:rPr>
          <w:rFonts w:ascii="Book Antiqua" w:eastAsia="Book Antiqua" w:hAnsi="Book Antiqua" w:cs="Book Antiqua"/>
          <w:sz w:val="22"/>
          <w:szCs w:val="22"/>
        </w:rPr>
        <w:t>-  Nos</w:t>
      </w:r>
      <w:proofErr w:type="gramEnd"/>
      <w:r>
        <w:rPr>
          <w:rFonts w:ascii="Book Antiqua" w:eastAsia="Book Antiqua" w:hAnsi="Book Antiqua" w:cs="Book Antiqua"/>
          <w:sz w:val="22"/>
          <w:szCs w:val="22"/>
        </w:rPr>
        <w:t>.</w:t>
      </w:r>
    </w:p>
    <w:tbl>
      <w:tblPr>
        <w:tblStyle w:val="Style125"/>
        <w:tblW w:w="879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9"/>
        <w:gridCol w:w="1181"/>
        <w:gridCol w:w="1320"/>
        <w:gridCol w:w="1230"/>
        <w:gridCol w:w="785"/>
        <w:gridCol w:w="1941"/>
        <w:gridCol w:w="1571"/>
      </w:tblGrid>
      <w:tr w:rsidR="00BC19CD">
        <w:trPr>
          <w:trHeight w:val="970"/>
          <w:tblHeader/>
        </w:trPr>
        <w:tc>
          <w:tcPr>
            <w:tcW w:w="7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t>Sl. No</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t>Design Chainage</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t xml:space="preserve">Category of </w:t>
            </w:r>
            <w:r>
              <w:rPr>
                <w:rFonts w:ascii="Book Antiqua" w:eastAsia="Book Antiqua" w:hAnsi="Book Antiqua" w:cs="Book Antiqua"/>
                <w:b/>
                <w:color w:val="000000"/>
              </w:rPr>
              <w:t>crossroad</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t>Type of Junction</w:t>
            </w:r>
          </w:p>
        </w:tc>
        <w:tc>
          <w:tcPr>
            <w:tcW w:w="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t>Side</w:t>
            </w:r>
          </w:p>
        </w:tc>
        <w:tc>
          <w:tcPr>
            <w:tcW w:w="1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t>Road Leading to</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t>Remarks</w:t>
            </w:r>
          </w:p>
        </w:tc>
      </w:tr>
      <w:tr w:rsidR="00BC19CD">
        <w:trPr>
          <w:trHeight w:val="360"/>
        </w:trPr>
        <w:tc>
          <w:tcPr>
            <w:tcW w:w="7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rPr>
            </w:pPr>
            <w:r>
              <w:rPr>
                <w:rFonts w:ascii="Book Antiqua" w:eastAsia="Book Antiqua" w:hAnsi="Book Antiqua" w:cs="Book Antiqua"/>
                <w:color w:val="000000"/>
              </w:rPr>
              <w:t>1</w:t>
            </w:r>
          </w:p>
        </w:tc>
        <w:tc>
          <w:tcPr>
            <w:tcW w:w="802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rPr>
            </w:pPr>
            <w:r>
              <w:rPr>
                <w:rFonts w:ascii="Book Antiqua" w:eastAsia="Book Antiqua" w:hAnsi="Book Antiqua" w:cs="Book Antiqua"/>
                <w:color w:val="000000"/>
                <w:sz w:val="22"/>
                <w:szCs w:val="22"/>
              </w:rPr>
              <w:t>NIL</w:t>
            </w:r>
          </w:p>
        </w:tc>
      </w:tr>
    </w:tbl>
    <w:p w:rsidR="00BC19CD" w:rsidRDefault="00001064">
      <w:pPr>
        <w:spacing w:before="120" w:after="120" w:line="300" w:lineRule="auto"/>
        <w:ind w:left="1418" w:hanging="709"/>
        <w:jc w:val="both"/>
        <w:rPr>
          <w:rFonts w:ascii="Book Antiqua" w:eastAsia="Book Antiqua" w:hAnsi="Book Antiqua" w:cs="Book Antiqua"/>
          <w:sz w:val="22"/>
          <w:szCs w:val="22"/>
        </w:rPr>
      </w:pPr>
      <w:r>
        <w:rPr>
          <w:rFonts w:ascii="Book Antiqua" w:eastAsia="Book Antiqua" w:hAnsi="Book Antiqua" w:cs="Book Antiqua"/>
          <w:b/>
          <w:sz w:val="22"/>
          <w:szCs w:val="22"/>
        </w:rPr>
        <w:t>Note:</w:t>
      </w:r>
      <w:r>
        <w:rPr>
          <w:rFonts w:ascii="Book Antiqua" w:eastAsia="Book Antiqua" w:hAnsi="Book Antiqua" w:cs="Book Antiqua"/>
          <w:b/>
          <w:sz w:val="22"/>
          <w:szCs w:val="22"/>
        </w:rPr>
        <w:tab/>
      </w:r>
      <w:r>
        <w:rPr>
          <w:rFonts w:ascii="Book Antiqua" w:eastAsia="Book Antiqua" w:hAnsi="Book Antiqua" w:cs="Book Antiqua"/>
          <w:sz w:val="22"/>
          <w:szCs w:val="22"/>
        </w:rPr>
        <w:t>All other junctions, if any, identified during the execution of the work shall be developed as per the extent guidelines and shall not be treated as change in scope of work.</w:t>
      </w:r>
    </w:p>
    <w:p w:rsidR="00BC19CD" w:rsidRDefault="00001064">
      <w:pPr>
        <w:spacing w:before="120" w:after="120" w:line="300" w:lineRule="auto"/>
        <w:ind w:left="1418"/>
        <w:jc w:val="both"/>
        <w:rPr>
          <w:rFonts w:ascii="Book Antiqua" w:eastAsia="Book Antiqua" w:hAnsi="Book Antiqua" w:cs="Book Antiqua"/>
          <w:sz w:val="22"/>
          <w:szCs w:val="22"/>
        </w:rPr>
      </w:pPr>
      <w:r>
        <w:rPr>
          <w:rFonts w:ascii="Book Antiqua" w:eastAsia="Book Antiqua" w:hAnsi="Book Antiqua" w:cs="Book Antiqua"/>
          <w:sz w:val="22"/>
          <w:szCs w:val="22"/>
        </w:rPr>
        <w:t>At locations</w:t>
      </w:r>
      <w:r>
        <w:rPr>
          <w:rFonts w:ascii="Book Antiqua" w:eastAsia="Book Antiqua" w:hAnsi="Book Antiqua" w:cs="Book Antiqua"/>
          <w:sz w:val="22"/>
          <w:szCs w:val="22"/>
        </w:rPr>
        <w:t xml:space="preserve"> of geometric improvement, the connectivity of built-ups area, along existing road, with the proposed highway shall be provided. All such locations shall be finalized as per site requirement in consultation with the Authority Engineer and it will not be tr</w:t>
      </w:r>
      <w:r>
        <w:rPr>
          <w:rFonts w:ascii="Book Antiqua" w:eastAsia="Book Antiqua" w:hAnsi="Book Antiqua" w:cs="Book Antiqua"/>
          <w:sz w:val="22"/>
          <w:szCs w:val="22"/>
        </w:rPr>
        <w:t>eated as change in scope of work.</w:t>
      </w:r>
    </w:p>
    <w:p w:rsidR="00BC19CD" w:rsidRDefault="00001064">
      <w:pPr>
        <w:spacing w:before="120" w:after="120" w:line="300" w:lineRule="auto"/>
        <w:ind w:left="709" w:hanging="709"/>
        <w:jc w:val="both"/>
        <w:rPr>
          <w:rFonts w:ascii="Book Antiqua" w:eastAsia="Book Antiqua" w:hAnsi="Book Antiqua" w:cs="Book Antiqua"/>
          <w:b/>
          <w:sz w:val="22"/>
          <w:szCs w:val="22"/>
        </w:rPr>
      </w:pPr>
      <w:r>
        <w:rPr>
          <w:rFonts w:ascii="Book Antiqua" w:eastAsia="Book Antiqua" w:hAnsi="Book Antiqua" w:cs="Book Antiqua"/>
          <w:b/>
          <w:sz w:val="22"/>
          <w:szCs w:val="22"/>
        </w:rPr>
        <w:t>4</w:t>
      </w:r>
      <w:r>
        <w:rPr>
          <w:rFonts w:ascii="Book Antiqua" w:eastAsia="Book Antiqua" w:hAnsi="Book Antiqua" w:cs="Book Antiqua"/>
          <w:b/>
          <w:sz w:val="22"/>
          <w:szCs w:val="22"/>
        </w:rPr>
        <w:tab/>
        <w:t>Road Embankment and Cut Section</w:t>
      </w:r>
    </w:p>
    <w:p w:rsidR="00BC19CD" w:rsidRDefault="00001064">
      <w:pPr>
        <w:tabs>
          <w:tab w:val="left" w:pos="1276"/>
        </w:tabs>
        <w:spacing w:before="120" w:after="120" w:line="300" w:lineRule="auto"/>
        <w:ind w:left="1276" w:hanging="567"/>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 xml:space="preserve">(i) </w:t>
      </w:r>
      <w:r>
        <w:rPr>
          <w:rFonts w:ascii="Book Antiqua" w:eastAsia="Book Antiqua" w:hAnsi="Book Antiqua" w:cs="Book Antiqua"/>
          <w:sz w:val="22"/>
          <w:szCs w:val="22"/>
        </w:rPr>
        <w:tab/>
      </w:r>
      <w:r>
        <w:rPr>
          <w:rFonts w:ascii="Book Antiqua" w:eastAsia="Book Antiqua" w:hAnsi="Book Antiqua" w:cs="Book Antiqua"/>
          <w:sz w:val="22"/>
          <w:szCs w:val="22"/>
        </w:rPr>
        <w:t xml:space="preserve">Reconstruction of new road embankment/cuttings shall conform to the Specifications and Standards given in Section 4 of the Manual and the specified cross-sectional details. Deficiencies in the plan and profile of the existing road shall be corrected. </w:t>
      </w:r>
    </w:p>
    <w:p w:rsidR="00BC19CD" w:rsidRDefault="00001064">
      <w:pPr>
        <w:tabs>
          <w:tab w:val="left" w:pos="1276"/>
        </w:tabs>
        <w:spacing w:before="120" w:after="120" w:line="300" w:lineRule="auto"/>
        <w:ind w:left="1276" w:hanging="567"/>
        <w:jc w:val="both"/>
        <w:rPr>
          <w:rFonts w:ascii="Book Antiqua" w:eastAsia="Book Antiqua" w:hAnsi="Book Antiqua" w:cs="Book Antiqua"/>
          <w:sz w:val="22"/>
          <w:szCs w:val="22"/>
        </w:rPr>
      </w:pPr>
      <w:r>
        <w:rPr>
          <w:rFonts w:ascii="Book Antiqua" w:eastAsia="Book Antiqua" w:hAnsi="Book Antiqua" w:cs="Book Antiqua"/>
          <w:sz w:val="22"/>
          <w:szCs w:val="22"/>
        </w:rPr>
        <w:t>(ii)</w:t>
      </w:r>
      <w:r>
        <w:rPr>
          <w:rFonts w:ascii="Book Antiqua" w:eastAsia="Book Antiqua" w:hAnsi="Book Antiqua" w:cs="Book Antiqua"/>
          <w:sz w:val="22"/>
          <w:szCs w:val="22"/>
        </w:rPr>
        <w:t xml:space="preserve"> </w:t>
      </w:r>
      <w:r>
        <w:rPr>
          <w:rFonts w:ascii="Book Antiqua" w:eastAsia="Book Antiqua" w:hAnsi="Book Antiqua" w:cs="Book Antiqua"/>
          <w:sz w:val="22"/>
          <w:szCs w:val="22"/>
        </w:rPr>
        <w:tab/>
        <w:t>Raising of the existing road</w:t>
      </w:r>
    </w:p>
    <w:p w:rsidR="00BC19CD" w:rsidRDefault="00001064">
      <w:pPr>
        <w:spacing w:before="120" w:after="120"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 xml:space="preserve">The existing road shall be raised as per design requirements in accordance with the manual in conformity to the minimum FRL. </w:t>
      </w:r>
    </w:p>
    <w:p w:rsidR="00BC19CD" w:rsidRDefault="00001064">
      <w:pPr>
        <w:spacing w:before="120" w:after="120"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 xml:space="preserve">Wherever required, toe wall/retaining wall/Breast Wall/other protection works along with drainage </w:t>
      </w:r>
      <w:r>
        <w:rPr>
          <w:rFonts w:ascii="Book Antiqua" w:eastAsia="Book Antiqua" w:hAnsi="Book Antiqua" w:cs="Book Antiqua"/>
          <w:sz w:val="22"/>
          <w:szCs w:val="22"/>
        </w:rPr>
        <w:t>system shall be provided to contain the toe of the earthwork, so that all the features shown in the TCS are accommodated in the ROW provided.</w:t>
      </w:r>
    </w:p>
    <w:tbl>
      <w:tblPr>
        <w:tblStyle w:val="Style126"/>
        <w:tblW w:w="9287" w:type="dxa"/>
        <w:jc w:val="center"/>
        <w:tblInd w:w="0" w:type="dxa"/>
        <w:tblLayout w:type="fixed"/>
        <w:tblLook w:val="04A0"/>
      </w:tblPr>
      <w:tblGrid>
        <w:gridCol w:w="1101"/>
        <w:gridCol w:w="2292"/>
        <w:gridCol w:w="1895"/>
        <w:gridCol w:w="1612"/>
        <w:gridCol w:w="2387"/>
      </w:tblGrid>
      <w:tr w:rsidR="00BC19CD">
        <w:trPr>
          <w:trHeight w:val="732"/>
          <w:tblHeader/>
          <w:jc w:val="center"/>
        </w:trPr>
        <w:tc>
          <w:tcPr>
            <w:tcW w:w="11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 No.</w:t>
            </w:r>
          </w:p>
        </w:tc>
        <w:tc>
          <w:tcPr>
            <w:tcW w:w="229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Design Chainage (From)</w:t>
            </w:r>
          </w:p>
        </w:tc>
        <w:tc>
          <w:tcPr>
            <w:tcW w:w="1895"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Design Chainage (To)</w:t>
            </w:r>
          </w:p>
        </w:tc>
        <w:tc>
          <w:tcPr>
            <w:tcW w:w="161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Length (Km)</w:t>
            </w:r>
          </w:p>
        </w:tc>
        <w:tc>
          <w:tcPr>
            <w:tcW w:w="238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Reference TCS</w:t>
            </w:r>
          </w:p>
        </w:tc>
      </w:tr>
      <w:tr w:rsidR="00BC19CD">
        <w:trPr>
          <w:trHeight w:val="288"/>
          <w:jc w:val="center"/>
        </w:trPr>
        <w:tc>
          <w:tcPr>
            <w:tcW w:w="1101" w:type="dxa"/>
            <w:tcBorders>
              <w:top w:val="nil"/>
              <w:left w:val="single" w:sz="4" w:space="0" w:color="000000"/>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w:t>
            </w:r>
          </w:p>
        </w:tc>
        <w:tc>
          <w:tcPr>
            <w:tcW w:w="2292"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5.90</w:t>
            </w:r>
          </w:p>
        </w:tc>
        <w:tc>
          <w:tcPr>
            <w:tcW w:w="1895"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7.575</w:t>
            </w:r>
          </w:p>
        </w:tc>
        <w:tc>
          <w:tcPr>
            <w:tcW w:w="1612"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1.675</w:t>
            </w:r>
          </w:p>
        </w:tc>
        <w:tc>
          <w:tcPr>
            <w:tcW w:w="2387" w:type="dxa"/>
            <w:tcBorders>
              <w:top w:val="nil"/>
              <w:left w:val="single" w:sz="4" w:space="0" w:color="000000"/>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TCS-I</w:t>
            </w:r>
          </w:p>
        </w:tc>
      </w:tr>
      <w:tr w:rsidR="00BC19CD">
        <w:trPr>
          <w:trHeight w:val="288"/>
          <w:jc w:val="center"/>
        </w:trPr>
        <w:tc>
          <w:tcPr>
            <w:tcW w:w="1101"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w:t>
            </w:r>
          </w:p>
        </w:tc>
        <w:tc>
          <w:tcPr>
            <w:tcW w:w="2292"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32.275</w:t>
            </w:r>
          </w:p>
        </w:tc>
        <w:tc>
          <w:tcPr>
            <w:tcW w:w="1895"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33.400</w:t>
            </w:r>
          </w:p>
        </w:tc>
        <w:tc>
          <w:tcPr>
            <w:tcW w:w="1612"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1.125</w:t>
            </w:r>
          </w:p>
        </w:tc>
        <w:tc>
          <w:tcPr>
            <w:tcW w:w="2387"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TCSII</w:t>
            </w:r>
          </w:p>
        </w:tc>
      </w:tr>
    </w:tbl>
    <w:p w:rsidR="00BC19CD" w:rsidRDefault="00001064">
      <w:pPr>
        <w:tabs>
          <w:tab w:val="left" w:pos="1276"/>
        </w:tabs>
        <w:spacing w:before="120" w:after="120" w:line="300" w:lineRule="auto"/>
        <w:jc w:val="both"/>
        <w:rPr>
          <w:rFonts w:ascii="Book Antiqua" w:eastAsia="Book Antiqua" w:hAnsi="Book Antiqua" w:cs="Book Antiqua"/>
          <w:sz w:val="21"/>
          <w:szCs w:val="21"/>
        </w:rPr>
      </w:pPr>
      <w:r>
        <w:rPr>
          <w:rFonts w:ascii="Book Antiqua" w:eastAsia="Book Antiqua" w:hAnsi="Book Antiqua" w:cs="Book Antiqua"/>
          <w:sz w:val="21"/>
          <w:szCs w:val="21"/>
        </w:rPr>
        <w:t xml:space="preserve">(iii) </w:t>
      </w:r>
      <w:r>
        <w:rPr>
          <w:rFonts w:ascii="Book Antiqua" w:eastAsia="Book Antiqua" w:hAnsi="Book Antiqua" w:cs="Book Antiqua"/>
          <w:sz w:val="21"/>
          <w:szCs w:val="21"/>
        </w:rPr>
        <w:tab/>
        <w:t>Cutting of the existing road</w:t>
      </w:r>
    </w:p>
    <w:p w:rsidR="00BC19CD" w:rsidRDefault="00001064">
      <w:pPr>
        <w:spacing w:before="120" w:after="120" w:line="300" w:lineRule="auto"/>
        <w:ind w:left="1276"/>
        <w:jc w:val="both"/>
        <w:rPr>
          <w:rFonts w:ascii="Book Antiqua" w:eastAsia="Book Antiqua" w:hAnsi="Book Antiqua" w:cs="Book Antiqua"/>
          <w:sz w:val="21"/>
          <w:szCs w:val="21"/>
        </w:rPr>
      </w:pPr>
      <w:r>
        <w:rPr>
          <w:rFonts w:ascii="Book Antiqua" w:eastAsia="Book Antiqua" w:hAnsi="Book Antiqua" w:cs="Book Antiqua"/>
          <w:sz w:val="21"/>
          <w:szCs w:val="21"/>
        </w:rPr>
        <w:t>The existing road shall be cut upto the bottom of subgrade level in the following sections:</w:t>
      </w:r>
    </w:p>
    <w:tbl>
      <w:tblPr>
        <w:tblStyle w:val="Style127"/>
        <w:tblW w:w="9287" w:type="dxa"/>
        <w:jc w:val="center"/>
        <w:tblInd w:w="0" w:type="dxa"/>
        <w:tblLayout w:type="fixed"/>
        <w:tblLook w:val="04A0"/>
      </w:tblPr>
      <w:tblGrid>
        <w:gridCol w:w="1101"/>
        <w:gridCol w:w="2292"/>
        <w:gridCol w:w="1895"/>
        <w:gridCol w:w="1612"/>
        <w:gridCol w:w="2387"/>
      </w:tblGrid>
      <w:tr w:rsidR="00BC19CD">
        <w:trPr>
          <w:trHeight w:val="90"/>
          <w:tblHeader/>
          <w:jc w:val="center"/>
        </w:trPr>
        <w:tc>
          <w:tcPr>
            <w:tcW w:w="11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S. No.</w:t>
            </w:r>
          </w:p>
        </w:tc>
        <w:tc>
          <w:tcPr>
            <w:tcW w:w="229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Design Chainage (From)</w:t>
            </w:r>
          </w:p>
        </w:tc>
        <w:tc>
          <w:tcPr>
            <w:tcW w:w="1895"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Design Chainage (To)</w:t>
            </w:r>
          </w:p>
        </w:tc>
        <w:tc>
          <w:tcPr>
            <w:tcW w:w="161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Length (Km)</w:t>
            </w:r>
          </w:p>
        </w:tc>
        <w:tc>
          <w:tcPr>
            <w:tcW w:w="238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Reference TCS</w:t>
            </w:r>
          </w:p>
        </w:tc>
      </w:tr>
      <w:tr w:rsidR="00BC19CD">
        <w:trPr>
          <w:trHeight w:val="288"/>
          <w:jc w:val="center"/>
        </w:trPr>
        <w:tc>
          <w:tcPr>
            <w:tcW w:w="1101" w:type="dxa"/>
            <w:tcBorders>
              <w:top w:val="nil"/>
              <w:left w:val="single" w:sz="4" w:space="0" w:color="000000"/>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1"/>
                <w:szCs w:val="21"/>
              </w:rPr>
            </w:pPr>
            <w:r>
              <w:rPr>
                <w:rFonts w:ascii="Book Antiqua" w:eastAsia="Book Antiqua" w:hAnsi="Book Antiqua" w:cs="Book Antiqua"/>
                <w:color w:val="000000"/>
                <w:sz w:val="21"/>
                <w:szCs w:val="21"/>
              </w:rPr>
              <w:t>1</w:t>
            </w:r>
          </w:p>
        </w:tc>
        <w:tc>
          <w:tcPr>
            <w:tcW w:w="2292"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1"/>
                <w:szCs w:val="21"/>
              </w:rPr>
            </w:pPr>
            <w:r>
              <w:rPr>
                <w:rFonts w:ascii="Book Antiqua" w:eastAsia="Book Antiqua" w:hAnsi="Book Antiqua" w:cs="Book Antiqua"/>
                <w:color w:val="000000"/>
                <w:sz w:val="22"/>
                <w:szCs w:val="22"/>
              </w:rPr>
              <w:t>5.90</w:t>
            </w:r>
          </w:p>
        </w:tc>
        <w:tc>
          <w:tcPr>
            <w:tcW w:w="1895"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1"/>
                <w:szCs w:val="21"/>
                <w:highlight w:val="yellow"/>
              </w:rPr>
            </w:pPr>
            <w:r>
              <w:rPr>
                <w:rFonts w:ascii="Book Antiqua" w:eastAsia="Book Antiqua" w:hAnsi="Book Antiqua" w:cs="Book Antiqua"/>
                <w:color w:val="000000"/>
                <w:sz w:val="22"/>
                <w:szCs w:val="22"/>
              </w:rPr>
              <w:t>7.575</w:t>
            </w:r>
          </w:p>
        </w:tc>
        <w:tc>
          <w:tcPr>
            <w:tcW w:w="1612"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1"/>
                <w:szCs w:val="21"/>
                <w:highlight w:val="yellow"/>
              </w:rPr>
            </w:pPr>
            <w:r>
              <w:rPr>
                <w:rFonts w:ascii="Book Antiqua" w:eastAsia="Book Antiqua" w:hAnsi="Book Antiqua" w:cs="Book Antiqua"/>
                <w:color w:val="000000"/>
                <w:sz w:val="22"/>
                <w:szCs w:val="22"/>
              </w:rPr>
              <w:t>1.675</w:t>
            </w:r>
          </w:p>
        </w:tc>
        <w:tc>
          <w:tcPr>
            <w:tcW w:w="2387" w:type="dxa"/>
            <w:vMerge w:val="restart"/>
            <w:tcBorders>
              <w:top w:val="nil"/>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1"/>
                <w:szCs w:val="21"/>
                <w:lang w:val="en-US"/>
              </w:rPr>
            </w:pPr>
            <w:r>
              <w:rPr>
                <w:rFonts w:ascii="Book Antiqua" w:eastAsia="Book Antiqua" w:hAnsi="Book Antiqua" w:cs="Book Antiqua"/>
                <w:color w:val="000000"/>
                <w:sz w:val="21"/>
                <w:szCs w:val="21"/>
                <w:lang w:val="en-US"/>
              </w:rPr>
              <w:t xml:space="preserve">As per </w:t>
            </w:r>
            <w:r>
              <w:rPr>
                <w:rFonts w:ascii="Book Antiqua" w:eastAsia="Book Antiqua" w:hAnsi="Book Antiqua" w:cs="Book Antiqua"/>
                <w:color w:val="000000"/>
                <w:sz w:val="21"/>
                <w:szCs w:val="21"/>
                <w:lang w:val="en-US"/>
              </w:rPr>
              <w:t>required</w:t>
            </w:r>
          </w:p>
        </w:tc>
      </w:tr>
      <w:tr w:rsidR="00BC19CD">
        <w:trPr>
          <w:trHeight w:val="288"/>
          <w:jc w:val="center"/>
        </w:trPr>
        <w:tc>
          <w:tcPr>
            <w:tcW w:w="1101"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1"/>
                <w:szCs w:val="21"/>
              </w:rPr>
            </w:pPr>
            <w:r>
              <w:rPr>
                <w:rFonts w:ascii="Book Antiqua" w:eastAsia="Book Antiqua" w:hAnsi="Book Antiqua" w:cs="Book Antiqua"/>
                <w:color w:val="000000"/>
                <w:sz w:val="21"/>
                <w:szCs w:val="21"/>
              </w:rPr>
              <w:t>2</w:t>
            </w:r>
          </w:p>
        </w:tc>
        <w:tc>
          <w:tcPr>
            <w:tcW w:w="2292"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1"/>
                <w:szCs w:val="21"/>
              </w:rPr>
            </w:pPr>
            <w:r>
              <w:rPr>
                <w:rFonts w:ascii="Book Antiqua" w:eastAsia="Book Antiqua" w:hAnsi="Book Antiqua" w:cs="Book Antiqua"/>
                <w:color w:val="000000"/>
                <w:sz w:val="22"/>
                <w:szCs w:val="22"/>
              </w:rPr>
              <w:t>32.275</w:t>
            </w:r>
          </w:p>
        </w:tc>
        <w:tc>
          <w:tcPr>
            <w:tcW w:w="1895"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1"/>
                <w:szCs w:val="21"/>
                <w:highlight w:val="yellow"/>
              </w:rPr>
            </w:pPr>
            <w:r>
              <w:rPr>
                <w:rFonts w:ascii="Book Antiqua" w:eastAsia="Book Antiqua" w:hAnsi="Book Antiqua" w:cs="Book Antiqua"/>
                <w:color w:val="000000"/>
                <w:sz w:val="22"/>
                <w:szCs w:val="22"/>
              </w:rPr>
              <w:t>33.400</w:t>
            </w:r>
          </w:p>
        </w:tc>
        <w:tc>
          <w:tcPr>
            <w:tcW w:w="1612"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1"/>
                <w:szCs w:val="21"/>
                <w:highlight w:val="yellow"/>
              </w:rPr>
            </w:pPr>
            <w:r>
              <w:rPr>
                <w:rFonts w:ascii="Book Antiqua" w:eastAsia="Book Antiqua" w:hAnsi="Book Antiqua" w:cs="Book Antiqua"/>
                <w:color w:val="000000"/>
                <w:sz w:val="22"/>
                <w:szCs w:val="22"/>
              </w:rPr>
              <w:t>1.125</w:t>
            </w:r>
          </w:p>
        </w:tc>
        <w:tc>
          <w:tcPr>
            <w:tcW w:w="2387"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color w:val="000000"/>
                <w:sz w:val="21"/>
                <w:szCs w:val="21"/>
              </w:rPr>
            </w:pPr>
          </w:p>
        </w:tc>
      </w:tr>
    </w:tbl>
    <w:p w:rsidR="00BC19CD" w:rsidRDefault="00001064">
      <w:pPr>
        <w:tabs>
          <w:tab w:val="left" w:pos="1276"/>
        </w:tabs>
        <w:spacing w:before="120" w:after="120" w:line="300" w:lineRule="auto"/>
        <w:ind w:left="1276" w:hanging="567"/>
        <w:jc w:val="both"/>
        <w:rPr>
          <w:rFonts w:ascii="Book Antiqua" w:eastAsia="Book Antiqua" w:hAnsi="Book Antiqua" w:cs="Book Antiqua"/>
          <w:sz w:val="21"/>
          <w:szCs w:val="21"/>
        </w:rPr>
      </w:pPr>
      <w:proofErr w:type="gramStart"/>
      <w:r>
        <w:rPr>
          <w:rFonts w:ascii="Book Antiqua" w:eastAsia="Book Antiqua" w:hAnsi="Book Antiqua" w:cs="Book Antiqua"/>
          <w:sz w:val="21"/>
          <w:szCs w:val="21"/>
        </w:rPr>
        <w:t xml:space="preserve">(iv) </w:t>
      </w:r>
      <w:r>
        <w:rPr>
          <w:rFonts w:ascii="Book Antiqua" w:eastAsia="Book Antiqua" w:hAnsi="Book Antiqua" w:cs="Book Antiqua"/>
          <w:sz w:val="21"/>
          <w:szCs w:val="21"/>
        </w:rPr>
        <w:tab/>
        <w:t>All</w:t>
      </w:r>
      <w:proofErr w:type="gramEnd"/>
      <w:r>
        <w:rPr>
          <w:rFonts w:ascii="Book Antiqua" w:eastAsia="Book Antiqua" w:hAnsi="Book Antiqua" w:cs="Book Antiqua"/>
          <w:sz w:val="21"/>
          <w:szCs w:val="21"/>
        </w:rPr>
        <w:t xml:space="preserve"> surplus cutting soils shall be transported and be disposed of to the Spoil Banks in accordance with the Cl 3.1 of Schedule D. The locations of these spoil banks should be identified by the EPC contractor in </w:t>
      </w:r>
      <w:r>
        <w:rPr>
          <w:rFonts w:ascii="Book Antiqua" w:eastAsia="Book Antiqua" w:hAnsi="Book Antiqua" w:cs="Book Antiqua"/>
          <w:sz w:val="21"/>
          <w:szCs w:val="21"/>
        </w:rPr>
        <w:t>consultation with the Authority Engineer and Competent Authority.</w:t>
      </w:r>
    </w:p>
    <w:p w:rsidR="00BC19CD" w:rsidRDefault="00001064">
      <w:pPr>
        <w:spacing w:before="120" w:after="120" w:line="300" w:lineRule="auto"/>
        <w:ind w:left="709" w:hanging="709"/>
        <w:jc w:val="both"/>
        <w:rPr>
          <w:rFonts w:ascii="Book Antiqua" w:eastAsia="Book Antiqua" w:hAnsi="Book Antiqua" w:cs="Book Antiqua"/>
          <w:b/>
          <w:sz w:val="21"/>
          <w:szCs w:val="21"/>
        </w:rPr>
      </w:pPr>
      <w:r>
        <w:rPr>
          <w:rFonts w:ascii="Book Antiqua" w:eastAsia="Book Antiqua" w:hAnsi="Book Antiqua" w:cs="Book Antiqua"/>
          <w:b/>
          <w:sz w:val="21"/>
          <w:szCs w:val="21"/>
        </w:rPr>
        <w:t>5</w:t>
      </w:r>
      <w:r>
        <w:rPr>
          <w:rFonts w:ascii="Book Antiqua" w:eastAsia="Book Antiqua" w:hAnsi="Book Antiqua" w:cs="Book Antiqua"/>
          <w:b/>
          <w:sz w:val="21"/>
          <w:szCs w:val="21"/>
        </w:rPr>
        <w:tab/>
        <w:t>Pavement Design</w:t>
      </w:r>
    </w:p>
    <w:p w:rsidR="00BC19CD" w:rsidRDefault="00001064">
      <w:pPr>
        <w:numPr>
          <w:ilvl w:val="0"/>
          <w:numId w:val="7"/>
        </w:numPr>
        <w:spacing w:before="120" w:line="300" w:lineRule="auto"/>
        <w:jc w:val="both"/>
        <w:rPr>
          <w:rFonts w:ascii="Book Antiqua" w:eastAsia="Book Antiqua" w:hAnsi="Book Antiqua" w:cs="Book Antiqua"/>
          <w:color w:val="000000"/>
          <w:sz w:val="21"/>
          <w:szCs w:val="21"/>
        </w:rPr>
      </w:pPr>
      <w:r>
        <w:rPr>
          <w:rFonts w:ascii="Book Antiqua" w:eastAsia="Book Antiqua" w:hAnsi="Book Antiqua" w:cs="Book Antiqua"/>
          <w:color w:val="000000"/>
          <w:sz w:val="21"/>
          <w:szCs w:val="21"/>
        </w:rPr>
        <w:t>Pavement design shall be carried out in accordance with Section 5 of the Manual.</w:t>
      </w:r>
    </w:p>
    <w:p w:rsidR="00BC19CD" w:rsidRDefault="00001064">
      <w:pPr>
        <w:numPr>
          <w:ilvl w:val="0"/>
          <w:numId w:val="7"/>
        </w:numPr>
        <w:spacing w:line="300" w:lineRule="auto"/>
        <w:jc w:val="both"/>
        <w:rPr>
          <w:rFonts w:ascii="Book Antiqua" w:eastAsia="Book Antiqua" w:hAnsi="Book Antiqua" w:cs="Book Antiqua"/>
          <w:color w:val="000000"/>
          <w:sz w:val="21"/>
          <w:szCs w:val="21"/>
        </w:rPr>
      </w:pPr>
      <w:bookmarkStart w:id="9" w:name="_heading=h.a5l2gy4hsgek" w:colFirst="0" w:colLast="0"/>
      <w:bookmarkEnd w:id="9"/>
      <w:r>
        <w:rPr>
          <w:rFonts w:ascii="Book Antiqua" w:eastAsia="Book Antiqua" w:hAnsi="Book Antiqua" w:cs="Book Antiqua"/>
          <w:color w:val="000000"/>
          <w:sz w:val="21"/>
          <w:szCs w:val="21"/>
        </w:rPr>
        <w:t>Type of pavement</w:t>
      </w:r>
    </w:p>
    <w:p w:rsidR="00BC19CD" w:rsidRDefault="00001064">
      <w:pPr>
        <w:spacing w:line="300" w:lineRule="auto"/>
        <w:ind w:left="1429"/>
        <w:jc w:val="both"/>
        <w:rPr>
          <w:rFonts w:ascii="Book Antiqua" w:eastAsia="Book Antiqua" w:hAnsi="Book Antiqua" w:cs="Book Antiqua"/>
          <w:color w:val="000000"/>
          <w:sz w:val="21"/>
          <w:szCs w:val="21"/>
        </w:rPr>
      </w:pPr>
      <w:r>
        <w:rPr>
          <w:rFonts w:ascii="Book Antiqua" w:eastAsia="Book Antiqua" w:hAnsi="Book Antiqua" w:cs="Book Antiqua"/>
          <w:color w:val="000000"/>
          <w:sz w:val="21"/>
          <w:szCs w:val="21"/>
        </w:rPr>
        <w:t xml:space="preserve">Flexible pavement shall be provided for the entire length </w:t>
      </w:r>
      <w:r>
        <w:rPr>
          <w:rFonts w:ascii="Book Antiqua" w:eastAsia="Book Antiqua" w:hAnsi="Book Antiqua" w:cs="Book Antiqua"/>
          <w:sz w:val="21"/>
          <w:szCs w:val="21"/>
        </w:rPr>
        <w:t>of the project</w:t>
      </w:r>
      <w:r>
        <w:rPr>
          <w:rFonts w:ascii="Book Antiqua" w:eastAsia="Book Antiqua" w:hAnsi="Book Antiqua" w:cs="Book Antiqua"/>
          <w:color w:val="000000"/>
          <w:sz w:val="21"/>
          <w:szCs w:val="21"/>
        </w:rPr>
        <w:t xml:space="preserve"> highway.</w:t>
      </w:r>
    </w:p>
    <w:p w:rsidR="00BC19CD" w:rsidRDefault="00001064">
      <w:pPr>
        <w:numPr>
          <w:ilvl w:val="0"/>
          <w:numId w:val="7"/>
        </w:numPr>
        <w:spacing w:line="300" w:lineRule="auto"/>
        <w:jc w:val="both"/>
        <w:rPr>
          <w:rFonts w:ascii="Book Antiqua" w:eastAsia="Book Antiqua" w:hAnsi="Book Antiqua" w:cs="Book Antiqua"/>
          <w:color w:val="000000"/>
          <w:sz w:val="21"/>
          <w:szCs w:val="21"/>
        </w:rPr>
      </w:pPr>
      <w:r>
        <w:rPr>
          <w:rFonts w:ascii="Book Antiqua" w:eastAsia="Book Antiqua" w:hAnsi="Book Antiqua" w:cs="Book Antiqua"/>
          <w:color w:val="000000"/>
          <w:sz w:val="21"/>
          <w:szCs w:val="21"/>
        </w:rPr>
        <w:t>Design requirements - as per paragraph 5.4, 5.9 and 5.1</w:t>
      </w:r>
      <w:r>
        <w:rPr>
          <w:rFonts w:ascii="Book Antiqua" w:eastAsia="Book Antiqua" w:hAnsi="Book Antiqua" w:cs="Book Antiqua"/>
          <w:sz w:val="21"/>
          <w:szCs w:val="21"/>
        </w:rPr>
        <w:t>1</w:t>
      </w:r>
      <w:r>
        <w:rPr>
          <w:rFonts w:ascii="Book Antiqua" w:eastAsia="Book Antiqua" w:hAnsi="Book Antiqua" w:cs="Book Antiqua"/>
          <w:color w:val="000000"/>
          <w:sz w:val="21"/>
          <w:szCs w:val="21"/>
        </w:rPr>
        <w:t xml:space="preserve"> of the manuals.</w:t>
      </w:r>
    </w:p>
    <w:p w:rsidR="00BC19CD" w:rsidRDefault="00001064">
      <w:pPr>
        <w:spacing w:after="120" w:line="300" w:lineRule="auto"/>
        <w:ind w:left="1843" w:hanging="567"/>
        <w:jc w:val="both"/>
        <w:rPr>
          <w:rFonts w:ascii="Book Antiqua" w:eastAsia="Book Antiqua" w:hAnsi="Book Antiqua" w:cs="Book Antiqua"/>
          <w:color w:val="000000"/>
          <w:sz w:val="21"/>
          <w:szCs w:val="21"/>
        </w:rPr>
      </w:pPr>
      <w:r>
        <w:rPr>
          <w:rFonts w:ascii="Book Antiqua" w:eastAsia="Book Antiqua" w:hAnsi="Book Antiqua" w:cs="Book Antiqua"/>
          <w:color w:val="000000"/>
          <w:sz w:val="21"/>
          <w:szCs w:val="21"/>
        </w:rPr>
        <w:t>(a)</w:t>
      </w:r>
      <w:r>
        <w:rPr>
          <w:rFonts w:ascii="Book Antiqua" w:eastAsia="Book Antiqua" w:hAnsi="Book Antiqua" w:cs="Book Antiqua"/>
          <w:color w:val="000000"/>
          <w:sz w:val="21"/>
          <w:szCs w:val="21"/>
        </w:rPr>
        <w:tab/>
        <w:t>Design Period and strategy</w:t>
      </w:r>
    </w:p>
    <w:p w:rsidR="00BC19CD" w:rsidRDefault="00001064">
      <w:pPr>
        <w:spacing w:before="120" w:after="120" w:line="300" w:lineRule="auto"/>
        <w:ind w:left="1276"/>
        <w:jc w:val="both"/>
        <w:rPr>
          <w:rFonts w:ascii="Book Antiqua" w:eastAsia="Book Antiqua" w:hAnsi="Book Antiqua" w:cs="Book Antiqua"/>
          <w:sz w:val="21"/>
          <w:szCs w:val="21"/>
        </w:rPr>
      </w:pPr>
      <w:r>
        <w:rPr>
          <w:rFonts w:ascii="Book Antiqua" w:eastAsia="Book Antiqua" w:hAnsi="Book Antiqua" w:cs="Book Antiqua"/>
          <w:sz w:val="21"/>
          <w:szCs w:val="21"/>
        </w:rPr>
        <w:t xml:space="preserve">Flexible pavement shall be designed for a minimum design period of 20 years. Stage construction shall not be permitted.                       </w:t>
      </w:r>
      <w:r>
        <w:rPr>
          <w:rFonts w:ascii="Book Antiqua" w:eastAsia="Book Antiqua" w:hAnsi="Book Antiqua" w:cs="Book Antiqua"/>
          <w:sz w:val="21"/>
          <w:szCs w:val="21"/>
        </w:rPr>
        <w:t xml:space="preserve">                                                  (b)</w:t>
      </w:r>
      <w:r>
        <w:rPr>
          <w:rFonts w:ascii="Book Antiqua" w:eastAsia="Book Antiqua" w:hAnsi="Book Antiqua" w:cs="Book Antiqua"/>
          <w:sz w:val="21"/>
          <w:szCs w:val="21"/>
        </w:rPr>
        <w:tab/>
        <w:t>Design Traffic</w:t>
      </w:r>
    </w:p>
    <w:p w:rsidR="00BC19CD" w:rsidRDefault="00001064">
      <w:pPr>
        <w:spacing w:before="120" w:after="120" w:line="300" w:lineRule="auto"/>
        <w:ind w:left="1276"/>
        <w:jc w:val="both"/>
        <w:rPr>
          <w:rFonts w:ascii="Book Antiqua" w:eastAsia="Book Antiqua" w:hAnsi="Book Antiqua" w:cs="Book Antiqua"/>
          <w:sz w:val="21"/>
          <w:szCs w:val="21"/>
        </w:rPr>
      </w:pPr>
      <w:bookmarkStart w:id="10" w:name="_heading=h.sm7lp1mn8y9f" w:colFirst="0" w:colLast="0"/>
      <w:bookmarkEnd w:id="10"/>
      <w:r>
        <w:rPr>
          <w:rFonts w:ascii="Book Antiqua" w:eastAsia="Book Antiqua" w:hAnsi="Book Antiqua" w:cs="Book Antiqua"/>
          <w:sz w:val="21"/>
          <w:szCs w:val="21"/>
        </w:rPr>
        <w:t xml:space="preserve">Notwithstanding anything to the contrary contained in this Agreement or the Manual, the Contractor shall design the pavement for design traffic of minimum 30 </w:t>
      </w:r>
      <w:r>
        <w:rPr>
          <w:rFonts w:ascii="Book Antiqua" w:eastAsia="Book Antiqua" w:hAnsi="Book Antiqua" w:cs="Book Antiqua"/>
          <w:sz w:val="21"/>
          <w:szCs w:val="21"/>
        </w:rPr>
        <w:lastRenderedPageBreak/>
        <w:t xml:space="preserve">MSA or as per actual traffic </w:t>
      </w:r>
      <w:r>
        <w:rPr>
          <w:rFonts w:ascii="Book Antiqua" w:eastAsia="Book Antiqua" w:hAnsi="Book Antiqua" w:cs="Book Antiqua"/>
          <w:sz w:val="21"/>
          <w:szCs w:val="21"/>
        </w:rPr>
        <w:t>survey, whichever is higher. The entire road section proposed for development including paved shoulders shall be constructed after scarifying /dismantling the existing pavement and reconstructing with minimum crust given in table below.</w:t>
      </w:r>
    </w:p>
    <w:p w:rsidR="00BC19CD" w:rsidRDefault="00001064">
      <w:pPr>
        <w:spacing w:before="120" w:after="120" w:line="300" w:lineRule="auto"/>
        <w:ind w:left="1276"/>
        <w:jc w:val="both"/>
        <w:rPr>
          <w:rFonts w:ascii="Book Antiqua" w:eastAsia="Book Antiqua" w:hAnsi="Book Antiqua" w:cs="Book Antiqua"/>
          <w:b/>
          <w:sz w:val="21"/>
          <w:szCs w:val="21"/>
        </w:rPr>
      </w:pPr>
      <w:bookmarkStart w:id="11" w:name="_heading=h.ulg37ylik8up" w:colFirst="0" w:colLast="0"/>
      <w:bookmarkEnd w:id="11"/>
      <w:r>
        <w:rPr>
          <w:rFonts w:ascii="Book Antiqua" w:eastAsia="Book Antiqua" w:hAnsi="Book Antiqua" w:cs="Book Antiqua"/>
          <w:b/>
          <w:sz w:val="21"/>
          <w:szCs w:val="21"/>
        </w:rPr>
        <w:t xml:space="preserve">For reconstruction </w:t>
      </w:r>
    </w:p>
    <w:tbl>
      <w:tblPr>
        <w:tblStyle w:val="Style128"/>
        <w:tblW w:w="8010"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36"/>
        <w:gridCol w:w="2947"/>
        <w:gridCol w:w="4327"/>
      </w:tblGrid>
      <w:tr w:rsidR="00BC19CD">
        <w:trPr>
          <w:trHeight w:val="340"/>
        </w:trPr>
        <w:tc>
          <w:tcPr>
            <w:tcW w:w="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b/>
                <w:sz w:val="21"/>
                <w:szCs w:val="21"/>
              </w:rPr>
            </w:pPr>
            <w:r>
              <w:rPr>
                <w:rFonts w:ascii="Book Antiqua" w:eastAsia="Book Antiqua" w:hAnsi="Book Antiqua" w:cs="Book Antiqua"/>
                <w:b/>
                <w:sz w:val="21"/>
                <w:szCs w:val="21"/>
              </w:rPr>
              <w:t>S.No.</w:t>
            </w:r>
          </w:p>
        </w:tc>
        <w:tc>
          <w:tcPr>
            <w:tcW w:w="2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b/>
                <w:sz w:val="21"/>
                <w:szCs w:val="21"/>
              </w:rPr>
            </w:pPr>
            <w:r>
              <w:rPr>
                <w:rFonts w:ascii="Book Antiqua" w:eastAsia="Book Antiqua" w:hAnsi="Book Antiqua" w:cs="Book Antiqua"/>
                <w:b/>
                <w:sz w:val="21"/>
                <w:szCs w:val="21"/>
              </w:rPr>
              <w:t>Description</w:t>
            </w:r>
          </w:p>
        </w:tc>
        <w:tc>
          <w:tcPr>
            <w:tcW w:w="4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b/>
                <w:sz w:val="21"/>
                <w:szCs w:val="21"/>
              </w:rPr>
            </w:pPr>
            <w:r>
              <w:rPr>
                <w:rFonts w:ascii="Book Antiqua" w:eastAsia="Book Antiqua" w:hAnsi="Book Antiqua" w:cs="Book Antiqua"/>
                <w:b/>
                <w:sz w:val="21"/>
                <w:szCs w:val="21"/>
              </w:rPr>
              <w:t>Minimum Crust Composition of Flexible Pavement</w:t>
            </w:r>
          </w:p>
        </w:tc>
      </w:tr>
      <w:tr w:rsidR="00BC19CD">
        <w:trPr>
          <w:trHeight w:val="340"/>
        </w:trPr>
        <w:tc>
          <w:tcPr>
            <w:tcW w:w="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sz w:val="21"/>
                <w:szCs w:val="21"/>
              </w:rPr>
            </w:pPr>
            <w:r>
              <w:rPr>
                <w:rFonts w:ascii="Book Antiqua" w:eastAsia="Book Antiqua" w:hAnsi="Book Antiqua" w:cs="Book Antiqua"/>
                <w:sz w:val="21"/>
                <w:szCs w:val="21"/>
              </w:rPr>
              <w:t>1</w:t>
            </w:r>
          </w:p>
        </w:tc>
        <w:tc>
          <w:tcPr>
            <w:tcW w:w="2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sz w:val="21"/>
                <w:szCs w:val="21"/>
              </w:rPr>
            </w:pPr>
            <w:r>
              <w:rPr>
                <w:rFonts w:ascii="Book Antiqua" w:eastAsia="Book Antiqua" w:hAnsi="Book Antiqua" w:cs="Book Antiqua"/>
                <w:sz w:val="21"/>
                <w:szCs w:val="21"/>
              </w:rPr>
              <w:t>BC</w:t>
            </w:r>
          </w:p>
        </w:tc>
        <w:tc>
          <w:tcPr>
            <w:tcW w:w="4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sz w:val="21"/>
                <w:szCs w:val="21"/>
              </w:rPr>
            </w:pPr>
            <w:r>
              <w:rPr>
                <w:rFonts w:ascii="Book Antiqua" w:eastAsia="Book Antiqua" w:hAnsi="Book Antiqua" w:cs="Book Antiqua"/>
                <w:sz w:val="21"/>
                <w:szCs w:val="21"/>
              </w:rPr>
              <w:t>40 mm</w:t>
            </w:r>
          </w:p>
        </w:tc>
      </w:tr>
      <w:tr w:rsidR="00BC19CD">
        <w:trPr>
          <w:trHeight w:val="340"/>
        </w:trPr>
        <w:tc>
          <w:tcPr>
            <w:tcW w:w="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sz w:val="21"/>
                <w:szCs w:val="21"/>
              </w:rPr>
            </w:pPr>
            <w:r>
              <w:rPr>
                <w:rFonts w:ascii="Book Antiqua" w:eastAsia="Book Antiqua" w:hAnsi="Book Antiqua" w:cs="Book Antiqua"/>
                <w:sz w:val="21"/>
                <w:szCs w:val="21"/>
              </w:rPr>
              <w:t>2</w:t>
            </w:r>
          </w:p>
        </w:tc>
        <w:tc>
          <w:tcPr>
            <w:tcW w:w="2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sz w:val="21"/>
                <w:szCs w:val="21"/>
              </w:rPr>
            </w:pPr>
            <w:r>
              <w:rPr>
                <w:rFonts w:ascii="Book Antiqua" w:eastAsia="Book Antiqua" w:hAnsi="Book Antiqua" w:cs="Book Antiqua"/>
                <w:sz w:val="21"/>
                <w:szCs w:val="21"/>
              </w:rPr>
              <w:t>DBM</w:t>
            </w:r>
          </w:p>
        </w:tc>
        <w:tc>
          <w:tcPr>
            <w:tcW w:w="4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sz w:val="21"/>
                <w:szCs w:val="21"/>
              </w:rPr>
            </w:pPr>
            <w:r>
              <w:rPr>
                <w:rFonts w:ascii="Book Antiqua" w:eastAsia="Book Antiqua" w:hAnsi="Book Antiqua" w:cs="Book Antiqua"/>
                <w:sz w:val="21"/>
                <w:szCs w:val="21"/>
              </w:rPr>
              <w:t>75 mm</w:t>
            </w:r>
          </w:p>
        </w:tc>
      </w:tr>
      <w:tr w:rsidR="00BC19CD">
        <w:trPr>
          <w:trHeight w:val="340"/>
        </w:trPr>
        <w:tc>
          <w:tcPr>
            <w:tcW w:w="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sz w:val="21"/>
                <w:szCs w:val="21"/>
              </w:rPr>
            </w:pPr>
            <w:r>
              <w:rPr>
                <w:rFonts w:ascii="Book Antiqua" w:eastAsia="Book Antiqua" w:hAnsi="Book Antiqua" w:cs="Book Antiqua"/>
                <w:sz w:val="21"/>
                <w:szCs w:val="21"/>
              </w:rPr>
              <w:t>3</w:t>
            </w:r>
          </w:p>
        </w:tc>
        <w:tc>
          <w:tcPr>
            <w:tcW w:w="2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sz w:val="21"/>
                <w:szCs w:val="21"/>
              </w:rPr>
            </w:pPr>
            <w:r>
              <w:rPr>
                <w:rFonts w:ascii="Book Antiqua" w:eastAsia="Book Antiqua" w:hAnsi="Book Antiqua" w:cs="Book Antiqua"/>
                <w:sz w:val="21"/>
                <w:szCs w:val="21"/>
              </w:rPr>
              <w:t>WMM</w:t>
            </w:r>
          </w:p>
        </w:tc>
        <w:tc>
          <w:tcPr>
            <w:tcW w:w="4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sz w:val="21"/>
                <w:szCs w:val="21"/>
              </w:rPr>
            </w:pPr>
            <w:r>
              <w:rPr>
                <w:rFonts w:ascii="Book Antiqua" w:eastAsia="Book Antiqua" w:hAnsi="Book Antiqua" w:cs="Book Antiqua"/>
                <w:sz w:val="21"/>
                <w:szCs w:val="21"/>
              </w:rPr>
              <w:t>250 mm</w:t>
            </w:r>
          </w:p>
        </w:tc>
      </w:tr>
      <w:tr w:rsidR="00BC19CD">
        <w:trPr>
          <w:trHeight w:val="340"/>
        </w:trPr>
        <w:tc>
          <w:tcPr>
            <w:tcW w:w="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sz w:val="21"/>
                <w:szCs w:val="21"/>
              </w:rPr>
            </w:pPr>
            <w:r>
              <w:rPr>
                <w:rFonts w:ascii="Book Antiqua" w:eastAsia="Book Antiqua" w:hAnsi="Book Antiqua" w:cs="Book Antiqua"/>
                <w:sz w:val="21"/>
                <w:szCs w:val="21"/>
              </w:rPr>
              <w:t>4</w:t>
            </w:r>
          </w:p>
        </w:tc>
        <w:tc>
          <w:tcPr>
            <w:tcW w:w="2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sz w:val="21"/>
                <w:szCs w:val="21"/>
              </w:rPr>
            </w:pPr>
            <w:r>
              <w:rPr>
                <w:rFonts w:ascii="Book Antiqua" w:eastAsia="Book Antiqua" w:hAnsi="Book Antiqua" w:cs="Book Antiqua"/>
                <w:sz w:val="21"/>
                <w:szCs w:val="21"/>
              </w:rPr>
              <w:t>GSB</w:t>
            </w:r>
          </w:p>
        </w:tc>
        <w:tc>
          <w:tcPr>
            <w:tcW w:w="4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sz w:val="21"/>
                <w:szCs w:val="21"/>
              </w:rPr>
            </w:pPr>
            <w:r>
              <w:rPr>
                <w:rFonts w:ascii="Book Antiqua" w:eastAsia="Book Antiqua" w:hAnsi="Book Antiqua" w:cs="Book Antiqua"/>
                <w:sz w:val="21"/>
                <w:szCs w:val="21"/>
              </w:rPr>
              <w:t>300 mm</w:t>
            </w:r>
          </w:p>
        </w:tc>
      </w:tr>
      <w:tr w:rsidR="00BC19CD">
        <w:trPr>
          <w:trHeight w:val="340"/>
        </w:trPr>
        <w:tc>
          <w:tcPr>
            <w:tcW w:w="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sz w:val="21"/>
                <w:szCs w:val="21"/>
              </w:rPr>
            </w:pPr>
            <w:r>
              <w:rPr>
                <w:rFonts w:ascii="Book Antiqua" w:eastAsia="Book Antiqua" w:hAnsi="Book Antiqua" w:cs="Book Antiqua"/>
                <w:sz w:val="21"/>
                <w:szCs w:val="21"/>
              </w:rPr>
              <w:t>5</w:t>
            </w:r>
          </w:p>
        </w:tc>
        <w:tc>
          <w:tcPr>
            <w:tcW w:w="2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sz w:val="21"/>
                <w:szCs w:val="21"/>
              </w:rPr>
            </w:pPr>
            <w:r>
              <w:rPr>
                <w:rFonts w:ascii="Book Antiqua" w:eastAsia="Book Antiqua" w:hAnsi="Book Antiqua" w:cs="Book Antiqua"/>
                <w:sz w:val="21"/>
                <w:szCs w:val="21"/>
              </w:rPr>
              <w:t>Subgrade</w:t>
            </w:r>
          </w:p>
        </w:tc>
        <w:tc>
          <w:tcPr>
            <w:tcW w:w="4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after="120" w:line="300" w:lineRule="auto"/>
              <w:jc w:val="both"/>
              <w:rPr>
                <w:rFonts w:ascii="Book Antiqua" w:eastAsia="Book Antiqua" w:hAnsi="Book Antiqua" w:cs="Book Antiqua"/>
                <w:sz w:val="21"/>
                <w:szCs w:val="21"/>
              </w:rPr>
            </w:pPr>
            <w:r>
              <w:rPr>
                <w:rFonts w:ascii="Book Antiqua" w:eastAsia="Book Antiqua" w:hAnsi="Book Antiqua" w:cs="Book Antiqua"/>
                <w:sz w:val="21"/>
                <w:szCs w:val="21"/>
              </w:rPr>
              <w:t>500 mm</w:t>
            </w:r>
          </w:p>
        </w:tc>
      </w:tr>
      <w:tr w:rsidR="00BC19CD">
        <w:trPr>
          <w:trHeight w:val="603"/>
        </w:trPr>
        <w:tc>
          <w:tcPr>
            <w:tcW w:w="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after="120" w:line="300" w:lineRule="auto"/>
              <w:jc w:val="both"/>
              <w:rPr>
                <w:rFonts w:ascii="Book Antiqua" w:eastAsia="Book Antiqua" w:hAnsi="Book Antiqua" w:cs="Book Antiqua"/>
                <w:sz w:val="22"/>
                <w:szCs w:val="22"/>
              </w:rPr>
            </w:pPr>
          </w:p>
        </w:tc>
        <w:tc>
          <w:tcPr>
            <w:tcW w:w="2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after="120" w:line="300" w:lineRule="auto"/>
              <w:jc w:val="both"/>
              <w:rPr>
                <w:rFonts w:ascii="Book Antiqua" w:eastAsia="Book Antiqua" w:hAnsi="Book Antiqua" w:cs="Book Antiqua"/>
                <w:sz w:val="21"/>
                <w:szCs w:val="21"/>
              </w:rPr>
            </w:pPr>
          </w:p>
        </w:tc>
        <w:tc>
          <w:tcPr>
            <w:tcW w:w="4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after="120" w:line="300" w:lineRule="auto"/>
              <w:rPr>
                <w:rFonts w:ascii="Book Antiqua" w:eastAsia="Book Antiqua" w:hAnsi="Book Antiqua" w:cs="Book Antiqua"/>
                <w:sz w:val="21"/>
                <w:szCs w:val="21"/>
              </w:rPr>
            </w:pPr>
          </w:p>
        </w:tc>
      </w:tr>
    </w:tbl>
    <w:p w:rsidR="00BC19CD" w:rsidRDefault="00BC19CD">
      <w:pPr>
        <w:spacing w:after="120" w:line="300" w:lineRule="auto"/>
        <w:ind w:left="1276"/>
        <w:jc w:val="both"/>
        <w:rPr>
          <w:rFonts w:ascii="Book Antiqua" w:eastAsia="Book Antiqua" w:hAnsi="Book Antiqua" w:cs="Book Antiqua"/>
          <w:sz w:val="22"/>
          <w:szCs w:val="22"/>
          <w:lang w:val="en-US"/>
        </w:rPr>
      </w:pPr>
    </w:p>
    <w:p w:rsidR="00BC19CD" w:rsidRDefault="00001064">
      <w:pPr>
        <w:spacing w:before="120" w:after="120" w:line="300" w:lineRule="auto"/>
        <w:ind w:left="1260" w:hanging="540"/>
        <w:jc w:val="both"/>
        <w:rPr>
          <w:rFonts w:ascii="Book Antiqua" w:eastAsia="Book Antiqua" w:hAnsi="Book Antiqua" w:cs="Book Antiqua"/>
          <w:sz w:val="22"/>
          <w:szCs w:val="22"/>
        </w:rPr>
      </w:pPr>
      <w:proofErr w:type="gramStart"/>
      <w:r>
        <w:rPr>
          <w:rFonts w:ascii="Book Antiqua" w:eastAsia="Book Antiqua" w:hAnsi="Book Antiqua" w:cs="Book Antiqua"/>
          <w:sz w:val="22"/>
          <w:szCs w:val="22"/>
        </w:rPr>
        <w:t>(iv)</w:t>
      </w:r>
      <w:r>
        <w:rPr>
          <w:rFonts w:ascii="Book Antiqua" w:eastAsia="Book Antiqua" w:hAnsi="Book Antiqua" w:cs="Book Antiqua"/>
          <w:sz w:val="22"/>
          <w:szCs w:val="22"/>
        </w:rPr>
        <w:tab/>
        <w:t>Reconstruction</w:t>
      </w:r>
      <w:proofErr w:type="gramEnd"/>
      <w:r>
        <w:rPr>
          <w:rFonts w:ascii="Book Antiqua" w:eastAsia="Book Antiqua" w:hAnsi="Book Antiqua" w:cs="Book Antiqua"/>
          <w:sz w:val="22"/>
          <w:szCs w:val="22"/>
        </w:rPr>
        <w:t xml:space="preserve"> of Stretches</w:t>
      </w:r>
    </w:p>
    <w:p w:rsidR="00BC19CD" w:rsidRDefault="00001064">
      <w:pPr>
        <w:spacing w:after="120"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The entire stretch of the existing road shall be reconstructed.</w:t>
      </w:r>
    </w:p>
    <w:p w:rsidR="00BC19CD" w:rsidRDefault="00BC19CD">
      <w:pPr>
        <w:spacing w:after="120" w:line="300" w:lineRule="auto"/>
        <w:ind w:left="1276"/>
        <w:jc w:val="both"/>
        <w:rPr>
          <w:rFonts w:ascii="Book Antiqua" w:eastAsia="Book Antiqua" w:hAnsi="Book Antiqua" w:cs="Book Antiqua"/>
          <w:sz w:val="22"/>
          <w:szCs w:val="22"/>
        </w:rPr>
      </w:pPr>
    </w:p>
    <w:p w:rsidR="00BC19CD" w:rsidRDefault="00001064">
      <w:pPr>
        <w:numPr>
          <w:ilvl w:val="0"/>
          <w:numId w:val="8"/>
        </w:numPr>
        <w:spacing w:before="120" w:after="120" w:line="300" w:lineRule="auto"/>
        <w:jc w:val="both"/>
        <w:rPr>
          <w:rFonts w:ascii="Book Antiqua" w:eastAsia="Book Antiqua" w:hAnsi="Book Antiqua" w:cs="Book Antiqua"/>
          <w:b/>
          <w:color w:val="000000"/>
          <w:sz w:val="22"/>
          <w:szCs w:val="22"/>
        </w:rPr>
      </w:pPr>
      <w:bookmarkStart w:id="12" w:name="_heading=h.t50cmdmzdqsb" w:colFirst="0" w:colLast="0"/>
      <w:bookmarkEnd w:id="12"/>
      <w:r>
        <w:rPr>
          <w:rFonts w:ascii="Book Antiqua" w:eastAsia="Book Antiqua" w:hAnsi="Book Antiqua" w:cs="Book Antiqua"/>
          <w:b/>
          <w:color w:val="000000"/>
          <w:sz w:val="22"/>
          <w:szCs w:val="22"/>
        </w:rPr>
        <w:t xml:space="preserve">Road Side </w:t>
      </w:r>
      <w:r>
        <w:rPr>
          <w:rFonts w:ascii="Book Antiqua" w:eastAsia="Book Antiqua" w:hAnsi="Book Antiqua" w:cs="Book Antiqua"/>
          <w:b/>
          <w:color w:val="000000"/>
          <w:sz w:val="22"/>
          <w:szCs w:val="22"/>
        </w:rPr>
        <w:t>Drainage</w:t>
      </w:r>
    </w:p>
    <w:p w:rsidR="00BC19CD" w:rsidRDefault="00001064">
      <w:pPr>
        <w:spacing w:before="120" w:after="120" w:line="300" w:lineRule="auto"/>
        <w:ind w:left="709" w:firstLine="17"/>
        <w:jc w:val="both"/>
        <w:rPr>
          <w:rFonts w:ascii="Book Antiqua" w:eastAsia="Book Antiqua" w:hAnsi="Book Antiqua" w:cs="Book Antiqua"/>
          <w:sz w:val="22"/>
          <w:szCs w:val="22"/>
        </w:rPr>
      </w:pPr>
      <w:bookmarkStart w:id="13" w:name="_heading=h.jkk52rynx8dw" w:colFirst="0" w:colLast="0"/>
      <w:bookmarkEnd w:id="13"/>
      <w:r>
        <w:rPr>
          <w:rFonts w:ascii="Book Antiqua" w:eastAsia="Book Antiqua" w:hAnsi="Book Antiqua" w:cs="Book Antiqua"/>
          <w:sz w:val="22"/>
          <w:szCs w:val="22"/>
        </w:rPr>
        <w:t>Drainage system including surface and subsurface drains for the Project Highway shall be provided as per Section 6 of the Manual. RCC Covered Drain will be shall be provided in the following stretches</w:t>
      </w:r>
    </w:p>
    <w:tbl>
      <w:tblPr>
        <w:tblStyle w:val="Style129"/>
        <w:tblW w:w="97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40"/>
        <w:gridCol w:w="1536"/>
        <w:gridCol w:w="1733"/>
        <w:gridCol w:w="1164"/>
        <w:gridCol w:w="844"/>
        <w:gridCol w:w="1157"/>
        <w:gridCol w:w="1341"/>
        <w:gridCol w:w="1132"/>
      </w:tblGrid>
      <w:tr w:rsidR="00BC19CD">
        <w:trPr>
          <w:trHeight w:val="315"/>
          <w:tblHeader/>
        </w:trPr>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bookmarkStart w:id="14" w:name="_heading=h.60686kgptaer" w:colFirst="0" w:colLast="0"/>
            <w:bookmarkEnd w:id="14"/>
            <w:r>
              <w:rPr>
                <w:rFonts w:ascii="Book Antiqua" w:eastAsia="Book Antiqua" w:hAnsi="Book Antiqua" w:cs="Book Antiqua"/>
                <w:b/>
                <w:color w:val="000000"/>
                <w:sz w:val="22"/>
                <w:szCs w:val="22"/>
              </w:rPr>
              <w:t>Sl. No</w:t>
            </w:r>
          </w:p>
        </w:tc>
        <w:tc>
          <w:tcPr>
            <w:tcW w:w="32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Design Chainages</w:t>
            </w:r>
          </w:p>
        </w:tc>
        <w:tc>
          <w:tcPr>
            <w:tcW w:w="116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Length (m)</w:t>
            </w:r>
          </w:p>
        </w:tc>
        <w:tc>
          <w:tcPr>
            <w:tcW w:w="84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Side</w:t>
            </w:r>
          </w:p>
        </w:tc>
        <w:tc>
          <w:tcPr>
            <w:tcW w:w="115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Total </w:t>
            </w:r>
            <w:r>
              <w:rPr>
                <w:rFonts w:ascii="Book Antiqua" w:eastAsia="Book Antiqua" w:hAnsi="Book Antiqua" w:cs="Book Antiqua"/>
                <w:b/>
                <w:color w:val="000000"/>
                <w:sz w:val="22"/>
                <w:szCs w:val="22"/>
              </w:rPr>
              <w:t>Length (m)</w:t>
            </w:r>
          </w:p>
        </w:tc>
        <w:tc>
          <w:tcPr>
            <w:tcW w:w="134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Drain Dimension (m)</w:t>
            </w:r>
          </w:p>
        </w:tc>
        <w:tc>
          <w:tcPr>
            <w:tcW w:w="113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Remarks</w:t>
            </w:r>
          </w:p>
        </w:tc>
      </w:tr>
      <w:tr w:rsidR="00BC19CD">
        <w:trPr>
          <w:trHeight w:val="300"/>
          <w:tblHeader/>
        </w:trPr>
        <w:tc>
          <w:tcPr>
            <w:tcW w:w="84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From (Km.)</w:t>
            </w:r>
          </w:p>
        </w:tc>
        <w:tc>
          <w:tcPr>
            <w:tcW w:w="17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To (Km.)</w:t>
            </w:r>
          </w:p>
        </w:tc>
        <w:tc>
          <w:tcPr>
            <w:tcW w:w="116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84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115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134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113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r>
      <w:tr w:rsidR="00BC19CD">
        <w:trPr>
          <w:trHeight w:val="36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w:t>
            </w:r>
          </w:p>
        </w:tc>
        <w:tc>
          <w:tcPr>
            <w:tcW w:w="890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NIL </w:t>
            </w:r>
          </w:p>
        </w:tc>
      </w:tr>
    </w:tbl>
    <w:p w:rsidR="00BC19CD" w:rsidRDefault="00001064">
      <w:pPr>
        <w:spacing w:before="120" w:after="120" w:line="300" w:lineRule="auto"/>
        <w:ind w:left="709" w:firstLine="10"/>
        <w:jc w:val="both"/>
        <w:rPr>
          <w:rFonts w:ascii="Book Antiqua" w:eastAsia="Book Antiqua" w:hAnsi="Book Antiqua" w:cs="Book Antiqua"/>
          <w:sz w:val="22"/>
          <w:szCs w:val="22"/>
        </w:rPr>
      </w:pPr>
      <w:r>
        <w:rPr>
          <w:rFonts w:ascii="Book Antiqua" w:eastAsia="Book Antiqua" w:hAnsi="Book Antiqua" w:cs="Book Antiqua"/>
          <w:sz w:val="22"/>
          <w:szCs w:val="22"/>
        </w:rPr>
        <w:t xml:space="preserve">Note: Above length of the Footpath cum RCC Covered Drain is indicative and minimum specified. The actual length of the Footpath cum RCC Covered Drain shall be determined by the </w:t>
      </w:r>
      <w:r>
        <w:rPr>
          <w:rFonts w:ascii="Book Antiqua" w:eastAsia="Book Antiqua" w:hAnsi="Book Antiqua" w:cs="Book Antiqua"/>
          <w:sz w:val="22"/>
          <w:szCs w:val="22"/>
        </w:rPr>
        <w:t>Contractor in accordance with the Manual requirements with approval from the Authority's Engineer. Any increase in the length specified in this Clause of Schedule B shall not constitute a Change of Scope.</w:t>
      </w:r>
    </w:p>
    <w:p w:rsidR="00BC19CD" w:rsidRDefault="00BC19CD">
      <w:pPr>
        <w:spacing w:before="120" w:after="120" w:line="300" w:lineRule="auto"/>
        <w:ind w:left="709" w:firstLine="10"/>
        <w:jc w:val="both"/>
        <w:rPr>
          <w:rFonts w:ascii="Book Antiqua" w:eastAsia="Book Antiqua" w:hAnsi="Book Antiqua" w:cs="Book Antiqua"/>
          <w:sz w:val="22"/>
          <w:szCs w:val="22"/>
        </w:rPr>
      </w:pPr>
    </w:p>
    <w:p w:rsidR="00BC19CD" w:rsidRDefault="00001064">
      <w:pPr>
        <w:spacing w:before="120" w:after="120" w:line="300" w:lineRule="auto"/>
        <w:ind w:left="709" w:hanging="709"/>
        <w:jc w:val="both"/>
        <w:rPr>
          <w:rFonts w:ascii="Book Antiqua" w:eastAsia="Book Antiqua" w:hAnsi="Book Antiqua" w:cs="Book Antiqua"/>
          <w:b/>
          <w:sz w:val="22"/>
          <w:szCs w:val="22"/>
        </w:rPr>
      </w:pPr>
      <w:r>
        <w:rPr>
          <w:rFonts w:ascii="Book Antiqua" w:eastAsia="Book Antiqua" w:hAnsi="Book Antiqua" w:cs="Book Antiqua"/>
          <w:b/>
          <w:sz w:val="22"/>
          <w:szCs w:val="22"/>
        </w:rPr>
        <w:t>7</w:t>
      </w:r>
      <w:r>
        <w:rPr>
          <w:rFonts w:ascii="Book Antiqua" w:eastAsia="Book Antiqua" w:hAnsi="Book Antiqua" w:cs="Book Antiqua"/>
          <w:b/>
          <w:sz w:val="22"/>
          <w:szCs w:val="22"/>
        </w:rPr>
        <w:tab/>
        <w:t xml:space="preserve">Designs of Structures </w:t>
      </w:r>
    </w:p>
    <w:p w:rsidR="00BC19CD" w:rsidRDefault="00001064">
      <w:pPr>
        <w:spacing w:before="120" w:after="120" w:line="300" w:lineRule="auto"/>
        <w:ind w:left="1276" w:hanging="567"/>
        <w:jc w:val="both"/>
        <w:rPr>
          <w:rFonts w:ascii="Book Antiqua" w:eastAsia="Book Antiqua" w:hAnsi="Book Antiqua" w:cs="Book Antiqua"/>
          <w:sz w:val="22"/>
          <w:szCs w:val="22"/>
        </w:rPr>
      </w:pPr>
      <w:r>
        <w:rPr>
          <w:rFonts w:ascii="Book Antiqua" w:eastAsia="Book Antiqua" w:hAnsi="Book Antiqua" w:cs="Book Antiqua"/>
          <w:sz w:val="22"/>
          <w:szCs w:val="22"/>
        </w:rPr>
        <w:t>(i)</w:t>
      </w:r>
      <w:r>
        <w:rPr>
          <w:rFonts w:ascii="Book Antiqua" w:eastAsia="Book Antiqua" w:hAnsi="Book Antiqua" w:cs="Book Antiqua"/>
          <w:sz w:val="22"/>
          <w:szCs w:val="22"/>
        </w:rPr>
        <w:tab/>
        <w:t>General</w:t>
      </w:r>
    </w:p>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(a)</w:t>
      </w:r>
      <w:r>
        <w:rPr>
          <w:rFonts w:ascii="Book Antiqua" w:eastAsia="Book Antiqua" w:hAnsi="Book Antiqua" w:cs="Book Antiqua"/>
          <w:sz w:val="22"/>
          <w:szCs w:val="22"/>
        </w:rPr>
        <w:tab/>
        <w:t>All bridg</w:t>
      </w:r>
      <w:r>
        <w:rPr>
          <w:rFonts w:ascii="Book Antiqua" w:eastAsia="Book Antiqua" w:hAnsi="Book Antiqua" w:cs="Book Antiqua"/>
          <w:sz w:val="22"/>
          <w:szCs w:val="22"/>
        </w:rPr>
        <w:t>es, culvert sand other structures shall be designed and constructed in accordance with section 7 of the Manual and shall conform the cross-sectional features and other details specified therein.</w:t>
      </w:r>
    </w:p>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(d)</w:t>
      </w:r>
      <w:r>
        <w:rPr>
          <w:rFonts w:ascii="Book Antiqua" w:eastAsia="Book Antiqua" w:hAnsi="Book Antiqua" w:cs="Book Antiqua"/>
          <w:sz w:val="22"/>
          <w:szCs w:val="22"/>
        </w:rPr>
        <w:tab/>
        <w:t>All bridges shall be high level bridges.</w:t>
      </w:r>
    </w:p>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 xml:space="preserve">(e) </w:t>
      </w:r>
      <w:r>
        <w:rPr>
          <w:rFonts w:ascii="Book Antiqua" w:eastAsia="Book Antiqua" w:hAnsi="Book Antiqua" w:cs="Book Antiqua"/>
          <w:sz w:val="22"/>
          <w:szCs w:val="22"/>
        </w:rPr>
        <w:tab/>
        <w:t>The structu</w:t>
      </w:r>
      <w:r>
        <w:rPr>
          <w:rFonts w:ascii="Book Antiqua" w:eastAsia="Book Antiqua" w:hAnsi="Book Antiqua" w:cs="Book Antiqua"/>
          <w:sz w:val="22"/>
          <w:szCs w:val="22"/>
        </w:rPr>
        <w:t>res shall be designed to carry utility services like electric cable, water pipeline, OFC etc. as per the requirement of site.</w:t>
      </w:r>
    </w:p>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(f)</w:t>
      </w:r>
      <w:r>
        <w:rPr>
          <w:rFonts w:ascii="Book Antiqua" w:eastAsia="Book Antiqua" w:hAnsi="Book Antiqua" w:cs="Book Antiqua"/>
          <w:sz w:val="22"/>
          <w:szCs w:val="22"/>
        </w:rPr>
        <w:tab/>
        <w:t xml:space="preserve">Cross-section of the new culverts and bridges at deck level shall conform to the typical cross-sections given in section 7 of </w:t>
      </w:r>
      <w:r>
        <w:rPr>
          <w:rFonts w:ascii="Book Antiqua" w:eastAsia="Book Antiqua" w:hAnsi="Book Antiqua" w:cs="Book Antiqua"/>
          <w:sz w:val="22"/>
          <w:szCs w:val="22"/>
        </w:rPr>
        <w:t>the Manual.</w:t>
      </w:r>
    </w:p>
    <w:p w:rsidR="00BC19CD" w:rsidRDefault="00001064">
      <w:pPr>
        <w:spacing w:before="120" w:after="120" w:line="300" w:lineRule="auto"/>
        <w:ind w:left="1843" w:hanging="567"/>
        <w:jc w:val="both"/>
        <w:rPr>
          <w:rFonts w:ascii="Book Antiqua" w:eastAsia="Book Antiqua" w:hAnsi="Book Antiqua" w:cs="Book Antiqua"/>
          <w:sz w:val="22"/>
          <w:szCs w:val="22"/>
        </w:rPr>
      </w:pPr>
      <w:bookmarkStart w:id="15" w:name="_heading=h.hjtc7n3rsnqn" w:colFirst="0" w:colLast="0"/>
      <w:bookmarkEnd w:id="15"/>
      <w:r>
        <w:rPr>
          <w:rFonts w:ascii="Book Antiqua" w:eastAsia="Book Antiqua" w:hAnsi="Book Antiqua" w:cs="Book Antiqua"/>
          <w:sz w:val="22"/>
          <w:szCs w:val="22"/>
        </w:rPr>
        <w:t>(g)</w:t>
      </w:r>
      <w:r>
        <w:rPr>
          <w:rFonts w:ascii="Book Antiqua" w:eastAsia="Book Antiqua" w:hAnsi="Book Antiqua" w:cs="Book Antiqua"/>
          <w:sz w:val="22"/>
          <w:szCs w:val="22"/>
        </w:rPr>
        <w:tab/>
        <w:t xml:space="preserve">IRC Class Special Vehicle loading shall be considered in the structural design of bridges/Flyover/VUP. </w:t>
      </w:r>
    </w:p>
    <w:p w:rsidR="00BC19CD" w:rsidRDefault="00001064">
      <w:pPr>
        <w:spacing w:before="120" w:after="120" w:line="300" w:lineRule="auto"/>
        <w:ind w:left="1276" w:hanging="567"/>
        <w:jc w:val="both"/>
        <w:rPr>
          <w:rFonts w:ascii="Book Antiqua" w:eastAsia="Book Antiqua" w:hAnsi="Book Antiqua" w:cs="Book Antiqua"/>
          <w:sz w:val="22"/>
          <w:szCs w:val="22"/>
        </w:rPr>
      </w:pPr>
      <w:r>
        <w:rPr>
          <w:rFonts w:ascii="Book Antiqua" w:eastAsia="Book Antiqua" w:hAnsi="Book Antiqua" w:cs="Book Antiqua"/>
          <w:sz w:val="22"/>
          <w:szCs w:val="22"/>
        </w:rPr>
        <w:t>(ii)</w:t>
      </w:r>
      <w:r>
        <w:rPr>
          <w:rFonts w:ascii="Book Antiqua" w:eastAsia="Book Antiqua" w:hAnsi="Book Antiqua" w:cs="Book Antiqua"/>
          <w:sz w:val="22"/>
          <w:szCs w:val="22"/>
        </w:rPr>
        <w:tab/>
        <w:t>Culverts</w:t>
      </w:r>
    </w:p>
    <w:p w:rsidR="00BC19CD" w:rsidRDefault="00001064">
      <w:pPr>
        <w:numPr>
          <w:ilvl w:val="0"/>
          <w:numId w:val="9"/>
        </w:numPr>
        <w:spacing w:before="120" w:after="120" w:line="30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Overall width of all culverts shall be equal to the roadway width of the approaches.</w:t>
      </w:r>
    </w:p>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(b)</w:t>
      </w:r>
      <w:r>
        <w:rPr>
          <w:rFonts w:ascii="Book Antiqua" w:eastAsia="Book Antiqua" w:hAnsi="Book Antiqua" w:cs="Book Antiqua"/>
          <w:sz w:val="22"/>
          <w:szCs w:val="22"/>
        </w:rPr>
        <w:tab/>
        <w:t>New / Reconstruction of culverts:</w:t>
      </w:r>
    </w:p>
    <w:p w:rsidR="00BC19CD" w:rsidRDefault="00001064">
      <w:pPr>
        <w:spacing w:before="120" w:after="120" w:line="300" w:lineRule="auto"/>
        <w:ind w:left="1843" w:hanging="567"/>
        <w:jc w:val="both"/>
        <w:rPr>
          <w:rFonts w:ascii="Book Antiqua" w:eastAsia="Book Antiqua" w:hAnsi="Book Antiqua" w:cs="Book Antiqua"/>
          <w:sz w:val="22"/>
          <w:szCs w:val="22"/>
        </w:rPr>
      </w:pPr>
      <w:bookmarkStart w:id="16" w:name="_heading=h.7g2bac208ilo" w:colFirst="0" w:colLast="0"/>
      <w:bookmarkEnd w:id="16"/>
      <w:r>
        <w:rPr>
          <w:rFonts w:ascii="Book Antiqua" w:eastAsia="Book Antiqua" w:hAnsi="Book Antiqua" w:cs="Book Antiqua"/>
          <w:sz w:val="22"/>
          <w:szCs w:val="22"/>
        </w:rPr>
        <w:t>Culverts shall be provided at the following locations:</w:t>
      </w:r>
    </w:p>
    <w:tbl>
      <w:tblPr>
        <w:tblStyle w:val="Style130"/>
        <w:tblW w:w="9627" w:type="dxa"/>
        <w:tblInd w:w="-108" w:type="dxa"/>
        <w:tblLayout w:type="fixed"/>
        <w:tblLook w:val="04A0"/>
      </w:tblPr>
      <w:tblGrid>
        <w:gridCol w:w="492"/>
        <w:gridCol w:w="1459"/>
        <w:gridCol w:w="2835"/>
        <w:gridCol w:w="1637"/>
        <w:gridCol w:w="1257"/>
        <w:gridCol w:w="1947"/>
      </w:tblGrid>
      <w:tr w:rsidR="00BC19CD">
        <w:trPr>
          <w:trHeight w:val="312"/>
          <w:tblHeader/>
        </w:trPr>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Sr. No.</w:t>
            </w:r>
          </w:p>
          <w:p w:rsidR="00BC19CD" w:rsidRDefault="00BC19CD">
            <w:pPr>
              <w:jc w:val="center"/>
              <w:rPr>
                <w:rFonts w:ascii="Book Antiqua" w:eastAsia="Book Antiqua" w:hAnsi="Book Antiqua" w:cs="Book Antiqua"/>
                <w:b/>
                <w:color w:val="000000"/>
                <w:sz w:val="22"/>
                <w:szCs w:val="22"/>
              </w:rPr>
            </w:pPr>
          </w:p>
        </w:tc>
        <w:tc>
          <w:tcPr>
            <w:tcW w:w="1459"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Design Chainage (km)</w:t>
            </w:r>
          </w:p>
        </w:tc>
        <w:tc>
          <w:tcPr>
            <w:tcW w:w="2835"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Proposed Type of Culvert </w:t>
            </w:r>
          </w:p>
        </w:tc>
        <w:tc>
          <w:tcPr>
            <w:tcW w:w="163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Proposed culvert =no x (length x width )(m)</w:t>
            </w:r>
          </w:p>
        </w:tc>
        <w:tc>
          <w:tcPr>
            <w:tcW w:w="125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Proposed Overall Width (m)</w:t>
            </w:r>
          </w:p>
        </w:tc>
        <w:tc>
          <w:tcPr>
            <w:tcW w:w="194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Remarks</w:t>
            </w:r>
          </w:p>
        </w:tc>
      </w:tr>
      <w:tr w:rsidR="00BC19CD">
        <w:trPr>
          <w:trHeight w:val="312"/>
        </w:trPr>
        <w:tc>
          <w:tcPr>
            <w:tcW w:w="492"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w:t>
            </w:r>
          </w:p>
        </w:tc>
        <w:tc>
          <w:tcPr>
            <w:tcW w:w="1459"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6.525</w:t>
            </w:r>
          </w:p>
        </w:tc>
        <w:tc>
          <w:tcPr>
            <w:tcW w:w="2835"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Calibri" w:eastAsia="Calibri" w:hAnsi="Calibri" w:cs="Calibri"/>
                <w:sz w:val="22"/>
                <w:szCs w:val="22"/>
              </w:rPr>
            </w:pPr>
            <w:r>
              <w:rPr>
                <w:rFonts w:ascii="Calibri" w:eastAsia="Calibri" w:hAnsi="Calibri" w:cs="Calibri"/>
                <w:sz w:val="22"/>
                <w:szCs w:val="22"/>
              </w:rPr>
              <w:t>Box culvert</w:t>
            </w:r>
          </w:p>
        </w:tc>
        <w:tc>
          <w:tcPr>
            <w:tcW w:w="163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1NO 6X6</w:t>
            </w:r>
          </w:p>
        </w:tc>
        <w:tc>
          <w:tcPr>
            <w:tcW w:w="125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24.00</w:t>
            </w:r>
          </w:p>
        </w:tc>
        <w:tc>
          <w:tcPr>
            <w:tcW w:w="194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Reconstruction</w:t>
            </w:r>
          </w:p>
        </w:tc>
      </w:tr>
      <w:tr w:rsidR="00BC19CD">
        <w:trPr>
          <w:trHeight w:val="312"/>
        </w:trPr>
        <w:tc>
          <w:tcPr>
            <w:tcW w:w="492"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w:t>
            </w:r>
          </w:p>
        </w:tc>
        <w:tc>
          <w:tcPr>
            <w:tcW w:w="1459"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6.650</w:t>
            </w:r>
          </w:p>
        </w:tc>
        <w:tc>
          <w:tcPr>
            <w:tcW w:w="2835"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Calibri" w:eastAsia="Calibri" w:hAnsi="Calibri" w:cs="Calibri"/>
                <w:sz w:val="22"/>
                <w:szCs w:val="22"/>
              </w:rPr>
            </w:pPr>
            <w:r>
              <w:rPr>
                <w:rFonts w:ascii="Calibri" w:eastAsia="Calibri" w:hAnsi="Calibri" w:cs="Calibri"/>
                <w:sz w:val="22"/>
                <w:szCs w:val="22"/>
              </w:rPr>
              <w:t xml:space="preserve">Box </w:t>
            </w:r>
            <w:r>
              <w:rPr>
                <w:rFonts w:ascii="Calibri" w:eastAsia="Calibri" w:hAnsi="Calibri" w:cs="Calibri"/>
                <w:sz w:val="22"/>
                <w:szCs w:val="22"/>
              </w:rPr>
              <w:t>culvert</w:t>
            </w:r>
          </w:p>
        </w:tc>
        <w:tc>
          <w:tcPr>
            <w:tcW w:w="163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2NO 3X3</w:t>
            </w:r>
          </w:p>
        </w:tc>
        <w:tc>
          <w:tcPr>
            <w:tcW w:w="125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24.00</w:t>
            </w:r>
          </w:p>
        </w:tc>
        <w:tc>
          <w:tcPr>
            <w:tcW w:w="194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Reconstruction</w:t>
            </w:r>
          </w:p>
        </w:tc>
      </w:tr>
      <w:tr w:rsidR="00BC19CD">
        <w:trPr>
          <w:trHeight w:val="312"/>
        </w:trPr>
        <w:tc>
          <w:tcPr>
            <w:tcW w:w="492"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w:t>
            </w:r>
          </w:p>
        </w:tc>
        <w:tc>
          <w:tcPr>
            <w:tcW w:w="1459"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6.775</w:t>
            </w:r>
          </w:p>
        </w:tc>
        <w:tc>
          <w:tcPr>
            <w:tcW w:w="2835"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Calibri" w:eastAsia="Calibri" w:hAnsi="Calibri" w:cs="Calibri"/>
                <w:sz w:val="22"/>
                <w:szCs w:val="22"/>
              </w:rPr>
            </w:pPr>
            <w:r>
              <w:rPr>
                <w:rFonts w:ascii="Calibri" w:eastAsia="Calibri" w:hAnsi="Calibri" w:cs="Calibri"/>
                <w:sz w:val="22"/>
                <w:szCs w:val="22"/>
              </w:rPr>
              <w:t>Box culvert</w:t>
            </w:r>
          </w:p>
        </w:tc>
        <w:tc>
          <w:tcPr>
            <w:tcW w:w="163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2NO 3X3</w:t>
            </w:r>
          </w:p>
        </w:tc>
        <w:tc>
          <w:tcPr>
            <w:tcW w:w="125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24.00</w:t>
            </w:r>
          </w:p>
        </w:tc>
        <w:tc>
          <w:tcPr>
            <w:tcW w:w="194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Reconstruction</w:t>
            </w:r>
          </w:p>
        </w:tc>
      </w:tr>
      <w:tr w:rsidR="00BC19CD">
        <w:trPr>
          <w:trHeight w:val="312"/>
        </w:trPr>
        <w:tc>
          <w:tcPr>
            <w:tcW w:w="492"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w:t>
            </w:r>
          </w:p>
        </w:tc>
        <w:tc>
          <w:tcPr>
            <w:tcW w:w="1459"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7.325</w:t>
            </w:r>
          </w:p>
        </w:tc>
        <w:tc>
          <w:tcPr>
            <w:tcW w:w="2835"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Calibri" w:eastAsia="Calibri" w:hAnsi="Calibri" w:cs="Calibri"/>
                <w:sz w:val="22"/>
                <w:szCs w:val="22"/>
              </w:rPr>
            </w:pPr>
            <w:r>
              <w:rPr>
                <w:rFonts w:ascii="Calibri" w:eastAsia="Calibri" w:hAnsi="Calibri" w:cs="Calibri"/>
                <w:sz w:val="22"/>
                <w:szCs w:val="22"/>
              </w:rPr>
              <w:t>Box culvert</w:t>
            </w:r>
          </w:p>
        </w:tc>
        <w:tc>
          <w:tcPr>
            <w:tcW w:w="163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2NO 3X3</w:t>
            </w:r>
          </w:p>
        </w:tc>
        <w:tc>
          <w:tcPr>
            <w:tcW w:w="125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24.00</w:t>
            </w:r>
          </w:p>
        </w:tc>
        <w:tc>
          <w:tcPr>
            <w:tcW w:w="194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Reconstruction</w:t>
            </w:r>
          </w:p>
        </w:tc>
      </w:tr>
      <w:tr w:rsidR="00BC19CD">
        <w:trPr>
          <w:trHeight w:val="312"/>
        </w:trPr>
        <w:tc>
          <w:tcPr>
            <w:tcW w:w="492"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w:t>
            </w:r>
          </w:p>
        </w:tc>
        <w:tc>
          <w:tcPr>
            <w:tcW w:w="1459"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32.375</w:t>
            </w:r>
          </w:p>
        </w:tc>
        <w:tc>
          <w:tcPr>
            <w:tcW w:w="2835"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Calibri" w:eastAsia="Calibri" w:hAnsi="Calibri" w:cs="Calibri"/>
                <w:sz w:val="22"/>
                <w:szCs w:val="22"/>
              </w:rPr>
            </w:pPr>
            <w:r>
              <w:rPr>
                <w:rFonts w:ascii="Calibri" w:eastAsia="Calibri" w:hAnsi="Calibri" w:cs="Calibri"/>
                <w:sz w:val="22"/>
                <w:szCs w:val="22"/>
              </w:rPr>
              <w:t>Box culvert</w:t>
            </w:r>
          </w:p>
        </w:tc>
        <w:tc>
          <w:tcPr>
            <w:tcW w:w="163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1NO 3X3</w:t>
            </w:r>
          </w:p>
        </w:tc>
        <w:tc>
          <w:tcPr>
            <w:tcW w:w="125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12.00</w:t>
            </w:r>
          </w:p>
        </w:tc>
        <w:tc>
          <w:tcPr>
            <w:tcW w:w="194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Reconstruction</w:t>
            </w:r>
          </w:p>
        </w:tc>
      </w:tr>
      <w:tr w:rsidR="00BC19CD">
        <w:trPr>
          <w:trHeight w:val="312"/>
        </w:trPr>
        <w:tc>
          <w:tcPr>
            <w:tcW w:w="492"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w:t>
            </w:r>
          </w:p>
        </w:tc>
        <w:tc>
          <w:tcPr>
            <w:tcW w:w="1459"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32.725</w:t>
            </w:r>
          </w:p>
        </w:tc>
        <w:tc>
          <w:tcPr>
            <w:tcW w:w="2835"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Calibri" w:eastAsia="Calibri" w:hAnsi="Calibri" w:cs="Calibri"/>
                <w:sz w:val="22"/>
                <w:szCs w:val="22"/>
              </w:rPr>
            </w:pPr>
            <w:r>
              <w:rPr>
                <w:rFonts w:ascii="Calibri" w:eastAsia="Calibri" w:hAnsi="Calibri" w:cs="Calibri"/>
                <w:sz w:val="22"/>
                <w:szCs w:val="22"/>
              </w:rPr>
              <w:t>Box culvert</w:t>
            </w:r>
          </w:p>
        </w:tc>
        <w:tc>
          <w:tcPr>
            <w:tcW w:w="163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1NO 6X6</w:t>
            </w:r>
          </w:p>
        </w:tc>
        <w:tc>
          <w:tcPr>
            <w:tcW w:w="125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24.00</w:t>
            </w:r>
          </w:p>
        </w:tc>
        <w:tc>
          <w:tcPr>
            <w:tcW w:w="194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Reconstruction</w:t>
            </w:r>
          </w:p>
        </w:tc>
      </w:tr>
      <w:tr w:rsidR="00BC19CD">
        <w:trPr>
          <w:trHeight w:val="312"/>
        </w:trPr>
        <w:tc>
          <w:tcPr>
            <w:tcW w:w="492"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w:t>
            </w:r>
          </w:p>
        </w:tc>
        <w:tc>
          <w:tcPr>
            <w:tcW w:w="1459"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32.850</w:t>
            </w:r>
          </w:p>
        </w:tc>
        <w:tc>
          <w:tcPr>
            <w:tcW w:w="2835"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Calibri" w:eastAsia="Calibri" w:hAnsi="Calibri" w:cs="Calibri"/>
                <w:sz w:val="22"/>
                <w:szCs w:val="22"/>
              </w:rPr>
            </w:pPr>
            <w:r>
              <w:rPr>
                <w:rFonts w:ascii="Calibri" w:eastAsia="Calibri" w:hAnsi="Calibri" w:cs="Calibri"/>
                <w:sz w:val="22"/>
                <w:szCs w:val="22"/>
              </w:rPr>
              <w:t xml:space="preserve">Box </w:t>
            </w:r>
            <w:r>
              <w:rPr>
                <w:rFonts w:ascii="Calibri" w:eastAsia="Calibri" w:hAnsi="Calibri" w:cs="Calibri"/>
                <w:sz w:val="22"/>
                <w:szCs w:val="22"/>
              </w:rPr>
              <w:t>culvert</w:t>
            </w:r>
          </w:p>
        </w:tc>
        <w:tc>
          <w:tcPr>
            <w:tcW w:w="163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2NO 3X3</w:t>
            </w:r>
          </w:p>
        </w:tc>
        <w:tc>
          <w:tcPr>
            <w:tcW w:w="125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24.00</w:t>
            </w:r>
          </w:p>
        </w:tc>
        <w:tc>
          <w:tcPr>
            <w:tcW w:w="1947"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Reconstruction</w:t>
            </w:r>
          </w:p>
        </w:tc>
      </w:tr>
    </w:tbl>
    <w:p w:rsidR="00BC19CD" w:rsidRDefault="00001064">
      <w:pPr>
        <w:spacing w:before="120"/>
        <w:ind w:left="566"/>
        <w:rPr>
          <w:rFonts w:ascii="Book Antiqua" w:eastAsia="Book Antiqua" w:hAnsi="Book Antiqua" w:cs="Book Antiqua"/>
          <w:b/>
        </w:rPr>
      </w:pPr>
      <w:r>
        <w:rPr>
          <w:rFonts w:ascii="Book Antiqua" w:eastAsia="Book Antiqua" w:hAnsi="Book Antiqua" w:cs="Book Antiqua"/>
          <w:b/>
        </w:rPr>
        <w:t>Note:</w:t>
      </w:r>
    </w:p>
    <w:p w:rsidR="00BC19CD" w:rsidRDefault="00001064">
      <w:pPr>
        <w:widowControl w:val="0"/>
        <w:numPr>
          <w:ilvl w:val="0"/>
          <w:numId w:val="1"/>
        </w:numPr>
        <w:spacing w:before="60" w:after="60" w:line="300" w:lineRule="auto"/>
        <w:ind w:left="1133" w:hanging="567"/>
        <w:jc w:val="both"/>
        <w:rPr>
          <w:rFonts w:ascii="Book Antiqua" w:eastAsia="Book Antiqua" w:hAnsi="Book Antiqua" w:cs="Book Antiqua"/>
          <w:i/>
          <w:color w:val="000000"/>
          <w:sz w:val="21"/>
          <w:szCs w:val="21"/>
        </w:rPr>
      </w:pPr>
      <w:bookmarkStart w:id="17" w:name="_heading=h.rey4uf4hemjr" w:colFirst="0" w:colLast="0"/>
      <w:bookmarkEnd w:id="17"/>
      <w:r>
        <w:rPr>
          <w:rFonts w:ascii="Book Antiqua" w:eastAsia="Book Antiqua" w:hAnsi="Book Antiqua" w:cs="Book Antiqua"/>
          <w:i/>
          <w:color w:val="000000"/>
          <w:sz w:val="21"/>
          <w:szCs w:val="21"/>
        </w:rPr>
        <w:t>The proposed locations are Minimum. Any change in number/length/span/height shall not be treated as change in scope of work.</w:t>
      </w:r>
    </w:p>
    <w:p w:rsidR="00BC19CD" w:rsidRDefault="00001064">
      <w:pPr>
        <w:widowControl w:val="0"/>
        <w:numPr>
          <w:ilvl w:val="0"/>
          <w:numId w:val="1"/>
        </w:numPr>
        <w:spacing w:before="60" w:after="60" w:line="300" w:lineRule="auto"/>
        <w:ind w:left="1133" w:hanging="567"/>
        <w:jc w:val="both"/>
        <w:rPr>
          <w:rFonts w:ascii="Book Antiqua" w:eastAsia="Book Antiqua" w:hAnsi="Book Antiqua" w:cs="Book Antiqua"/>
          <w:i/>
          <w:color w:val="000000"/>
          <w:sz w:val="21"/>
          <w:szCs w:val="21"/>
        </w:rPr>
      </w:pPr>
      <w:r>
        <w:rPr>
          <w:rFonts w:ascii="Book Antiqua" w:eastAsia="Book Antiqua" w:hAnsi="Book Antiqua" w:cs="Book Antiqua"/>
          <w:i/>
          <w:color w:val="000000"/>
          <w:sz w:val="21"/>
          <w:szCs w:val="21"/>
        </w:rPr>
        <w:t xml:space="preserve">The culvert location planned as Table above shall be adjusted accordingly to the exact </w:t>
      </w:r>
      <w:r>
        <w:rPr>
          <w:rFonts w:ascii="Book Antiqua" w:eastAsia="Book Antiqua" w:hAnsi="Book Antiqua" w:cs="Book Antiqua"/>
          <w:i/>
          <w:color w:val="000000"/>
          <w:sz w:val="21"/>
          <w:szCs w:val="21"/>
        </w:rPr>
        <w:t>location of cross-water stream or existing culvert located based on the topographic survey performed by the Contractor for the final drawings of the Detailed Design.</w:t>
      </w:r>
    </w:p>
    <w:p w:rsidR="00BC19CD" w:rsidRDefault="00001064">
      <w:pPr>
        <w:widowControl w:val="0"/>
        <w:numPr>
          <w:ilvl w:val="0"/>
          <w:numId w:val="1"/>
        </w:numPr>
        <w:spacing w:before="60" w:after="60" w:line="300" w:lineRule="auto"/>
        <w:ind w:left="1133" w:hanging="567"/>
        <w:jc w:val="both"/>
        <w:rPr>
          <w:rFonts w:ascii="Book Antiqua" w:eastAsia="Book Antiqua" w:hAnsi="Book Antiqua" w:cs="Book Antiqua"/>
          <w:i/>
          <w:color w:val="000000"/>
          <w:sz w:val="21"/>
          <w:szCs w:val="21"/>
        </w:rPr>
      </w:pPr>
      <w:bookmarkStart w:id="18" w:name="_heading=h.plvp5btfg9ss" w:colFirst="0" w:colLast="0"/>
      <w:bookmarkEnd w:id="18"/>
      <w:r>
        <w:rPr>
          <w:rFonts w:ascii="Book Antiqua" w:eastAsia="Book Antiqua" w:hAnsi="Book Antiqua" w:cs="Book Antiqua"/>
          <w:i/>
          <w:color w:val="000000"/>
          <w:sz w:val="21"/>
          <w:szCs w:val="21"/>
        </w:rPr>
        <w:t xml:space="preserve">Cross road culvert to be provided at the location of Major Junction/ Minor Junctions for </w:t>
      </w:r>
      <w:r>
        <w:rPr>
          <w:rFonts w:ascii="Book Antiqua" w:eastAsia="Book Antiqua" w:hAnsi="Book Antiqua" w:cs="Book Antiqua"/>
          <w:i/>
          <w:color w:val="000000"/>
          <w:sz w:val="21"/>
          <w:szCs w:val="21"/>
        </w:rPr>
        <w:t>proper drainage facilities and utility purposes etc. as per manual and any change in number shall not be treated as change of scope.</w:t>
      </w:r>
    </w:p>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(c)</w:t>
      </w:r>
      <w:r>
        <w:rPr>
          <w:rFonts w:ascii="Book Antiqua" w:eastAsia="Book Antiqua" w:hAnsi="Book Antiqua" w:cs="Book Antiqua"/>
          <w:sz w:val="22"/>
          <w:szCs w:val="22"/>
        </w:rPr>
        <w:tab/>
        <w:t>Widening of existing culverts</w:t>
      </w:r>
    </w:p>
    <w:p w:rsidR="00BC19CD" w:rsidRDefault="00001064">
      <w:pPr>
        <w:spacing w:before="120" w:after="120" w:line="300" w:lineRule="auto"/>
        <w:ind w:left="1843"/>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 xml:space="preserve">All existing culverts which are not to be reconstructed shall be widened to the roadway </w:t>
      </w:r>
      <w:r>
        <w:rPr>
          <w:rFonts w:ascii="Book Antiqua" w:eastAsia="Book Antiqua" w:hAnsi="Book Antiqua" w:cs="Book Antiqua"/>
          <w:sz w:val="22"/>
          <w:szCs w:val="22"/>
        </w:rPr>
        <w:t>width of the Project Highway as per the typical cross section given in section 7 of the Manual. Repairs and strengthening of existing structures where required shall be carried out.</w:t>
      </w:r>
    </w:p>
    <w:tbl>
      <w:tblPr>
        <w:tblStyle w:val="Style131"/>
        <w:tblW w:w="9081" w:type="dxa"/>
        <w:tblInd w:w="0" w:type="dxa"/>
        <w:tblLayout w:type="fixed"/>
        <w:tblLook w:val="04A0"/>
      </w:tblPr>
      <w:tblGrid>
        <w:gridCol w:w="926"/>
        <w:gridCol w:w="2101"/>
        <w:gridCol w:w="3861"/>
        <w:gridCol w:w="2193"/>
      </w:tblGrid>
      <w:tr w:rsidR="00BC19CD">
        <w:trPr>
          <w:trHeight w:val="389"/>
        </w:trPr>
        <w:tc>
          <w:tcPr>
            <w:tcW w:w="9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Sl. No.</w:t>
            </w:r>
          </w:p>
        </w:tc>
        <w:tc>
          <w:tcPr>
            <w:tcW w:w="2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Culvert location</w:t>
            </w:r>
          </w:p>
        </w:tc>
        <w:tc>
          <w:tcPr>
            <w:tcW w:w="3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Type, span height and width of existing culvert(m</w:t>
            </w:r>
            <w:r>
              <w:rPr>
                <w:rFonts w:ascii="Book Antiqua" w:eastAsia="Book Antiqua" w:hAnsi="Book Antiqua" w:cs="Book Antiqua"/>
                <w:sz w:val="22"/>
                <w:szCs w:val="22"/>
              </w:rPr>
              <w:t>)</w:t>
            </w:r>
          </w:p>
        </w:tc>
        <w:tc>
          <w:tcPr>
            <w:tcW w:w="21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Repairs to be carried out</w:t>
            </w:r>
          </w:p>
        </w:tc>
      </w:tr>
      <w:tr w:rsidR="00BC19CD">
        <w:trPr>
          <w:trHeight w:val="389"/>
        </w:trPr>
        <w:tc>
          <w:tcPr>
            <w:tcW w:w="9081"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(d)</w:t>
      </w:r>
      <w:r>
        <w:rPr>
          <w:rFonts w:ascii="Book Antiqua" w:eastAsia="Book Antiqua" w:hAnsi="Book Antiqua" w:cs="Book Antiqua"/>
          <w:sz w:val="22"/>
          <w:szCs w:val="22"/>
        </w:rPr>
        <w:tab/>
        <w:t>Additional new culverts shall be constructed as per particulars given in the table below:</w:t>
      </w:r>
    </w:p>
    <w:tbl>
      <w:tblPr>
        <w:tblStyle w:val="Style132"/>
        <w:tblW w:w="9081" w:type="dxa"/>
        <w:tblInd w:w="0" w:type="dxa"/>
        <w:tblLayout w:type="fixed"/>
        <w:tblLook w:val="04A0"/>
      </w:tblPr>
      <w:tblGrid>
        <w:gridCol w:w="1101"/>
        <w:gridCol w:w="2238"/>
        <w:gridCol w:w="997"/>
        <w:gridCol w:w="1211"/>
        <w:gridCol w:w="3534"/>
      </w:tblGrid>
      <w:tr w:rsidR="00BC19CD">
        <w:trPr>
          <w:trHeight w:val="340"/>
          <w:tblHeader/>
        </w:trPr>
        <w:tc>
          <w:tcPr>
            <w:tcW w:w="1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Sl. No.</w:t>
            </w:r>
          </w:p>
        </w:tc>
        <w:tc>
          <w:tcPr>
            <w:tcW w:w="223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Design Chainage</w:t>
            </w:r>
          </w:p>
        </w:tc>
        <w:tc>
          <w:tcPr>
            <w:tcW w:w="9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Type</w:t>
            </w:r>
          </w:p>
        </w:tc>
        <w:tc>
          <w:tcPr>
            <w:tcW w:w="12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Span (m)</w:t>
            </w:r>
          </w:p>
        </w:tc>
        <w:tc>
          <w:tcPr>
            <w:tcW w:w="35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Minimum Vent Height (m)</w:t>
            </w:r>
          </w:p>
        </w:tc>
      </w:tr>
      <w:tr w:rsidR="00BC19CD">
        <w:trPr>
          <w:trHeight w:val="346"/>
        </w:trPr>
        <w:tc>
          <w:tcPr>
            <w:tcW w:w="9081" w:type="dxa"/>
            <w:gridSpan w:val="5"/>
            <w:tcBorders>
              <w:top w:val="single" w:sz="4" w:space="0" w:color="000000"/>
              <w:left w:val="single" w:sz="4" w:space="0" w:color="000000"/>
              <w:bottom w:val="single" w:sz="4" w:space="0" w:color="000000"/>
              <w:right w:val="single" w:sz="6" w:space="0" w:color="000000"/>
            </w:tcBorders>
            <w:shd w:val="clear" w:color="auto" w:fill="auto"/>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 xml:space="preserve">Nil </w:t>
            </w:r>
          </w:p>
        </w:tc>
      </w:tr>
    </w:tbl>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(e)</w:t>
      </w:r>
      <w:r>
        <w:rPr>
          <w:rFonts w:ascii="Book Antiqua" w:eastAsia="Book Antiqua" w:hAnsi="Book Antiqua" w:cs="Book Antiqua"/>
          <w:sz w:val="22"/>
          <w:szCs w:val="22"/>
        </w:rPr>
        <w:tab/>
        <w:t xml:space="preserve">Repairs/replacements of railing/parapets, flooring and </w:t>
      </w:r>
      <w:r>
        <w:rPr>
          <w:rFonts w:ascii="Book Antiqua" w:eastAsia="Book Antiqua" w:hAnsi="Book Antiqua" w:cs="Book Antiqua"/>
          <w:sz w:val="22"/>
          <w:szCs w:val="22"/>
        </w:rPr>
        <w:t>protection works of the existing culverts shall be undertaken as follows:</w:t>
      </w:r>
    </w:p>
    <w:tbl>
      <w:tblPr>
        <w:tblStyle w:val="Style133"/>
        <w:tblW w:w="92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46"/>
        <w:gridCol w:w="4070"/>
        <w:gridCol w:w="4071"/>
      </w:tblGrid>
      <w:tr w:rsidR="00BC19CD">
        <w:trPr>
          <w:trHeight w:val="340"/>
        </w:trPr>
        <w:tc>
          <w:tcPr>
            <w:tcW w:w="1146" w:type="dxa"/>
            <w:tcBorders>
              <w:top w:val="single" w:sz="4" w:space="0" w:color="000000"/>
              <w:left w:val="single" w:sz="4" w:space="0" w:color="000000"/>
              <w:bottom w:val="single" w:sz="4" w:space="0" w:color="000000"/>
              <w:right w:val="single" w:sz="4" w:space="0" w:color="000000"/>
            </w:tcBorders>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S. no.</w:t>
            </w:r>
          </w:p>
        </w:tc>
        <w:tc>
          <w:tcPr>
            <w:tcW w:w="4070" w:type="dxa"/>
            <w:tcBorders>
              <w:top w:val="single" w:sz="4" w:space="0" w:color="000000"/>
              <w:left w:val="single" w:sz="4" w:space="0" w:color="000000"/>
              <w:bottom w:val="single" w:sz="4" w:space="0" w:color="000000"/>
              <w:right w:val="single" w:sz="4" w:space="0" w:color="000000"/>
            </w:tcBorders>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Location</w:t>
            </w:r>
          </w:p>
        </w:tc>
        <w:tc>
          <w:tcPr>
            <w:tcW w:w="4071" w:type="dxa"/>
            <w:tcBorders>
              <w:top w:val="single" w:sz="4" w:space="0" w:color="000000"/>
              <w:left w:val="single" w:sz="4" w:space="0" w:color="000000"/>
              <w:bottom w:val="single" w:sz="4" w:space="0" w:color="000000"/>
              <w:right w:val="single" w:sz="4" w:space="0" w:color="000000"/>
            </w:tcBorders>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Type of repair required</w:t>
            </w:r>
          </w:p>
        </w:tc>
      </w:tr>
      <w:tr w:rsidR="00BC19CD">
        <w:trPr>
          <w:trHeight w:val="340"/>
        </w:trPr>
        <w:tc>
          <w:tcPr>
            <w:tcW w:w="92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(f)</w:t>
      </w:r>
      <w:r>
        <w:rPr>
          <w:rFonts w:ascii="Book Antiqua" w:eastAsia="Book Antiqua" w:hAnsi="Book Antiqua" w:cs="Book Antiqua"/>
          <w:sz w:val="22"/>
          <w:szCs w:val="22"/>
        </w:rPr>
        <w:tab/>
        <w:t>Floor protection works shall be as specified in the relevant IRC Codes and Specifications.</w:t>
      </w:r>
    </w:p>
    <w:p w:rsidR="00BC19CD" w:rsidRDefault="00001064">
      <w:pPr>
        <w:spacing w:before="120" w:after="120" w:line="300" w:lineRule="auto"/>
        <w:ind w:left="1276" w:hanging="567"/>
        <w:jc w:val="both"/>
        <w:rPr>
          <w:rFonts w:ascii="Book Antiqua" w:eastAsia="Book Antiqua" w:hAnsi="Book Antiqua" w:cs="Book Antiqua"/>
          <w:b/>
          <w:sz w:val="22"/>
          <w:szCs w:val="22"/>
        </w:rPr>
      </w:pPr>
      <w:r>
        <w:rPr>
          <w:rFonts w:ascii="Book Antiqua" w:eastAsia="Book Antiqua" w:hAnsi="Book Antiqua" w:cs="Book Antiqua"/>
          <w:b/>
          <w:sz w:val="22"/>
          <w:szCs w:val="22"/>
        </w:rPr>
        <w:t>(iii)</w:t>
      </w:r>
      <w:r>
        <w:rPr>
          <w:rFonts w:ascii="Book Antiqua" w:eastAsia="Book Antiqua" w:hAnsi="Book Antiqua" w:cs="Book Antiqua"/>
          <w:b/>
          <w:sz w:val="22"/>
          <w:szCs w:val="22"/>
        </w:rPr>
        <w:tab/>
        <w:t>Bridges</w:t>
      </w:r>
    </w:p>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(a)</w:t>
      </w:r>
      <w:r>
        <w:rPr>
          <w:rFonts w:ascii="Book Antiqua" w:eastAsia="Book Antiqua" w:hAnsi="Book Antiqua" w:cs="Book Antiqua"/>
          <w:sz w:val="22"/>
          <w:szCs w:val="22"/>
        </w:rPr>
        <w:tab/>
        <w:t xml:space="preserve">Existing bridges to be </w:t>
      </w:r>
      <w:r>
        <w:rPr>
          <w:rFonts w:ascii="Book Antiqua" w:eastAsia="Book Antiqua" w:hAnsi="Book Antiqua" w:cs="Book Antiqua"/>
          <w:sz w:val="22"/>
          <w:szCs w:val="22"/>
        </w:rPr>
        <w:t>re-constructed/widened</w:t>
      </w:r>
    </w:p>
    <w:p w:rsidR="00BC19CD" w:rsidRDefault="00001064">
      <w:pPr>
        <w:numPr>
          <w:ilvl w:val="0"/>
          <w:numId w:val="10"/>
        </w:numPr>
        <w:spacing w:before="120" w:after="120" w:line="300" w:lineRule="auto"/>
        <w:ind w:left="2268" w:hanging="425"/>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The existing bridges at the following locations shall be re-constructed:</w:t>
      </w:r>
    </w:p>
    <w:tbl>
      <w:tblPr>
        <w:tblStyle w:val="Style134"/>
        <w:tblW w:w="9322" w:type="dxa"/>
        <w:tblInd w:w="-108" w:type="dxa"/>
        <w:tblLayout w:type="fixed"/>
        <w:tblLook w:val="04A0"/>
      </w:tblPr>
      <w:tblGrid>
        <w:gridCol w:w="771"/>
        <w:gridCol w:w="1214"/>
        <w:gridCol w:w="1667"/>
        <w:gridCol w:w="1083"/>
        <w:gridCol w:w="1751"/>
        <w:gridCol w:w="1249"/>
        <w:gridCol w:w="1587"/>
      </w:tblGrid>
      <w:tr w:rsidR="00BC19CD">
        <w:trPr>
          <w:trHeight w:val="20"/>
        </w:trPr>
        <w:tc>
          <w:tcPr>
            <w:tcW w:w="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Sl. No.</w:t>
            </w:r>
          </w:p>
        </w:tc>
        <w:tc>
          <w:tcPr>
            <w:tcW w:w="1214"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Bridge location (Ch)</w:t>
            </w:r>
          </w:p>
        </w:tc>
        <w:tc>
          <w:tcPr>
            <w:tcW w:w="166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Existing Span Arrangement (m)</w:t>
            </w:r>
          </w:p>
        </w:tc>
        <w:tc>
          <w:tcPr>
            <w:tcW w:w="1083"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Existing Width (m)</w:t>
            </w:r>
          </w:p>
        </w:tc>
        <w:tc>
          <w:tcPr>
            <w:tcW w:w="175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Proposed Span Arrangement (m)</w:t>
            </w:r>
          </w:p>
        </w:tc>
        <w:tc>
          <w:tcPr>
            <w:tcW w:w="1249"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Proposed Width (m)</w:t>
            </w:r>
          </w:p>
        </w:tc>
        <w:tc>
          <w:tcPr>
            <w:tcW w:w="1587"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Remarks</w:t>
            </w:r>
          </w:p>
        </w:tc>
      </w:tr>
      <w:tr w:rsidR="00BC19CD">
        <w:trPr>
          <w:trHeight w:val="20"/>
        </w:trPr>
        <w:tc>
          <w:tcPr>
            <w:tcW w:w="9322"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r>
    </w:tbl>
    <w:p w:rsidR="00BC19CD" w:rsidRDefault="00001064">
      <w:pPr>
        <w:numPr>
          <w:ilvl w:val="0"/>
          <w:numId w:val="10"/>
        </w:numPr>
        <w:spacing w:before="120" w:after="120" w:line="300" w:lineRule="auto"/>
        <w:ind w:left="2268" w:hanging="425"/>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The following </w:t>
      </w:r>
      <w:r>
        <w:rPr>
          <w:rFonts w:ascii="Book Antiqua" w:eastAsia="Book Antiqua" w:hAnsi="Book Antiqua" w:cs="Book Antiqua"/>
          <w:color w:val="000000"/>
          <w:sz w:val="22"/>
          <w:szCs w:val="22"/>
        </w:rPr>
        <w:t>narrow bridges shall be widened:</w:t>
      </w:r>
    </w:p>
    <w:tbl>
      <w:tblPr>
        <w:tblStyle w:val="Style135"/>
        <w:tblW w:w="92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06"/>
        <w:gridCol w:w="1429"/>
        <w:gridCol w:w="1332"/>
        <w:gridCol w:w="1467"/>
        <w:gridCol w:w="1133"/>
        <w:gridCol w:w="1464"/>
        <w:gridCol w:w="1856"/>
      </w:tblGrid>
      <w:tr w:rsidR="00BC19CD">
        <w:trPr>
          <w:cantSplit/>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1"/>
                <w:szCs w:val="21"/>
              </w:rPr>
            </w:pPr>
            <w:r>
              <w:rPr>
                <w:rFonts w:ascii="Book Antiqua" w:eastAsia="Book Antiqua" w:hAnsi="Book Antiqua" w:cs="Book Antiqua"/>
                <w:sz w:val="21"/>
                <w:szCs w:val="21"/>
              </w:rPr>
              <w:t>Sl. No.</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1"/>
                <w:szCs w:val="21"/>
              </w:rPr>
            </w:pPr>
            <w:r>
              <w:rPr>
                <w:rFonts w:ascii="Book Antiqua" w:eastAsia="Book Antiqua" w:hAnsi="Book Antiqua" w:cs="Book Antiqua"/>
                <w:sz w:val="21"/>
                <w:szCs w:val="21"/>
              </w:rPr>
              <w:t>Design Chainage</w:t>
            </w:r>
          </w:p>
        </w:tc>
        <w:tc>
          <w:tcPr>
            <w:tcW w:w="1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1"/>
                <w:szCs w:val="21"/>
              </w:rPr>
            </w:pPr>
            <w:r>
              <w:rPr>
                <w:rFonts w:ascii="Book Antiqua" w:eastAsia="Book Antiqua" w:hAnsi="Book Antiqua" w:cs="Book Antiqua"/>
                <w:sz w:val="21"/>
                <w:szCs w:val="21"/>
              </w:rPr>
              <w:t>Existing Chainage</w:t>
            </w:r>
          </w:p>
        </w:tc>
        <w:tc>
          <w:tcPr>
            <w:tcW w:w="1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1"/>
                <w:szCs w:val="21"/>
              </w:rPr>
            </w:pPr>
            <w:r>
              <w:rPr>
                <w:rFonts w:ascii="Book Antiqua" w:eastAsia="Book Antiqua" w:hAnsi="Book Antiqua" w:cs="Book Antiqua"/>
                <w:sz w:val="21"/>
                <w:szCs w:val="21"/>
              </w:rPr>
              <w:t>Span Arrangement</w:t>
            </w:r>
          </w:p>
        </w:tc>
        <w:tc>
          <w:tcPr>
            <w:tcW w:w="1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1"/>
                <w:szCs w:val="21"/>
              </w:rPr>
            </w:pPr>
            <w:r>
              <w:rPr>
                <w:rFonts w:ascii="Book Antiqua" w:eastAsia="Book Antiqua" w:hAnsi="Book Antiqua" w:cs="Book Antiqua"/>
                <w:sz w:val="21"/>
                <w:szCs w:val="21"/>
              </w:rPr>
              <w:t>Existing width (m)</w:t>
            </w:r>
          </w:p>
        </w:tc>
        <w:tc>
          <w:tcPr>
            <w:tcW w:w="1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1"/>
                <w:szCs w:val="21"/>
              </w:rPr>
            </w:pPr>
            <w:r>
              <w:rPr>
                <w:rFonts w:ascii="Book Antiqua" w:eastAsia="Book Antiqua" w:hAnsi="Book Antiqua" w:cs="Book Antiqua"/>
                <w:sz w:val="21"/>
                <w:szCs w:val="21"/>
              </w:rPr>
              <w:t>Proposed Total Width (m)</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1"/>
                <w:szCs w:val="21"/>
              </w:rPr>
            </w:pPr>
            <w:r>
              <w:rPr>
                <w:rFonts w:ascii="Book Antiqua" w:eastAsia="Book Antiqua" w:hAnsi="Book Antiqua" w:cs="Book Antiqua"/>
                <w:sz w:val="21"/>
                <w:szCs w:val="21"/>
              </w:rPr>
              <w:t>Cross-section at deck level for widening</w:t>
            </w:r>
          </w:p>
        </w:tc>
      </w:tr>
      <w:tr w:rsidR="00BC19CD">
        <w:trPr>
          <w:cantSplit/>
        </w:trPr>
        <w:tc>
          <w:tcPr>
            <w:tcW w:w="928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sz w:val="21"/>
                <w:szCs w:val="21"/>
              </w:rPr>
            </w:pPr>
            <w:r>
              <w:rPr>
                <w:rFonts w:ascii="Book Antiqua" w:eastAsia="Book Antiqua" w:hAnsi="Book Antiqua" w:cs="Book Antiqua"/>
                <w:sz w:val="21"/>
                <w:szCs w:val="21"/>
              </w:rPr>
              <w:t>Nil</w:t>
            </w:r>
          </w:p>
        </w:tc>
      </w:tr>
    </w:tbl>
    <w:p w:rsidR="00BC19CD" w:rsidRDefault="00BC19CD">
      <w:pPr>
        <w:spacing w:before="120" w:after="120" w:line="300" w:lineRule="auto"/>
        <w:ind w:left="1843" w:hanging="567"/>
        <w:jc w:val="both"/>
        <w:rPr>
          <w:rFonts w:ascii="Book Antiqua" w:eastAsia="Book Antiqua" w:hAnsi="Book Antiqua" w:cs="Book Antiqua"/>
          <w:sz w:val="22"/>
          <w:szCs w:val="22"/>
        </w:rPr>
      </w:pPr>
    </w:p>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(b)</w:t>
      </w:r>
      <w:r>
        <w:rPr>
          <w:rFonts w:ascii="Book Antiqua" w:eastAsia="Book Antiqua" w:hAnsi="Book Antiqua" w:cs="Book Antiqua"/>
          <w:sz w:val="22"/>
          <w:szCs w:val="22"/>
        </w:rPr>
        <w:tab/>
        <w:t>New bridges</w:t>
      </w:r>
    </w:p>
    <w:p w:rsidR="00BC19CD" w:rsidRDefault="00001064">
      <w:pPr>
        <w:spacing w:before="120" w:after="120" w:line="300" w:lineRule="auto"/>
        <w:ind w:left="184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Major Bridges: -</w:t>
      </w:r>
    </w:p>
    <w:tbl>
      <w:tblPr>
        <w:tblStyle w:val="Style136"/>
        <w:tblW w:w="92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02"/>
        <w:gridCol w:w="1425"/>
        <w:gridCol w:w="2402"/>
        <w:gridCol w:w="2740"/>
        <w:gridCol w:w="1818"/>
      </w:tblGrid>
      <w:tr w:rsidR="00BC19CD">
        <w:trPr>
          <w:trHeight w:val="397"/>
          <w:tblHeader/>
        </w:trPr>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spacing w:before="20" w:after="20"/>
              <w:jc w:val="center"/>
              <w:rPr>
                <w:rFonts w:ascii="Book Antiqua" w:eastAsia="Book Antiqua" w:hAnsi="Book Antiqua" w:cs="Book Antiqua"/>
                <w:sz w:val="22"/>
                <w:szCs w:val="22"/>
              </w:rPr>
            </w:pPr>
            <w:r>
              <w:rPr>
                <w:rFonts w:ascii="Book Antiqua" w:eastAsia="Book Antiqua" w:hAnsi="Book Antiqua" w:cs="Book Antiqua"/>
                <w:sz w:val="22"/>
                <w:szCs w:val="22"/>
              </w:rPr>
              <w:t>S.No</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spacing w:before="20" w:after="20"/>
              <w:jc w:val="center"/>
              <w:rPr>
                <w:rFonts w:ascii="Book Antiqua" w:eastAsia="Book Antiqua" w:hAnsi="Book Antiqua" w:cs="Book Antiqua"/>
                <w:sz w:val="22"/>
                <w:szCs w:val="22"/>
              </w:rPr>
            </w:pPr>
            <w:r>
              <w:rPr>
                <w:rFonts w:ascii="Book Antiqua" w:eastAsia="Book Antiqua" w:hAnsi="Book Antiqua" w:cs="Book Antiqua"/>
                <w:sz w:val="22"/>
                <w:szCs w:val="22"/>
              </w:rPr>
              <w:t>Design Chainage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spacing w:before="20" w:after="20"/>
              <w:jc w:val="center"/>
              <w:rPr>
                <w:rFonts w:ascii="Book Antiqua" w:eastAsia="Book Antiqua" w:hAnsi="Book Antiqua" w:cs="Book Antiqua"/>
                <w:sz w:val="22"/>
                <w:szCs w:val="22"/>
              </w:rPr>
            </w:pPr>
            <w:r>
              <w:rPr>
                <w:rFonts w:ascii="Book Antiqua" w:eastAsia="Book Antiqua" w:hAnsi="Book Antiqua" w:cs="Book Antiqua"/>
                <w:sz w:val="22"/>
                <w:szCs w:val="22"/>
              </w:rPr>
              <w:t xml:space="preserve">Name of Nallah </w:t>
            </w:r>
            <w:r>
              <w:rPr>
                <w:rFonts w:ascii="Book Antiqua" w:eastAsia="Book Antiqua" w:hAnsi="Book Antiqua" w:cs="Book Antiqua"/>
                <w:sz w:val="22"/>
                <w:szCs w:val="22"/>
              </w:rPr>
              <w:t>/River</w:t>
            </w:r>
          </w:p>
        </w:tc>
        <w:tc>
          <w:tcPr>
            <w:tcW w:w="2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spacing w:before="20" w:after="20"/>
              <w:jc w:val="center"/>
              <w:rPr>
                <w:rFonts w:ascii="Book Antiqua" w:eastAsia="Book Antiqua" w:hAnsi="Book Antiqua" w:cs="Book Antiqua"/>
                <w:sz w:val="22"/>
                <w:szCs w:val="22"/>
              </w:rPr>
            </w:pPr>
            <w:r>
              <w:rPr>
                <w:rFonts w:ascii="Book Antiqua" w:eastAsia="Book Antiqua" w:hAnsi="Book Antiqua" w:cs="Book Antiqua"/>
                <w:sz w:val="22"/>
                <w:szCs w:val="22"/>
              </w:rPr>
              <w:t>Span arrangement (m)</w:t>
            </w:r>
          </w:p>
        </w:tc>
        <w:tc>
          <w:tcPr>
            <w:tcW w:w="18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spacing w:before="20" w:after="20"/>
              <w:jc w:val="center"/>
              <w:rPr>
                <w:rFonts w:ascii="Book Antiqua" w:eastAsia="Book Antiqua" w:hAnsi="Book Antiqua" w:cs="Book Antiqua"/>
                <w:sz w:val="22"/>
                <w:szCs w:val="22"/>
              </w:rPr>
            </w:pPr>
            <w:r>
              <w:rPr>
                <w:rFonts w:ascii="Book Antiqua" w:eastAsia="Book Antiqua" w:hAnsi="Book Antiqua" w:cs="Book Antiqua"/>
                <w:sz w:val="22"/>
                <w:szCs w:val="22"/>
              </w:rPr>
              <w:t>Total Width of Structure (m)</w:t>
            </w:r>
          </w:p>
        </w:tc>
      </w:tr>
      <w:tr w:rsidR="00BC19CD">
        <w:trPr>
          <w:trHeight w:val="397"/>
          <w:tblHeader/>
        </w:trPr>
        <w:tc>
          <w:tcPr>
            <w:tcW w:w="928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spacing w:before="20" w:after="20"/>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001064">
      <w:pPr>
        <w:spacing w:before="120" w:after="120" w:line="300" w:lineRule="auto"/>
        <w:ind w:left="184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Viaducts: -</w:t>
      </w:r>
    </w:p>
    <w:tbl>
      <w:tblPr>
        <w:tblStyle w:val="Style137"/>
        <w:tblW w:w="92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43"/>
        <w:gridCol w:w="1426"/>
        <w:gridCol w:w="2420"/>
        <w:gridCol w:w="2769"/>
        <w:gridCol w:w="1829"/>
      </w:tblGrid>
      <w:tr w:rsidR="00BC19CD">
        <w:trPr>
          <w:trHeight w:val="31"/>
          <w:tblHeader/>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Sl. No</w:t>
            </w: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Design Chainage</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Name of Nallah/River</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Span arrangement (m)</w:t>
            </w:r>
          </w:p>
        </w:tc>
        <w:tc>
          <w:tcPr>
            <w:tcW w:w="18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Total Width of Structure (m)</w:t>
            </w:r>
          </w:p>
        </w:tc>
      </w:tr>
      <w:tr w:rsidR="00BC19CD">
        <w:trPr>
          <w:trHeight w:val="31"/>
          <w:tblHeader/>
        </w:trPr>
        <w:tc>
          <w:tcPr>
            <w:tcW w:w="928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001064">
      <w:pPr>
        <w:spacing w:before="120" w:after="120" w:line="300" w:lineRule="auto"/>
        <w:ind w:left="184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Minor Bridges: -</w:t>
      </w:r>
    </w:p>
    <w:tbl>
      <w:tblPr>
        <w:tblStyle w:val="Style138"/>
        <w:tblW w:w="9287" w:type="dxa"/>
        <w:tblInd w:w="-108" w:type="dxa"/>
        <w:tblLayout w:type="fixed"/>
        <w:tblLook w:val="04A0"/>
      </w:tblPr>
      <w:tblGrid>
        <w:gridCol w:w="949"/>
        <w:gridCol w:w="1540"/>
        <w:gridCol w:w="1343"/>
        <w:gridCol w:w="1861"/>
        <w:gridCol w:w="1610"/>
        <w:gridCol w:w="1984"/>
      </w:tblGrid>
      <w:tr w:rsidR="00BC19CD">
        <w:trPr>
          <w:trHeight w:val="20"/>
          <w:tblHeader/>
        </w:trPr>
        <w:tc>
          <w:tcPr>
            <w:tcW w:w="9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Sl. No.</w:t>
            </w:r>
          </w:p>
        </w:tc>
        <w:tc>
          <w:tcPr>
            <w:tcW w:w="154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Design Chainage (km)</w:t>
            </w:r>
          </w:p>
        </w:tc>
        <w:tc>
          <w:tcPr>
            <w:tcW w:w="1343"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Type of Structure</w:t>
            </w:r>
          </w:p>
        </w:tc>
        <w:tc>
          <w:tcPr>
            <w:tcW w:w="186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Proposed Span </w:t>
            </w:r>
            <w:r>
              <w:rPr>
                <w:rFonts w:ascii="Book Antiqua" w:eastAsia="Book Antiqua" w:hAnsi="Book Antiqua" w:cs="Book Antiqua"/>
                <w:color w:val="000000"/>
                <w:sz w:val="22"/>
                <w:szCs w:val="22"/>
              </w:rPr>
              <w:t>Arrangement (m)</w:t>
            </w:r>
          </w:p>
        </w:tc>
        <w:tc>
          <w:tcPr>
            <w:tcW w:w="1610"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Proposed width (m)</w:t>
            </w:r>
          </w:p>
        </w:tc>
        <w:tc>
          <w:tcPr>
            <w:tcW w:w="1984"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Remarks</w:t>
            </w:r>
          </w:p>
        </w:tc>
      </w:tr>
      <w:tr w:rsidR="00BC19CD">
        <w:trPr>
          <w:trHeight w:val="20"/>
        </w:trPr>
        <w:tc>
          <w:tcPr>
            <w:tcW w:w="928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color w:val="000000"/>
                <w:sz w:val="22"/>
                <w:szCs w:val="22"/>
              </w:rPr>
              <w:t>Nil</w:t>
            </w:r>
          </w:p>
        </w:tc>
      </w:tr>
    </w:tbl>
    <w:p w:rsidR="00BC19CD" w:rsidRDefault="00001064">
      <w:pPr>
        <w:spacing w:before="120" w:after="120" w:line="300" w:lineRule="auto"/>
        <w:ind w:left="1843"/>
        <w:jc w:val="both"/>
        <w:rPr>
          <w:rFonts w:ascii="Book Antiqua" w:eastAsia="Book Antiqua" w:hAnsi="Book Antiqua" w:cs="Book Antiqua"/>
          <w:sz w:val="22"/>
          <w:szCs w:val="22"/>
        </w:rPr>
      </w:pPr>
      <w:r>
        <w:rPr>
          <w:rFonts w:ascii="Book Antiqua" w:eastAsia="Book Antiqua" w:hAnsi="Book Antiqua" w:cs="Book Antiqua"/>
          <w:sz w:val="22"/>
          <w:szCs w:val="22"/>
        </w:rPr>
        <w:t>Note: Proposed span arrangement is Minimum and any increase in length/span/height shall not be treated as change in scope of work.</w:t>
      </w:r>
    </w:p>
    <w:p w:rsidR="00BC19CD" w:rsidRDefault="00001064">
      <w:pPr>
        <w:spacing w:before="120" w:after="120" w:line="300" w:lineRule="auto"/>
        <w:ind w:left="1843"/>
        <w:jc w:val="both"/>
        <w:rPr>
          <w:rFonts w:ascii="Book Antiqua" w:eastAsia="Book Antiqua" w:hAnsi="Book Antiqua" w:cs="Book Antiqua"/>
          <w:sz w:val="22"/>
          <w:szCs w:val="22"/>
        </w:rPr>
      </w:pPr>
      <w:r>
        <w:rPr>
          <w:rFonts w:ascii="Book Antiqua" w:eastAsia="Book Antiqua" w:hAnsi="Book Antiqua" w:cs="Book Antiqua"/>
          <w:sz w:val="22"/>
          <w:szCs w:val="22"/>
        </w:rPr>
        <w:t xml:space="preserve">IRC Class Special Vehicle loading shall be considered in the structural </w:t>
      </w:r>
      <w:r>
        <w:rPr>
          <w:rFonts w:ascii="Book Antiqua" w:eastAsia="Book Antiqua" w:hAnsi="Book Antiqua" w:cs="Book Antiqua"/>
          <w:sz w:val="22"/>
          <w:szCs w:val="22"/>
        </w:rPr>
        <w:t>design of bridges/Flyover/VUP.</w:t>
      </w:r>
    </w:p>
    <w:p w:rsidR="00BC19CD" w:rsidRDefault="00001064">
      <w:pPr>
        <w:spacing w:before="120" w:after="120" w:line="300" w:lineRule="auto"/>
        <w:ind w:left="1843" w:hanging="567"/>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w:t>
      </w:r>
      <w:r>
        <w:rPr>
          <w:rFonts w:ascii="Book Antiqua" w:eastAsia="Book Antiqua" w:hAnsi="Book Antiqua" w:cs="Book Antiqua"/>
          <w:color w:val="000000"/>
          <w:sz w:val="22"/>
          <w:szCs w:val="22"/>
        </w:rPr>
        <w:tab/>
        <w:t>The railings of existing bridges shall be replaced by crash barriers at the following locations:</w:t>
      </w:r>
    </w:p>
    <w:tbl>
      <w:tblPr>
        <w:tblStyle w:val="Style139"/>
        <w:tblW w:w="9081" w:type="dxa"/>
        <w:tblInd w:w="0" w:type="dxa"/>
        <w:tblLayout w:type="fixed"/>
        <w:tblLook w:val="04A0"/>
      </w:tblPr>
      <w:tblGrid>
        <w:gridCol w:w="1473"/>
        <w:gridCol w:w="3990"/>
        <w:gridCol w:w="3618"/>
      </w:tblGrid>
      <w:tr w:rsidR="00BC19CD">
        <w:trPr>
          <w:trHeight w:val="389"/>
        </w:trPr>
        <w:tc>
          <w:tcPr>
            <w:tcW w:w="147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Sl.No.</w:t>
            </w:r>
          </w:p>
        </w:tc>
        <w:tc>
          <w:tcPr>
            <w:tcW w:w="399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Location at Chainage</w:t>
            </w:r>
          </w:p>
        </w:tc>
        <w:tc>
          <w:tcPr>
            <w:tcW w:w="36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Remarks</w:t>
            </w:r>
          </w:p>
        </w:tc>
      </w:tr>
      <w:tr w:rsidR="00BC19CD">
        <w:trPr>
          <w:trHeight w:val="389"/>
        </w:trPr>
        <w:tc>
          <w:tcPr>
            <w:tcW w:w="9081" w:type="dxa"/>
            <w:gridSpan w:val="3"/>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(d)</w:t>
      </w:r>
      <w:r>
        <w:rPr>
          <w:rFonts w:ascii="Book Antiqua" w:eastAsia="Book Antiqua" w:hAnsi="Book Antiqua" w:cs="Book Antiqua"/>
          <w:sz w:val="22"/>
          <w:szCs w:val="22"/>
        </w:rPr>
        <w:tab/>
        <w:t xml:space="preserve">Repairs/replacements of railing/parapets of the existing bridges shall be </w:t>
      </w:r>
      <w:r>
        <w:rPr>
          <w:rFonts w:ascii="Book Antiqua" w:eastAsia="Book Antiqua" w:hAnsi="Book Antiqua" w:cs="Book Antiqua"/>
          <w:sz w:val="22"/>
          <w:szCs w:val="22"/>
        </w:rPr>
        <w:t>undertaken as follows:</w:t>
      </w:r>
    </w:p>
    <w:p w:rsidR="00BC19CD" w:rsidRDefault="00001064">
      <w:pPr>
        <w:spacing w:before="120" w:after="120" w:line="300" w:lineRule="auto"/>
        <w:ind w:left="184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The existing bridges and structures to be repaired/ strengthened, the nature and extent of repairs /strengthening required are given below;</w:t>
      </w:r>
    </w:p>
    <w:p w:rsidR="00BC19CD" w:rsidRDefault="00001064">
      <w:pPr>
        <w:spacing w:before="120" w:after="240" w:line="300" w:lineRule="auto"/>
        <w:ind w:left="184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The following bridges shall be retained with repairs:</w:t>
      </w:r>
    </w:p>
    <w:tbl>
      <w:tblPr>
        <w:tblStyle w:val="Style140"/>
        <w:tblW w:w="9287" w:type="dxa"/>
        <w:tblInd w:w="-108" w:type="dxa"/>
        <w:tblLayout w:type="fixed"/>
        <w:tblLook w:val="04A0"/>
      </w:tblPr>
      <w:tblGrid>
        <w:gridCol w:w="952"/>
        <w:gridCol w:w="1334"/>
        <w:gridCol w:w="1352"/>
        <w:gridCol w:w="1891"/>
        <w:gridCol w:w="1035"/>
        <w:gridCol w:w="2723"/>
      </w:tblGrid>
      <w:tr w:rsidR="00BC19CD">
        <w:trPr>
          <w:trHeight w:val="20"/>
        </w:trPr>
        <w:tc>
          <w:tcPr>
            <w:tcW w:w="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 No.</w:t>
            </w:r>
          </w:p>
        </w:tc>
        <w:tc>
          <w:tcPr>
            <w:tcW w:w="1334"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Existing Chainage</w:t>
            </w:r>
          </w:p>
        </w:tc>
        <w:tc>
          <w:tcPr>
            <w:tcW w:w="135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Design </w:t>
            </w:r>
            <w:r>
              <w:rPr>
                <w:rFonts w:ascii="Book Antiqua" w:eastAsia="Book Antiqua" w:hAnsi="Book Antiqua" w:cs="Book Antiqua"/>
                <w:b/>
                <w:color w:val="000000"/>
                <w:sz w:val="22"/>
                <w:szCs w:val="22"/>
              </w:rPr>
              <w:t>Chainage</w:t>
            </w:r>
          </w:p>
        </w:tc>
        <w:tc>
          <w:tcPr>
            <w:tcW w:w="189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Existing Span Arrangement (m)</w:t>
            </w:r>
          </w:p>
        </w:tc>
        <w:tc>
          <w:tcPr>
            <w:tcW w:w="1035"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Existing Width (m)</w:t>
            </w:r>
          </w:p>
        </w:tc>
        <w:tc>
          <w:tcPr>
            <w:tcW w:w="2723"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Remarks</w:t>
            </w:r>
          </w:p>
        </w:tc>
      </w:tr>
      <w:tr w:rsidR="00BC19CD">
        <w:trPr>
          <w:trHeight w:val="20"/>
        </w:trPr>
        <w:tc>
          <w:tcPr>
            <w:tcW w:w="9287" w:type="dxa"/>
            <w:gridSpan w:val="6"/>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r>
    </w:tbl>
    <w:p w:rsidR="00BC19CD" w:rsidRDefault="00BC19CD">
      <w:pPr>
        <w:ind w:left="1418" w:hanging="709"/>
        <w:jc w:val="both"/>
        <w:rPr>
          <w:rFonts w:ascii="Book Antiqua" w:eastAsia="Book Antiqua" w:hAnsi="Book Antiqua" w:cs="Book Antiqua"/>
          <w:sz w:val="16"/>
          <w:szCs w:val="16"/>
        </w:rPr>
      </w:pPr>
    </w:p>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(e)</w:t>
      </w:r>
      <w:r>
        <w:rPr>
          <w:rFonts w:ascii="Book Antiqua" w:eastAsia="Book Antiqua" w:hAnsi="Book Antiqua" w:cs="Book Antiqua"/>
          <w:sz w:val="22"/>
          <w:szCs w:val="22"/>
        </w:rPr>
        <w:tab/>
        <w:t>Drainage system for bridge decks</w:t>
      </w:r>
    </w:p>
    <w:p w:rsidR="00BC19CD" w:rsidRDefault="00001064">
      <w:pPr>
        <w:spacing w:before="120" w:after="120" w:line="300" w:lineRule="auto"/>
        <w:ind w:left="1843"/>
        <w:jc w:val="both"/>
        <w:rPr>
          <w:rFonts w:ascii="Book Antiqua" w:eastAsia="Book Antiqua" w:hAnsi="Book Antiqua" w:cs="Book Antiqua"/>
          <w:sz w:val="22"/>
          <w:szCs w:val="22"/>
        </w:rPr>
      </w:pPr>
      <w:r>
        <w:rPr>
          <w:rFonts w:ascii="Book Antiqua" w:eastAsia="Book Antiqua" w:hAnsi="Book Antiqua" w:cs="Book Antiqua"/>
          <w:sz w:val="22"/>
          <w:szCs w:val="22"/>
        </w:rPr>
        <w:t>An effective drainage system for bridge decks shall be provided as specified in the Manual.</w:t>
      </w:r>
    </w:p>
    <w:p w:rsidR="00BC19CD" w:rsidRDefault="00001064">
      <w:pPr>
        <w:spacing w:before="120" w:after="120" w:line="300" w:lineRule="auto"/>
        <w:ind w:left="1276"/>
        <w:jc w:val="both"/>
        <w:rPr>
          <w:rFonts w:ascii="Book Antiqua" w:eastAsia="Book Antiqua" w:hAnsi="Book Antiqua" w:cs="Book Antiqua"/>
          <w:sz w:val="22"/>
          <w:szCs w:val="22"/>
        </w:rPr>
      </w:pPr>
      <w:proofErr w:type="gramStart"/>
      <w:r>
        <w:rPr>
          <w:rFonts w:ascii="Book Antiqua" w:eastAsia="Book Antiqua" w:hAnsi="Book Antiqua" w:cs="Book Antiqua"/>
          <w:sz w:val="22"/>
          <w:szCs w:val="22"/>
        </w:rPr>
        <w:t>(iv) Rail-road</w:t>
      </w:r>
      <w:proofErr w:type="gramEnd"/>
      <w:r>
        <w:rPr>
          <w:rFonts w:ascii="Book Antiqua" w:eastAsia="Book Antiqua" w:hAnsi="Book Antiqua" w:cs="Book Antiqua"/>
          <w:sz w:val="22"/>
          <w:szCs w:val="22"/>
        </w:rPr>
        <w:t xml:space="preserve"> bridges</w:t>
      </w:r>
    </w:p>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(a)</w:t>
      </w:r>
      <w:r>
        <w:rPr>
          <w:rFonts w:ascii="Book Antiqua" w:eastAsia="Book Antiqua" w:hAnsi="Book Antiqua" w:cs="Book Antiqua"/>
          <w:sz w:val="22"/>
          <w:szCs w:val="22"/>
        </w:rPr>
        <w:tab/>
        <w:t xml:space="preserve">Design, construction and </w:t>
      </w:r>
      <w:r>
        <w:rPr>
          <w:rFonts w:ascii="Book Antiqua" w:eastAsia="Book Antiqua" w:hAnsi="Book Antiqua" w:cs="Book Antiqua"/>
          <w:sz w:val="22"/>
          <w:szCs w:val="22"/>
        </w:rPr>
        <w:t>detailing of ROB shall be as specified in section 7 of the Manual.</w:t>
      </w:r>
    </w:p>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(b)</w:t>
      </w:r>
      <w:r>
        <w:rPr>
          <w:rFonts w:ascii="Book Antiqua" w:eastAsia="Book Antiqua" w:hAnsi="Book Antiqua" w:cs="Book Antiqua"/>
          <w:sz w:val="22"/>
          <w:szCs w:val="22"/>
        </w:rPr>
        <w:tab/>
        <w:t>Road over-bridges</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Road over-bridges (road over rail) shall be provided at the following locations:</w:t>
      </w:r>
    </w:p>
    <w:tbl>
      <w:tblPr>
        <w:tblStyle w:val="Style141"/>
        <w:tblW w:w="9099" w:type="dxa"/>
        <w:tblInd w:w="-14" w:type="dxa"/>
        <w:tblLayout w:type="fixed"/>
        <w:tblLook w:val="04A0"/>
      </w:tblPr>
      <w:tblGrid>
        <w:gridCol w:w="627"/>
        <w:gridCol w:w="1390"/>
        <w:gridCol w:w="1771"/>
        <w:gridCol w:w="1771"/>
        <w:gridCol w:w="1771"/>
        <w:gridCol w:w="1769"/>
      </w:tblGrid>
      <w:tr w:rsidR="00BC19CD">
        <w:trPr>
          <w:cantSplit/>
          <w:trHeight w:val="600"/>
        </w:trPr>
        <w:tc>
          <w:tcPr>
            <w:tcW w:w="627"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lastRenderedPageBreak/>
              <w:t>Sl. No.</w:t>
            </w:r>
          </w:p>
        </w:tc>
        <w:tc>
          <w:tcPr>
            <w:tcW w:w="1390" w:type="dxa"/>
            <w:tcBorders>
              <w:top w:val="single" w:sz="4" w:space="0" w:color="000000"/>
              <w:left w:val="nil"/>
              <w:bottom w:val="single" w:sz="4" w:space="0" w:color="000000"/>
              <w:right w:val="single" w:sz="4" w:space="0" w:color="000000"/>
            </w:tcBorders>
            <w:shd w:val="clear" w:color="auto" w:fill="auto"/>
            <w:tcMar>
              <w:top w:w="14" w:type="dxa"/>
              <w:left w:w="14" w:type="dxa"/>
              <w:bottom w:w="0" w:type="dxa"/>
              <w:right w:w="14"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Design Chainage (km)</w:t>
            </w:r>
          </w:p>
        </w:tc>
        <w:tc>
          <w:tcPr>
            <w:tcW w:w="1771" w:type="dxa"/>
            <w:tcBorders>
              <w:top w:val="single" w:sz="4" w:space="0" w:color="000000"/>
              <w:left w:val="nil"/>
              <w:bottom w:val="single" w:sz="4" w:space="0" w:color="000000"/>
              <w:right w:val="single" w:sz="4" w:space="0" w:color="000000"/>
            </w:tcBorders>
            <w:shd w:val="clear" w:color="auto" w:fill="auto"/>
            <w:tcMar>
              <w:top w:w="14" w:type="dxa"/>
              <w:left w:w="14" w:type="dxa"/>
              <w:bottom w:w="0" w:type="dxa"/>
              <w:right w:w="14"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Route</w:t>
            </w:r>
          </w:p>
        </w:tc>
        <w:tc>
          <w:tcPr>
            <w:tcW w:w="1771" w:type="dxa"/>
            <w:tcBorders>
              <w:top w:val="single" w:sz="4" w:space="0" w:color="000000"/>
              <w:left w:val="nil"/>
              <w:bottom w:val="single" w:sz="4" w:space="0" w:color="000000"/>
              <w:right w:val="single" w:sz="4" w:space="0" w:color="000000"/>
            </w:tcBorders>
            <w:shd w:val="clear" w:color="auto" w:fill="auto"/>
            <w:tcMar>
              <w:top w:w="14" w:type="dxa"/>
              <w:left w:w="14" w:type="dxa"/>
              <w:bottom w:w="0" w:type="dxa"/>
              <w:right w:w="14"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Span arrangement (m)</w:t>
            </w:r>
          </w:p>
        </w:tc>
        <w:tc>
          <w:tcPr>
            <w:tcW w:w="1771" w:type="dxa"/>
            <w:tcBorders>
              <w:top w:val="single" w:sz="4" w:space="0" w:color="000000"/>
              <w:left w:val="nil"/>
              <w:bottom w:val="single" w:sz="4" w:space="0" w:color="000000"/>
              <w:right w:val="single" w:sz="4" w:space="0" w:color="000000"/>
            </w:tcBorders>
            <w:shd w:val="clear" w:color="auto" w:fill="auto"/>
            <w:tcMar>
              <w:top w:w="14" w:type="dxa"/>
              <w:left w:w="14" w:type="dxa"/>
              <w:bottom w:w="0" w:type="dxa"/>
              <w:right w:w="14"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Total Length (m)</w:t>
            </w:r>
          </w:p>
        </w:tc>
        <w:tc>
          <w:tcPr>
            <w:tcW w:w="1769" w:type="dxa"/>
            <w:tcBorders>
              <w:top w:val="single" w:sz="4" w:space="0" w:color="000000"/>
              <w:left w:val="nil"/>
              <w:bottom w:val="single" w:sz="4" w:space="0" w:color="000000"/>
              <w:right w:val="single" w:sz="4" w:space="0" w:color="000000"/>
            </w:tcBorders>
            <w:shd w:val="clear" w:color="auto" w:fill="auto"/>
            <w:tcMar>
              <w:top w:w="14" w:type="dxa"/>
              <w:left w:w="14" w:type="dxa"/>
              <w:bottom w:w="0" w:type="dxa"/>
              <w:right w:w="14"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Width (m)</w:t>
            </w:r>
          </w:p>
        </w:tc>
      </w:tr>
      <w:tr w:rsidR="00BC19CD">
        <w:trPr>
          <w:trHeight w:val="397"/>
        </w:trPr>
        <w:tc>
          <w:tcPr>
            <w:tcW w:w="9099" w:type="dxa"/>
            <w:gridSpan w:val="6"/>
            <w:tcBorders>
              <w:top w:val="nil"/>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 xml:space="preserve"> (c)</w:t>
      </w:r>
      <w:r>
        <w:rPr>
          <w:rFonts w:ascii="Book Antiqua" w:eastAsia="Book Antiqua" w:hAnsi="Book Antiqua" w:cs="Book Antiqua"/>
          <w:sz w:val="22"/>
          <w:szCs w:val="22"/>
        </w:rPr>
        <w:tab/>
        <w:t>Road under-bridges</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Road under-bridges (road under railway line) shall be provided at the following level crossings, as per GAD drawings attached:</w:t>
      </w:r>
    </w:p>
    <w:tbl>
      <w:tblPr>
        <w:tblStyle w:val="Style142"/>
        <w:tblW w:w="9081" w:type="dxa"/>
        <w:tblInd w:w="0" w:type="dxa"/>
        <w:tblLayout w:type="fixed"/>
        <w:tblLook w:val="04A0"/>
      </w:tblPr>
      <w:tblGrid>
        <w:gridCol w:w="926"/>
        <w:gridCol w:w="4308"/>
        <w:gridCol w:w="3847"/>
      </w:tblGrid>
      <w:tr w:rsidR="00BC19CD">
        <w:trPr>
          <w:trHeight w:val="389"/>
        </w:trPr>
        <w:tc>
          <w:tcPr>
            <w:tcW w:w="9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Sl.No.</w:t>
            </w:r>
          </w:p>
        </w:tc>
        <w:tc>
          <w:tcPr>
            <w:tcW w:w="43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Location of Level crossing (Ch)</w:t>
            </w:r>
          </w:p>
        </w:tc>
        <w:tc>
          <w:tcPr>
            <w:tcW w:w="3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Number and length of span(m)</w:t>
            </w:r>
          </w:p>
        </w:tc>
      </w:tr>
      <w:tr w:rsidR="00BC19CD">
        <w:trPr>
          <w:trHeight w:val="340"/>
        </w:trPr>
        <w:tc>
          <w:tcPr>
            <w:tcW w:w="9081" w:type="dxa"/>
            <w:gridSpan w:val="3"/>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001064">
      <w:pPr>
        <w:spacing w:before="120" w:after="120" w:line="300" w:lineRule="auto"/>
        <w:ind w:left="1276" w:hanging="567"/>
        <w:jc w:val="both"/>
        <w:rPr>
          <w:rFonts w:ascii="Book Antiqua" w:eastAsia="Book Antiqua" w:hAnsi="Book Antiqua" w:cs="Book Antiqua"/>
          <w:sz w:val="22"/>
          <w:szCs w:val="22"/>
        </w:rPr>
      </w:pPr>
      <w:r>
        <w:rPr>
          <w:rFonts w:ascii="Book Antiqua" w:eastAsia="Book Antiqua" w:hAnsi="Book Antiqua" w:cs="Book Antiqua"/>
          <w:sz w:val="22"/>
          <w:szCs w:val="22"/>
        </w:rPr>
        <w:t>(v)</w:t>
      </w:r>
      <w:r>
        <w:rPr>
          <w:rFonts w:ascii="Book Antiqua" w:eastAsia="Book Antiqua" w:hAnsi="Book Antiqua" w:cs="Book Antiqua"/>
          <w:sz w:val="22"/>
          <w:szCs w:val="22"/>
        </w:rPr>
        <w:tab/>
        <w:t xml:space="preserve">Grade separated </w:t>
      </w:r>
      <w:r>
        <w:rPr>
          <w:rFonts w:ascii="Book Antiqua" w:eastAsia="Book Antiqua" w:hAnsi="Book Antiqua" w:cs="Book Antiqua"/>
          <w:sz w:val="22"/>
          <w:szCs w:val="22"/>
        </w:rPr>
        <w:t>structures</w:t>
      </w:r>
    </w:p>
    <w:p w:rsidR="00BC19CD" w:rsidRDefault="00001064">
      <w:pPr>
        <w:spacing w:before="120" w:after="120"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The grade separated structures shall be provided at the locations and of the type and length specified in paragraphs 2 (</w:t>
      </w:r>
      <w:proofErr w:type="gramStart"/>
      <w:r>
        <w:rPr>
          <w:rFonts w:ascii="Book Antiqua" w:eastAsia="Book Antiqua" w:hAnsi="Book Antiqua" w:cs="Book Antiqua"/>
          <w:sz w:val="22"/>
          <w:szCs w:val="22"/>
        </w:rPr>
        <w:t>vi</w:t>
      </w:r>
      <w:proofErr w:type="gramEnd"/>
      <w:r>
        <w:rPr>
          <w:rFonts w:ascii="Book Antiqua" w:eastAsia="Book Antiqua" w:hAnsi="Book Antiqua" w:cs="Book Antiqua"/>
          <w:sz w:val="22"/>
          <w:szCs w:val="22"/>
        </w:rPr>
        <w:t>), 2 (vii) and 2 (ix) of this Annex-I.</w:t>
      </w:r>
    </w:p>
    <w:p w:rsidR="00BC19CD" w:rsidRDefault="00001064">
      <w:pPr>
        <w:spacing w:before="120" w:after="120" w:line="300" w:lineRule="auto"/>
        <w:ind w:left="1276" w:hanging="567"/>
        <w:jc w:val="both"/>
        <w:rPr>
          <w:rFonts w:ascii="Book Antiqua" w:eastAsia="Book Antiqua" w:hAnsi="Book Antiqua" w:cs="Book Antiqua"/>
          <w:sz w:val="22"/>
          <w:szCs w:val="22"/>
        </w:rPr>
      </w:pPr>
      <w:proofErr w:type="gramStart"/>
      <w:r>
        <w:rPr>
          <w:rFonts w:ascii="Book Antiqua" w:eastAsia="Book Antiqua" w:hAnsi="Book Antiqua" w:cs="Book Antiqua"/>
          <w:sz w:val="22"/>
          <w:szCs w:val="22"/>
        </w:rPr>
        <w:t>(vi)</w:t>
      </w:r>
      <w:r>
        <w:rPr>
          <w:rFonts w:ascii="Book Antiqua" w:eastAsia="Book Antiqua" w:hAnsi="Book Antiqua" w:cs="Book Antiqua"/>
          <w:sz w:val="22"/>
          <w:szCs w:val="22"/>
        </w:rPr>
        <w:tab/>
        <w:t>Repairs</w:t>
      </w:r>
      <w:proofErr w:type="gramEnd"/>
      <w:r>
        <w:rPr>
          <w:rFonts w:ascii="Book Antiqua" w:eastAsia="Book Antiqua" w:hAnsi="Book Antiqua" w:cs="Book Antiqua"/>
          <w:sz w:val="22"/>
          <w:szCs w:val="22"/>
        </w:rPr>
        <w:t xml:space="preserve"> and strengthening of bridges and structures</w:t>
      </w:r>
    </w:p>
    <w:p w:rsidR="00BC19CD" w:rsidRDefault="00001064">
      <w:pPr>
        <w:spacing w:before="120" w:after="120"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The existing bridges and st</w:t>
      </w:r>
      <w:r>
        <w:rPr>
          <w:rFonts w:ascii="Book Antiqua" w:eastAsia="Book Antiqua" w:hAnsi="Book Antiqua" w:cs="Book Antiqua"/>
          <w:sz w:val="22"/>
          <w:szCs w:val="22"/>
        </w:rPr>
        <w:t xml:space="preserve">ructures to be </w:t>
      </w:r>
      <w:proofErr w:type="gramStart"/>
      <w:r>
        <w:rPr>
          <w:rFonts w:ascii="Book Antiqua" w:eastAsia="Book Antiqua" w:hAnsi="Book Antiqua" w:cs="Book Antiqua"/>
          <w:sz w:val="22"/>
          <w:szCs w:val="22"/>
        </w:rPr>
        <w:t>repaired/strengthened</w:t>
      </w:r>
      <w:proofErr w:type="gramEnd"/>
      <w:r>
        <w:rPr>
          <w:rFonts w:ascii="Book Antiqua" w:eastAsia="Book Antiqua" w:hAnsi="Book Antiqua" w:cs="Book Antiqua"/>
          <w:sz w:val="22"/>
          <w:szCs w:val="22"/>
        </w:rPr>
        <w:t>, and the nature and extent of repairs /strengthening required are given below:</w:t>
      </w:r>
    </w:p>
    <w:p w:rsidR="00BC19CD" w:rsidRDefault="00001064">
      <w:pPr>
        <w:spacing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Bridges</w:t>
      </w:r>
    </w:p>
    <w:tbl>
      <w:tblPr>
        <w:tblStyle w:val="Style143"/>
        <w:tblW w:w="908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87"/>
        <w:gridCol w:w="2267"/>
        <w:gridCol w:w="5627"/>
      </w:tblGrid>
      <w:tr w:rsidR="00BC19CD">
        <w:trPr>
          <w:trHeight w:val="340"/>
        </w:trPr>
        <w:tc>
          <w:tcPr>
            <w:tcW w:w="11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ind w:left="196"/>
              <w:jc w:val="center"/>
              <w:rPr>
                <w:rFonts w:ascii="Book Antiqua" w:eastAsia="Book Antiqua" w:hAnsi="Book Antiqua" w:cs="Book Antiqua"/>
                <w:sz w:val="22"/>
                <w:szCs w:val="22"/>
              </w:rPr>
            </w:pPr>
            <w:r>
              <w:rPr>
                <w:rFonts w:ascii="Book Antiqua" w:eastAsia="Book Antiqua" w:hAnsi="Book Antiqua" w:cs="Book Antiqua"/>
                <w:sz w:val="22"/>
                <w:szCs w:val="22"/>
              </w:rPr>
              <w:t>Sl.No.</w:t>
            </w:r>
          </w:p>
        </w:tc>
        <w:tc>
          <w:tcPr>
            <w:tcW w:w="22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ind w:left="441"/>
              <w:jc w:val="center"/>
              <w:rPr>
                <w:rFonts w:ascii="Book Antiqua" w:eastAsia="Book Antiqua" w:hAnsi="Book Antiqua" w:cs="Book Antiqua"/>
                <w:sz w:val="22"/>
                <w:szCs w:val="22"/>
              </w:rPr>
            </w:pPr>
            <w:r>
              <w:rPr>
                <w:rFonts w:ascii="Book Antiqua" w:eastAsia="Book Antiqua" w:hAnsi="Book Antiqua" w:cs="Book Antiqua"/>
                <w:sz w:val="22"/>
                <w:szCs w:val="22"/>
              </w:rPr>
              <w:t>Location</w:t>
            </w:r>
          </w:p>
        </w:tc>
        <w:tc>
          <w:tcPr>
            <w:tcW w:w="5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ind w:left="188" w:right="193"/>
              <w:jc w:val="center"/>
              <w:rPr>
                <w:rFonts w:ascii="Book Antiqua" w:eastAsia="Book Antiqua" w:hAnsi="Book Antiqua" w:cs="Book Antiqua"/>
                <w:sz w:val="22"/>
                <w:szCs w:val="22"/>
              </w:rPr>
            </w:pPr>
            <w:r>
              <w:rPr>
                <w:rFonts w:ascii="Book Antiqua" w:eastAsia="Book Antiqua" w:hAnsi="Book Antiqua" w:cs="Book Antiqua"/>
                <w:sz w:val="22"/>
                <w:szCs w:val="22"/>
              </w:rPr>
              <w:t>Nature and extent of repairs to be carried out</w:t>
            </w:r>
          </w:p>
        </w:tc>
      </w:tr>
      <w:tr w:rsidR="00BC19CD">
        <w:trPr>
          <w:trHeight w:val="340"/>
        </w:trPr>
        <w:tc>
          <w:tcPr>
            <w:tcW w:w="9081"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before="1"/>
              <w:ind w:left="102" w:right="65"/>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BC19CD">
      <w:pPr>
        <w:spacing w:line="300" w:lineRule="auto"/>
        <w:ind w:left="1276"/>
        <w:jc w:val="both"/>
        <w:rPr>
          <w:rFonts w:ascii="Book Antiqua" w:eastAsia="Book Antiqua" w:hAnsi="Book Antiqua" w:cs="Book Antiqua"/>
          <w:sz w:val="22"/>
          <w:szCs w:val="22"/>
        </w:rPr>
      </w:pPr>
    </w:p>
    <w:p w:rsidR="00BC19CD" w:rsidRDefault="00001064">
      <w:pPr>
        <w:spacing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ROB / RUB</w:t>
      </w:r>
    </w:p>
    <w:tbl>
      <w:tblPr>
        <w:tblStyle w:val="Style144"/>
        <w:tblW w:w="9081" w:type="dxa"/>
        <w:tblInd w:w="0" w:type="dxa"/>
        <w:tblLayout w:type="fixed"/>
        <w:tblLook w:val="04A0"/>
      </w:tblPr>
      <w:tblGrid>
        <w:gridCol w:w="1191"/>
        <w:gridCol w:w="2475"/>
        <w:gridCol w:w="5415"/>
      </w:tblGrid>
      <w:tr w:rsidR="00BC19CD">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Sl.No.</w:t>
            </w:r>
          </w:p>
        </w:tc>
        <w:tc>
          <w:tcPr>
            <w:tcW w:w="24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Location of ROB/RUB(Ch)</w:t>
            </w:r>
          </w:p>
        </w:tc>
        <w:tc>
          <w:tcPr>
            <w:tcW w:w="54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 xml:space="preserve">Nature and extent of </w:t>
            </w:r>
            <w:r>
              <w:rPr>
                <w:rFonts w:ascii="Book Antiqua" w:eastAsia="Book Antiqua" w:hAnsi="Book Antiqua" w:cs="Book Antiqua"/>
                <w:sz w:val="22"/>
                <w:szCs w:val="22"/>
              </w:rPr>
              <w:t>repairs /strengthening to be carried out</w:t>
            </w:r>
          </w:p>
        </w:tc>
      </w:tr>
      <w:tr w:rsidR="00BC19CD">
        <w:trPr>
          <w:trHeight w:val="340"/>
        </w:trPr>
        <w:tc>
          <w:tcPr>
            <w:tcW w:w="9081" w:type="dxa"/>
            <w:gridSpan w:val="3"/>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BC19CD">
      <w:pPr>
        <w:spacing w:before="7" w:line="180" w:lineRule="auto"/>
        <w:jc w:val="both"/>
        <w:rPr>
          <w:rFonts w:ascii="Book Antiqua" w:eastAsia="Book Antiqua" w:hAnsi="Book Antiqua" w:cs="Book Antiqua"/>
          <w:sz w:val="22"/>
          <w:szCs w:val="22"/>
        </w:rPr>
      </w:pPr>
    </w:p>
    <w:p w:rsidR="00BC19CD" w:rsidRDefault="00001064">
      <w:pPr>
        <w:spacing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Overpasses/Underpasses and other structures</w:t>
      </w:r>
    </w:p>
    <w:tbl>
      <w:tblPr>
        <w:tblStyle w:val="Style145"/>
        <w:tblW w:w="9081" w:type="dxa"/>
        <w:tblInd w:w="0" w:type="dxa"/>
        <w:tblLayout w:type="fixed"/>
        <w:tblLook w:val="04A0"/>
      </w:tblPr>
      <w:tblGrid>
        <w:gridCol w:w="1202"/>
        <w:gridCol w:w="2606"/>
        <w:gridCol w:w="5273"/>
      </w:tblGrid>
      <w:tr w:rsidR="00BC19CD">
        <w:tc>
          <w:tcPr>
            <w:tcW w:w="1202" w:type="dxa"/>
            <w:tcBorders>
              <w:top w:val="single" w:sz="4" w:space="0" w:color="000000"/>
              <w:left w:val="single" w:sz="4" w:space="0" w:color="000000"/>
              <w:bottom w:val="single" w:sz="4" w:space="0" w:color="000000"/>
              <w:right w:val="single" w:sz="4" w:space="0" w:color="000000"/>
            </w:tcBorders>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Sl.No.</w:t>
            </w:r>
          </w:p>
        </w:tc>
        <w:tc>
          <w:tcPr>
            <w:tcW w:w="2606" w:type="dxa"/>
            <w:tcBorders>
              <w:top w:val="single" w:sz="4" w:space="0" w:color="000000"/>
              <w:left w:val="single" w:sz="4" w:space="0" w:color="000000"/>
              <w:bottom w:val="single" w:sz="4" w:space="0" w:color="000000"/>
              <w:right w:val="single" w:sz="4" w:space="0" w:color="000000"/>
            </w:tcBorders>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Location of Structure (Ch)</w:t>
            </w:r>
          </w:p>
        </w:tc>
        <w:tc>
          <w:tcPr>
            <w:tcW w:w="5273" w:type="dxa"/>
            <w:tcBorders>
              <w:top w:val="single" w:sz="4" w:space="0" w:color="000000"/>
              <w:left w:val="single" w:sz="4" w:space="0" w:color="000000"/>
              <w:bottom w:val="single" w:sz="4" w:space="0" w:color="000000"/>
              <w:right w:val="single" w:sz="4" w:space="0" w:color="000000"/>
            </w:tcBorders>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Nature and extent of repairs/strengthening to be carried out</w:t>
            </w:r>
          </w:p>
        </w:tc>
      </w:tr>
      <w:tr w:rsidR="00BC19CD">
        <w:trPr>
          <w:trHeight w:val="340"/>
        </w:trPr>
        <w:tc>
          <w:tcPr>
            <w:tcW w:w="9081" w:type="dxa"/>
            <w:gridSpan w:val="3"/>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001064">
      <w:pPr>
        <w:spacing w:before="120" w:after="120" w:line="300" w:lineRule="auto"/>
        <w:ind w:left="1276" w:hanging="567"/>
        <w:jc w:val="both"/>
        <w:rPr>
          <w:rFonts w:ascii="Book Antiqua" w:eastAsia="Book Antiqua" w:hAnsi="Book Antiqua" w:cs="Book Antiqua"/>
          <w:sz w:val="22"/>
          <w:szCs w:val="22"/>
        </w:rPr>
      </w:pPr>
      <w:r>
        <w:rPr>
          <w:rFonts w:ascii="Book Antiqua" w:eastAsia="Book Antiqua" w:hAnsi="Book Antiqua" w:cs="Book Antiqua"/>
          <w:sz w:val="22"/>
          <w:szCs w:val="22"/>
        </w:rPr>
        <w:t>(v)</w:t>
      </w:r>
      <w:r>
        <w:rPr>
          <w:rFonts w:ascii="Book Antiqua" w:eastAsia="Book Antiqua" w:hAnsi="Book Antiqua" w:cs="Book Antiqua"/>
          <w:sz w:val="22"/>
          <w:szCs w:val="22"/>
        </w:rPr>
        <w:tab/>
        <w:t>Slope Protection Structures</w:t>
      </w:r>
    </w:p>
    <w:p w:rsidR="00BC19CD" w:rsidRDefault="00001064">
      <w:pPr>
        <w:spacing w:before="120" w:after="120" w:line="300" w:lineRule="auto"/>
        <w:ind w:left="1276"/>
        <w:jc w:val="both"/>
        <w:rPr>
          <w:rFonts w:ascii="Book Antiqua" w:eastAsia="Book Antiqua" w:hAnsi="Book Antiqua" w:cs="Book Antiqua"/>
          <w:sz w:val="22"/>
          <w:szCs w:val="22"/>
        </w:rPr>
      </w:pPr>
      <w:bookmarkStart w:id="19" w:name="_heading=h.se3c5utx8ut0" w:colFirst="0" w:colLast="0"/>
      <w:bookmarkEnd w:id="19"/>
      <w:r>
        <w:rPr>
          <w:rFonts w:ascii="Book Antiqua" w:eastAsia="Book Antiqua" w:hAnsi="Book Antiqua" w:cs="Book Antiqua"/>
          <w:sz w:val="22"/>
          <w:szCs w:val="22"/>
        </w:rPr>
        <w:t xml:space="preserve">Structures for Slope protection and Retaining/ Breast Walls shall be designed and constructed as stipulated in Schedule-D. </w:t>
      </w:r>
    </w:p>
    <w:p w:rsidR="00BC19CD" w:rsidRDefault="00001064">
      <w:pPr>
        <w:spacing w:before="120" w:after="120"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Structures to be constructed for slope protection shown in the following Table:</w:t>
      </w:r>
    </w:p>
    <w:p w:rsidR="00BC19CD" w:rsidRDefault="00001064">
      <w:pPr>
        <w:widowControl w:val="0"/>
        <w:numPr>
          <w:ilvl w:val="0"/>
          <w:numId w:val="11"/>
        </w:numPr>
        <w:spacing w:before="120" w:after="120" w:line="300" w:lineRule="auto"/>
        <w:ind w:left="1701" w:hanging="425"/>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Toe wall</w:t>
      </w:r>
    </w:p>
    <w:tbl>
      <w:tblPr>
        <w:tblStyle w:val="Style146"/>
        <w:tblW w:w="928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42"/>
        <w:gridCol w:w="1873"/>
        <w:gridCol w:w="1300"/>
        <w:gridCol w:w="1806"/>
        <w:gridCol w:w="2666"/>
      </w:tblGrid>
      <w:tr w:rsidR="00BC19CD">
        <w:trPr>
          <w:trHeight w:val="420"/>
          <w:tblHeader/>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b/>
                <w:color w:val="000000"/>
                <w:sz w:val="22"/>
                <w:szCs w:val="22"/>
                <w:u w:val="single"/>
              </w:rPr>
            </w:pPr>
          </w:p>
        </w:tc>
        <w:tc>
          <w:tcPr>
            <w:tcW w:w="447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b/>
                <w:color w:val="000000"/>
                <w:sz w:val="22"/>
                <w:szCs w:val="22"/>
                <w:u w:val="single"/>
              </w:rPr>
            </w:pPr>
          </w:p>
        </w:tc>
      </w:tr>
      <w:tr w:rsidR="00BC19CD">
        <w:trPr>
          <w:trHeight w:val="300"/>
          <w:tblHeader/>
          <w:jc w:val="center"/>
        </w:trPr>
        <w:tc>
          <w:tcPr>
            <w:tcW w:w="1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From</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From (Ch.)</w:t>
            </w:r>
          </w:p>
        </w:tc>
        <w:tc>
          <w:tcPr>
            <w:tcW w:w="1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To (Ch.)</w:t>
            </w:r>
          </w:p>
        </w:tc>
        <w:tc>
          <w:tcPr>
            <w:tcW w:w="447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TOTAL</w:t>
            </w:r>
          </w:p>
        </w:tc>
      </w:tr>
      <w:tr w:rsidR="00BC19CD">
        <w:trPr>
          <w:trHeight w:val="300"/>
          <w:tblHeader/>
          <w:jc w:val="center"/>
        </w:trPr>
        <w:tc>
          <w:tcPr>
            <w:tcW w:w="1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From</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5.9 </w:t>
            </w:r>
          </w:p>
        </w:tc>
        <w:tc>
          <w:tcPr>
            <w:tcW w:w="1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7.575</w:t>
            </w:r>
          </w:p>
        </w:tc>
        <w:tc>
          <w:tcPr>
            <w:tcW w:w="1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1655M</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BOTH SIDE OF ROAD</w:t>
            </w:r>
          </w:p>
        </w:tc>
      </w:tr>
      <w:tr w:rsidR="00BC19CD">
        <w:trPr>
          <w:trHeight w:val="300"/>
          <w:tblHeader/>
          <w:jc w:val="center"/>
        </w:trPr>
        <w:tc>
          <w:tcPr>
            <w:tcW w:w="1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lastRenderedPageBreak/>
              <w:t>From</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ind w:firstLine="55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 32.275</w:t>
            </w:r>
          </w:p>
        </w:tc>
        <w:tc>
          <w:tcPr>
            <w:tcW w:w="1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33.400</w:t>
            </w:r>
          </w:p>
        </w:tc>
        <w:tc>
          <w:tcPr>
            <w:tcW w:w="1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1109M</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BOTH SIDE OF ROAD</w:t>
            </w:r>
          </w:p>
        </w:tc>
      </w:tr>
    </w:tbl>
    <w:p w:rsidR="00BC19CD" w:rsidRDefault="00001064">
      <w:pPr>
        <w:widowControl w:val="0"/>
        <w:numPr>
          <w:ilvl w:val="0"/>
          <w:numId w:val="11"/>
        </w:numPr>
        <w:spacing w:before="120" w:after="120" w:line="300" w:lineRule="auto"/>
        <w:ind w:left="1701" w:hanging="425"/>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  STONE&amp; BOULDER PITCHING</w:t>
      </w:r>
    </w:p>
    <w:tbl>
      <w:tblPr>
        <w:tblStyle w:val="Style147"/>
        <w:tblW w:w="928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42"/>
        <w:gridCol w:w="1873"/>
        <w:gridCol w:w="1300"/>
        <w:gridCol w:w="1806"/>
        <w:gridCol w:w="2666"/>
      </w:tblGrid>
      <w:tr w:rsidR="00BC19CD">
        <w:trPr>
          <w:trHeight w:val="420"/>
          <w:tblHeader/>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b/>
                <w:color w:val="000000"/>
                <w:sz w:val="22"/>
                <w:szCs w:val="22"/>
                <w:u w:val="single"/>
              </w:rPr>
            </w:pPr>
          </w:p>
        </w:tc>
        <w:tc>
          <w:tcPr>
            <w:tcW w:w="447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b/>
                <w:color w:val="000000"/>
                <w:sz w:val="22"/>
                <w:szCs w:val="22"/>
                <w:u w:val="single"/>
              </w:rPr>
            </w:pPr>
          </w:p>
        </w:tc>
      </w:tr>
      <w:tr w:rsidR="00BC19CD">
        <w:trPr>
          <w:trHeight w:val="300"/>
          <w:tblHeader/>
          <w:jc w:val="center"/>
        </w:trPr>
        <w:tc>
          <w:tcPr>
            <w:tcW w:w="1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From</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From (Ch.)</w:t>
            </w:r>
          </w:p>
        </w:tc>
        <w:tc>
          <w:tcPr>
            <w:tcW w:w="1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To (Ch.)</w:t>
            </w:r>
          </w:p>
        </w:tc>
        <w:tc>
          <w:tcPr>
            <w:tcW w:w="447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TOTAL </w:t>
            </w:r>
          </w:p>
          <w:p w:rsidR="00BC19CD" w:rsidRDefault="00BC19CD">
            <w:pPr>
              <w:jc w:val="center"/>
              <w:rPr>
                <w:rFonts w:ascii="Book Antiqua" w:eastAsia="Book Antiqua" w:hAnsi="Book Antiqua" w:cs="Book Antiqua"/>
                <w:b/>
                <w:color w:val="000000"/>
                <w:sz w:val="22"/>
                <w:szCs w:val="22"/>
              </w:rPr>
            </w:pPr>
          </w:p>
        </w:tc>
      </w:tr>
      <w:tr w:rsidR="00BC19CD">
        <w:trPr>
          <w:trHeight w:val="300"/>
          <w:tblHeader/>
          <w:jc w:val="center"/>
        </w:trPr>
        <w:tc>
          <w:tcPr>
            <w:tcW w:w="1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From</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5.9 </w:t>
            </w:r>
          </w:p>
        </w:tc>
        <w:tc>
          <w:tcPr>
            <w:tcW w:w="1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7.575</w:t>
            </w:r>
          </w:p>
        </w:tc>
        <w:tc>
          <w:tcPr>
            <w:tcW w:w="1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1655M</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BOTH SIDE OF ROAD</w:t>
            </w:r>
          </w:p>
        </w:tc>
      </w:tr>
      <w:tr w:rsidR="00BC19CD">
        <w:trPr>
          <w:trHeight w:val="300"/>
          <w:tblHeader/>
          <w:jc w:val="center"/>
        </w:trPr>
        <w:tc>
          <w:tcPr>
            <w:tcW w:w="1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From</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ind w:firstLine="55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 32.275</w:t>
            </w:r>
          </w:p>
        </w:tc>
        <w:tc>
          <w:tcPr>
            <w:tcW w:w="1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33.400</w:t>
            </w:r>
          </w:p>
        </w:tc>
        <w:tc>
          <w:tcPr>
            <w:tcW w:w="1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1109M</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BOTH SIDE OF ROAD</w:t>
            </w:r>
          </w:p>
        </w:tc>
      </w:tr>
    </w:tbl>
    <w:p w:rsidR="00BC19CD" w:rsidRDefault="00BC19CD">
      <w:pPr>
        <w:ind w:left="720" w:right="11"/>
        <w:jc w:val="both"/>
        <w:rPr>
          <w:rFonts w:ascii="Book Antiqua" w:eastAsia="Book Antiqua" w:hAnsi="Book Antiqua" w:cs="Book Antiqua"/>
          <w:color w:val="000000"/>
          <w:sz w:val="12"/>
          <w:szCs w:val="12"/>
        </w:rPr>
      </w:pPr>
    </w:p>
    <w:p w:rsidR="00BC19CD" w:rsidRDefault="00001064">
      <w:pPr>
        <w:spacing w:before="120" w:after="120" w:line="300" w:lineRule="auto"/>
        <w:ind w:left="1276" w:hanging="567"/>
        <w:jc w:val="both"/>
        <w:rPr>
          <w:rFonts w:ascii="Book Antiqua" w:eastAsia="Book Antiqua" w:hAnsi="Book Antiqua" w:cs="Book Antiqua"/>
          <w:sz w:val="22"/>
          <w:szCs w:val="22"/>
        </w:rPr>
      </w:pPr>
      <w:r>
        <w:rPr>
          <w:rFonts w:ascii="Book Antiqua" w:eastAsia="Book Antiqua" w:hAnsi="Book Antiqua" w:cs="Book Antiqua"/>
          <w:sz w:val="22"/>
          <w:szCs w:val="22"/>
        </w:rPr>
        <w:t>(ix)</w:t>
      </w:r>
      <w:r>
        <w:rPr>
          <w:rFonts w:ascii="Book Antiqua" w:eastAsia="Book Antiqua" w:hAnsi="Book Antiqua" w:cs="Book Antiqua"/>
          <w:sz w:val="22"/>
          <w:szCs w:val="22"/>
        </w:rPr>
        <w:tab/>
        <w:t xml:space="preserve">Disposal of Debris: </w:t>
      </w:r>
      <w:r>
        <w:rPr>
          <w:rFonts w:ascii="Book Antiqua" w:eastAsia="Book Antiqua" w:hAnsi="Book Antiqua" w:cs="Book Antiqua"/>
          <w:sz w:val="22"/>
          <w:szCs w:val="22"/>
        </w:rPr>
        <w:t>- As per Manual.</w:t>
      </w:r>
    </w:p>
    <w:p w:rsidR="00BC19CD" w:rsidRDefault="00001064">
      <w:pPr>
        <w:spacing w:before="120" w:after="120" w:line="300" w:lineRule="auto"/>
        <w:jc w:val="both"/>
        <w:rPr>
          <w:rFonts w:ascii="Book Antiqua" w:eastAsia="Book Antiqua" w:hAnsi="Book Antiqua" w:cs="Book Antiqua"/>
          <w:color w:val="000000"/>
          <w:sz w:val="21"/>
          <w:szCs w:val="21"/>
        </w:rPr>
      </w:pPr>
      <w:r>
        <w:rPr>
          <w:rFonts w:ascii="Book Antiqua" w:eastAsia="Book Antiqua" w:hAnsi="Book Antiqua" w:cs="Book Antiqua"/>
          <w:color w:val="000000"/>
          <w:sz w:val="21"/>
          <w:szCs w:val="21"/>
          <w:highlight w:val="cyan"/>
        </w:rPr>
        <w:t>Note;- "Minimum 25%of total concrete volume other than the foundations &amp; sub-structures of Bridges/ Viaduct/RoB for new construction, reconstruction and widening shall be mandatorily factory manufactured pre-cast concrete elements, if such</w:t>
      </w:r>
      <w:r>
        <w:rPr>
          <w:rFonts w:ascii="Book Antiqua" w:eastAsia="Book Antiqua" w:hAnsi="Book Antiqua" w:cs="Book Antiqua"/>
          <w:color w:val="000000"/>
          <w:sz w:val="21"/>
          <w:szCs w:val="21"/>
          <w:highlight w:val="cyan"/>
        </w:rPr>
        <w:t xml:space="preserve"> factory is there within 100 km distance from any point on the project. Any relaxation to the use of factory manufactured pre-cast concrete elements may be granted by Authority only if the contractor/ concessionaire is able to demonstrate that the manufact</w:t>
      </w:r>
      <w:r>
        <w:rPr>
          <w:rFonts w:ascii="Book Antiqua" w:eastAsia="Book Antiqua" w:hAnsi="Book Antiqua" w:cs="Book Antiqua"/>
          <w:color w:val="000000"/>
          <w:sz w:val="21"/>
          <w:szCs w:val="21"/>
          <w:highlight w:val="cyan"/>
        </w:rPr>
        <w:t>urer(s) is not able to provide such products matching to the works programme of the contractor or the prices of such products demanded by the manufacturer for onsite delivery is more than the prices derived for corresponding cast-insitu item at the SoR rat</w:t>
      </w:r>
      <w:r>
        <w:rPr>
          <w:rFonts w:ascii="Book Antiqua" w:eastAsia="Book Antiqua" w:hAnsi="Book Antiqua" w:cs="Book Antiqua"/>
          <w:color w:val="000000"/>
          <w:sz w:val="21"/>
          <w:szCs w:val="21"/>
          <w:highlight w:val="cyan"/>
        </w:rPr>
        <w:t>es prevailing on 28th day before the Bid Due Date."</w:t>
      </w:r>
    </w:p>
    <w:p w:rsidR="00BC19CD" w:rsidRDefault="00BC19CD">
      <w:pPr>
        <w:ind w:right="11"/>
        <w:jc w:val="both"/>
        <w:rPr>
          <w:rFonts w:ascii="Book Antiqua" w:eastAsia="Book Antiqua" w:hAnsi="Book Antiqua" w:cs="Book Antiqua"/>
          <w:sz w:val="12"/>
          <w:szCs w:val="12"/>
        </w:rPr>
      </w:pPr>
    </w:p>
    <w:p w:rsidR="00BC19CD" w:rsidRDefault="00001064">
      <w:pPr>
        <w:spacing w:before="120" w:after="120" w:line="300" w:lineRule="auto"/>
        <w:ind w:left="709" w:hanging="709"/>
        <w:jc w:val="both"/>
        <w:rPr>
          <w:rFonts w:ascii="Book Antiqua" w:eastAsia="Book Antiqua" w:hAnsi="Book Antiqua" w:cs="Book Antiqua"/>
          <w:b/>
          <w:sz w:val="22"/>
          <w:szCs w:val="22"/>
        </w:rPr>
      </w:pPr>
      <w:r>
        <w:rPr>
          <w:rFonts w:ascii="Book Antiqua" w:eastAsia="Book Antiqua" w:hAnsi="Book Antiqua" w:cs="Book Antiqua"/>
          <w:b/>
          <w:sz w:val="22"/>
          <w:szCs w:val="22"/>
        </w:rPr>
        <w:t>8.</w:t>
      </w:r>
      <w:r>
        <w:rPr>
          <w:rFonts w:ascii="Book Antiqua" w:eastAsia="Book Antiqua" w:hAnsi="Book Antiqua" w:cs="Book Antiqua"/>
          <w:b/>
          <w:sz w:val="22"/>
          <w:szCs w:val="22"/>
        </w:rPr>
        <w:tab/>
        <w:t>Traffic Control Devices and Road Safety Works</w:t>
      </w:r>
    </w:p>
    <w:p w:rsidR="00BC19CD" w:rsidRDefault="00001064">
      <w:pPr>
        <w:spacing w:before="120" w:after="120" w:line="300" w:lineRule="auto"/>
        <w:ind w:left="1276" w:hanging="567"/>
        <w:jc w:val="both"/>
        <w:rPr>
          <w:rFonts w:ascii="Book Antiqua" w:eastAsia="Book Antiqua" w:hAnsi="Book Antiqua" w:cs="Book Antiqua"/>
          <w:sz w:val="22"/>
          <w:szCs w:val="22"/>
        </w:rPr>
      </w:pPr>
      <w:r>
        <w:rPr>
          <w:rFonts w:ascii="Book Antiqua" w:eastAsia="Book Antiqua" w:hAnsi="Book Antiqua" w:cs="Book Antiqua"/>
          <w:sz w:val="22"/>
          <w:szCs w:val="22"/>
        </w:rPr>
        <w:t>(i)</w:t>
      </w:r>
      <w:r>
        <w:rPr>
          <w:rFonts w:ascii="Book Antiqua" w:eastAsia="Book Antiqua" w:hAnsi="Book Antiqua" w:cs="Book Antiqua"/>
          <w:sz w:val="22"/>
          <w:szCs w:val="22"/>
        </w:rPr>
        <w:tab/>
        <w:t>Traffic control devices and road safety devices and road furniture shall be provided in accordance with Section 9 of the Manual.</w:t>
      </w:r>
    </w:p>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(a)</w:t>
      </w:r>
      <w:r>
        <w:rPr>
          <w:rFonts w:ascii="Book Antiqua" w:eastAsia="Book Antiqua" w:hAnsi="Book Antiqua" w:cs="Book Antiqua"/>
          <w:sz w:val="22"/>
          <w:szCs w:val="22"/>
        </w:rPr>
        <w:tab/>
        <w:t>Traffic/ Road Sig</w:t>
      </w:r>
      <w:r>
        <w:rPr>
          <w:rFonts w:ascii="Book Antiqua" w:eastAsia="Book Antiqua" w:hAnsi="Book Antiqua" w:cs="Book Antiqua"/>
          <w:sz w:val="22"/>
          <w:szCs w:val="22"/>
        </w:rPr>
        <w:t>ns:</w:t>
      </w:r>
    </w:p>
    <w:p w:rsidR="00BC19CD" w:rsidRDefault="00001064">
      <w:pPr>
        <w:spacing w:before="120" w:after="120" w:line="300" w:lineRule="auto"/>
        <w:ind w:left="1843"/>
        <w:jc w:val="both"/>
        <w:rPr>
          <w:rFonts w:ascii="Book Antiqua" w:eastAsia="Book Antiqua" w:hAnsi="Book Antiqua" w:cs="Book Antiqua"/>
          <w:sz w:val="22"/>
          <w:szCs w:val="22"/>
        </w:rPr>
      </w:pPr>
      <w:r>
        <w:rPr>
          <w:rFonts w:ascii="Book Antiqua" w:eastAsia="Book Antiqua" w:hAnsi="Book Antiqua" w:cs="Book Antiqua"/>
          <w:sz w:val="22"/>
          <w:szCs w:val="22"/>
        </w:rPr>
        <w:t>Traffic signs viz roadside signs, overhead signs, kerb mounted signs etc. along the entire Project highway shall be provided in accordance with section 9 of the manual.</w:t>
      </w:r>
    </w:p>
    <w:p w:rsidR="00BC19CD" w:rsidRDefault="00001064">
      <w:pPr>
        <w:spacing w:before="120" w:after="120" w:line="300" w:lineRule="auto"/>
        <w:ind w:left="1843" w:hanging="567"/>
        <w:jc w:val="both"/>
        <w:rPr>
          <w:rFonts w:ascii="Book Antiqua" w:eastAsia="Book Antiqua" w:hAnsi="Book Antiqua" w:cs="Book Antiqua"/>
          <w:sz w:val="22"/>
          <w:szCs w:val="22"/>
        </w:rPr>
      </w:pPr>
      <w:r>
        <w:rPr>
          <w:rFonts w:ascii="Book Antiqua" w:eastAsia="Book Antiqua" w:hAnsi="Book Antiqua" w:cs="Book Antiqua"/>
          <w:sz w:val="22"/>
          <w:szCs w:val="22"/>
        </w:rPr>
        <w:t xml:space="preserve"> (b)</w:t>
      </w:r>
      <w:r>
        <w:rPr>
          <w:rFonts w:ascii="Book Antiqua" w:eastAsia="Book Antiqua" w:hAnsi="Book Antiqua" w:cs="Book Antiqua"/>
          <w:sz w:val="22"/>
          <w:szCs w:val="22"/>
        </w:rPr>
        <w:tab/>
        <w:t>Pavement Marking:</w:t>
      </w:r>
    </w:p>
    <w:p w:rsidR="00BC19CD" w:rsidRDefault="00001064">
      <w:pPr>
        <w:spacing w:before="120" w:after="120" w:line="300" w:lineRule="auto"/>
        <w:ind w:left="1843"/>
        <w:jc w:val="both"/>
        <w:rPr>
          <w:rFonts w:ascii="Book Antiqua" w:eastAsia="Book Antiqua" w:hAnsi="Book Antiqua" w:cs="Book Antiqua"/>
          <w:sz w:val="22"/>
          <w:szCs w:val="22"/>
        </w:rPr>
      </w:pPr>
      <w:r>
        <w:rPr>
          <w:rFonts w:ascii="Book Antiqua" w:eastAsia="Book Antiqua" w:hAnsi="Book Antiqua" w:cs="Book Antiqua"/>
          <w:sz w:val="22"/>
          <w:szCs w:val="22"/>
        </w:rPr>
        <w:t>Pavement markings shall cover road marking for the entire Pr</w:t>
      </w:r>
      <w:r>
        <w:rPr>
          <w:rFonts w:ascii="Book Antiqua" w:eastAsia="Book Antiqua" w:hAnsi="Book Antiqua" w:cs="Book Antiqua"/>
          <w:sz w:val="22"/>
          <w:szCs w:val="22"/>
        </w:rPr>
        <w:t>oject Highway as per manual.</w:t>
      </w:r>
    </w:p>
    <w:p w:rsidR="00BC19CD" w:rsidRDefault="00001064">
      <w:pPr>
        <w:spacing w:before="120" w:after="120" w:line="300" w:lineRule="auto"/>
        <w:ind w:left="1843" w:hanging="567"/>
        <w:jc w:val="both"/>
        <w:rPr>
          <w:rFonts w:ascii="Book Antiqua" w:eastAsia="Book Antiqua" w:hAnsi="Book Antiqua" w:cs="Book Antiqua"/>
          <w:sz w:val="22"/>
          <w:szCs w:val="22"/>
        </w:rPr>
      </w:pPr>
      <w:bookmarkStart w:id="20" w:name="_heading=h.1pldgcfxcvpc" w:colFirst="0" w:colLast="0"/>
      <w:bookmarkEnd w:id="20"/>
      <w:r>
        <w:rPr>
          <w:rFonts w:ascii="Book Antiqua" w:eastAsia="Book Antiqua" w:hAnsi="Book Antiqua" w:cs="Book Antiqua"/>
          <w:sz w:val="22"/>
          <w:szCs w:val="22"/>
        </w:rPr>
        <w:t>(c)</w:t>
      </w:r>
      <w:r>
        <w:rPr>
          <w:rFonts w:ascii="Book Antiqua" w:eastAsia="Book Antiqua" w:hAnsi="Book Antiqua" w:cs="Book Antiqua"/>
          <w:sz w:val="22"/>
          <w:szCs w:val="22"/>
        </w:rPr>
        <w:tab/>
        <w:t>Safety Barrier:</w:t>
      </w:r>
    </w:p>
    <w:p w:rsidR="00BC19CD" w:rsidRDefault="00001064">
      <w:pPr>
        <w:spacing w:before="120" w:after="120" w:line="300" w:lineRule="auto"/>
        <w:ind w:left="1843"/>
        <w:jc w:val="both"/>
        <w:rPr>
          <w:rFonts w:ascii="Book Antiqua" w:eastAsia="Book Antiqua" w:hAnsi="Book Antiqua" w:cs="Book Antiqua"/>
          <w:sz w:val="22"/>
          <w:szCs w:val="22"/>
        </w:rPr>
      </w:pPr>
      <w:r>
        <w:rPr>
          <w:rFonts w:ascii="Book Antiqua" w:eastAsia="Book Antiqua" w:hAnsi="Book Antiqua" w:cs="Book Antiqua"/>
          <w:sz w:val="22"/>
          <w:szCs w:val="22"/>
        </w:rPr>
        <w:t>Concrete Safety/Median Barriershall be installed all along the project highway on either side of median as per section mentioned in IRC</w:t>
      </w:r>
      <w:proofErr w:type="gramStart"/>
      <w:r>
        <w:rPr>
          <w:rFonts w:ascii="Book Antiqua" w:eastAsia="Book Antiqua" w:hAnsi="Book Antiqua" w:cs="Book Antiqua"/>
          <w:sz w:val="22"/>
          <w:szCs w:val="22"/>
        </w:rPr>
        <w:t>:119</w:t>
      </w:r>
      <w:proofErr w:type="gramEnd"/>
      <w:r>
        <w:rPr>
          <w:rFonts w:ascii="Book Antiqua" w:eastAsia="Book Antiqua" w:hAnsi="Book Antiqua" w:cs="Book Antiqua"/>
          <w:sz w:val="22"/>
          <w:szCs w:val="22"/>
        </w:rPr>
        <w:t>-2015 in a minimum length as below. Painting of concrete Crash barri</w:t>
      </w:r>
      <w:r>
        <w:rPr>
          <w:rFonts w:ascii="Book Antiqua" w:eastAsia="Book Antiqua" w:hAnsi="Book Antiqua" w:cs="Book Antiqua"/>
          <w:sz w:val="22"/>
          <w:szCs w:val="22"/>
        </w:rPr>
        <w:t>er with synthetic enamel paint in Yellow and Black Strips shall also be done.</w:t>
      </w:r>
    </w:p>
    <w:tbl>
      <w:tblPr>
        <w:tblStyle w:val="Style148"/>
        <w:tblW w:w="7300" w:type="dxa"/>
        <w:tblInd w:w="1842" w:type="dxa"/>
        <w:tblLayout w:type="fixed"/>
        <w:tblLook w:val="04A0"/>
      </w:tblPr>
      <w:tblGrid>
        <w:gridCol w:w="1274"/>
        <w:gridCol w:w="1134"/>
        <w:gridCol w:w="1218"/>
        <w:gridCol w:w="1282"/>
        <w:gridCol w:w="1186"/>
        <w:gridCol w:w="1206"/>
      </w:tblGrid>
      <w:tr w:rsidR="00BC19CD">
        <w:trPr>
          <w:trHeight w:val="510"/>
          <w:tblHeader/>
        </w:trPr>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C19CD" w:rsidRDefault="00001064">
            <w:pPr>
              <w:jc w:val="center"/>
              <w:rPr>
                <w:b/>
                <w:color w:val="000000"/>
              </w:rPr>
            </w:pPr>
            <w:r>
              <w:rPr>
                <w:b/>
                <w:color w:val="000000"/>
              </w:rPr>
              <w:t>From (km)</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C19CD" w:rsidRDefault="00001064">
            <w:pPr>
              <w:jc w:val="center"/>
              <w:rPr>
                <w:b/>
                <w:color w:val="000000"/>
              </w:rPr>
            </w:pPr>
            <w:r>
              <w:rPr>
                <w:b/>
                <w:color w:val="000000"/>
              </w:rPr>
              <w:t>To</w:t>
            </w:r>
          </w:p>
          <w:p w:rsidR="00BC19CD" w:rsidRDefault="00001064">
            <w:pPr>
              <w:jc w:val="center"/>
              <w:rPr>
                <w:b/>
                <w:color w:val="000000"/>
              </w:rPr>
            </w:pPr>
            <w:r>
              <w:rPr>
                <w:b/>
                <w:color w:val="000000"/>
              </w:rPr>
              <w:t xml:space="preserve"> (km)</w:t>
            </w:r>
          </w:p>
        </w:tc>
        <w:tc>
          <w:tcPr>
            <w:tcW w:w="12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C19CD" w:rsidRDefault="00001064">
            <w:pPr>
              <w:jc w:val="center"/>
              <w:rPr>
                <w:b/>
                <w:color w:val="000000"/>
              </w:rPr>
            </w:pPr>
            <w:r>
              <w:rPr>
                <w:b/>
                <w:color w:val="000000"/>
              </w:rPr>
              <w:t>Length in m (LHS)</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C19CD" w:rsidRDefault="00001064">
            <w:pPr>
              <w:jc w:val="center"/>
              <w:rPr>
                <w:b/>
                <w:color w:val="000000"/>
              </w:rPr>
            </w:pPr>
            <w:r>
              <w:rPr>
                <w:b/>
                <w:color w:val="000000"/>
              </w:rPr>
              <w:t>From (km)</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C19CD" w:rsidRDefault="00001064">
            <w:pPr>
              <w:jc w:val="center"/>
              <w:rPr>
                <w:b/>
                <w:color w:val="000000"/>
              </w:rPr>
            </w:pPr>
            <w:r>
              <w:rPr>
                <w:b/>
                <w:color w:val="000000"/>
              </w:rPr>
              <w:t xml:space="preserve">To </w:t>
            </w:r>
          </w:p>
          <w:p w:rsidR="00BC19CD" w:rsidRDefault="00001064">
            <w:pPr>
              <w:jc w:val="center"/>
              <w:rPr>
                <w:b/>
                <w:color w:val="000000"/>
              </w:rPr>
            </w:pPr>
            <w:r>
              <w:rPr>
                <w:b/>
                <w:color w:val="000000"/>
              </w:rPr>
              <w:t>(km)</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C19CD" w:rsidRDefault="00001064">
            <w:pPr>
              <w:jc w:val="center"/>
              <w:rPr>
                <w:b/>
                <w:color w:val="000000"/>
              </w:rPr>
            </w:pPr>
            <w:r>
              <w:rPr>
                <w:b/>
                <w:color w:val="000000"/>
              </w:rPr>
              <w:t>Length in m (RHS)</w:t>
            </w:r>
          </w:p>
        </w:tc>
      </w:tr>
      <w:tr w:rsidR="00BC19CD">
        <w:trPr>
          <w:trHeight w:val="2378"/>
          <w:tblHeader/>
        </w:trPr>
        <w:tc>
          <w:tcPr>
            <w:tcW w:w="7300" w:type="dxa"/>
            <w:gridSpan w:val="6"/>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color w:val="000000"/>
              </w:rPr>
            </w:pPr>
            <w:r>
              <w:rPr>
                <w:color w:val="000000"/>
              </w:rPr>
              <w:lastRenderedPageBreak/>
              <w:t>NIL</w:t>
            </w:r>
          </w:p>
        </w:tc>
      </w:tr>
    </w:tbl>
    <w:p w:rsidR="00BC19CD" w:rsidRDefault="00001064">
      <w:pPr>
        <w:spacing w:before="120" w:after="120" w:line="300" w:lineRule="auto"/>
        <w:ind w:left="1276"/>
        <w:jc w:val="both"/>
        <w:rPr>
          <w:rFonts w:ascii="Book Antiqua" w:eastAsia="Book Antiqua" w:hAnsi="Book Antiqua" w:cs="Book Antiqua"/>
          <w:i/>
          <w:color w:val="000000"/>
          <w:sz w:val="21"/>
          <w:szCs w:val="21"/>
        </w:rPr>
      </w:pPr>
      <w:r>
        <w:rPr>
          <w:rFonts w:ascii="Book Antiqua" w:eastAsia="Book Antiqua" w:hAnsi="Book Antiqua" w:cs="Book Antiqua"/>
          <w:i/>
          <w:sz w:val="21"/>
          <w:szCs w:val="21"/>
        </w:rPr>
        <w:t xml:space="preserve">Note: </w:t>
      </w:r>
      <w:r>
        <w:rPr>
          <w:rFonts w:ascii="Book Antiqua" w:eastAsia="Book Antiqua" w:hAnsi="Book Antiqua" w:cs="Book Antiqua"/>
          <w:i/>
          <w:color w:val="000000"/>
          <w:sz w:val="21"/>
          <w:szCs w:val="21"/>
        </w:rPr>
        <w:t xml:space="preserve">The above proposed length is Minimum. Concrete safety barriers along the Project highway </w:t>
      </w:r>
      <w:r>
        <w:rPr>
          <w:rFonts w:ascii="Book Antiqua" w:eastAsia="Book Antiqua" w:hAnsi="Book Antiqua" w:cs="Book Antiqua"/>
          <w:i/>
          <w:color w:val="000000"/>
          <w:sz w:val="21"/>
          <w:szCs w:val="21"/>
        </w:rPr>
        <w:t>shall be provided as per schedule D and any increase in length shall not be treated as change in scope of work. Deduction will be carried out for length not provided due to median cuts/opening.</w:t>
      </w:r>
    </w:p>
    <w:p w:rsidR="00BC19CD" w:rsidRDefault="00001064">
      <w:pPr>
        <w:ind w:firstLine="720"/>
        <w:rPr>
          <w:rFonts w:ascii="Book Antiqua" w:eastAsia="Book Antiqua" w:hAnsi="Book Antiqua" w:cs="Book Antiqua"/>
          <w:sz w:val="22"/>
          <w:szCs w:val="22"/>
        </w:rPr>
      </w:pPr>
      <w:r>
        <w:rPr>
          <w:rFonts w:ascii="Book Antiqua" w:eastAsia="Book Antiqua" w:hAnsi="Book Antiqua" w:cs="Book Antiqua"/>
          <w:sz w:val="22"/>
          <w:szCs w:val="22"/>
        </w:rPr>
        <w:t>(ii)</w:t>
      </w:r>
      <w:r>
        <w:rPr>
          <w:rFonts w:ascii="Book Antiqua" w:eastAsia="Book Antiqua" w:hAnsi="Book Antiqua" w:cs="Book Antiqua"/>
          <w:sz w:val="22"/>
          <w:szCs w:val="22"/>
        </w:rPr>
        <w:tab/>
        <w:t>Specifications of the reflecting sheeting</w:t>
      </w:r>
    </w:p>
    <w:p w:rsidR="00BC19CD" w:rsidRDefault="00001064">
      <w:pPr>
        <w:spacing w:before="120" w:after="120" w:line="300" w:lineRule="auto"/>
        <w:ind w:left="1276" w:right="210"/>
        <w:jc w:val="both"/>
        <w:rPr>
          <w:rFonts w:ascii="Book Antiqua" w:eastAsia="Book Antiqua" w:hAnsi="Book Antiqua" w:cs="Book Antiqua"/>
          <w:sz w:val="22"/>
          <w:szCs w:val="22"/>
        </w:rPr>
      </w:pPr>
      <w:r>
        <w:rPr>
          <w:rFonts w:ascii="Book Antiqua" w:eastAsia="Book Antiqua" w:hAnsi="Book Antiqua" w:cs="Book Antiqua"/>
          <w:sz w:val="22"/>
          <w:szCs w:val="22"/>
        </w:rPr>
        <w:t>Retro reflectiv</w:t>
      </w:r>
      <w:r>
        <w:rPr>
          <w:rFonts w:ascii="Book Antiqua" w:eastAsia="Book Antiqua" w:hAnsi="Book Antiqua" w:cs="Book Antiqua"/>
          <w:sz w:val="22"/>
          <w:szCs w:val="22"/>
        </w:rPr>
        <w:t xml:space="preserve">e sheeting should be of high intensity grade with encapsulated lens or with micro prismatic retro reflective element in accordance with ASTM Standard D 4956-04 in accordance with Clause 9.2.3 of the Manual. </w:t>
      </w:r>
    </w:p>
    <w:p w:rsidR="00BC19CD" w:rsidRDefault="00001064">
      <w:pPr>
        <w:spacing w:before="120" w:after="120" w:line="300" w:lineRule="auto"/>
        <w:ind w:left="709" w:hanging="709"/>
        <w:jc w:val="both"/>
        <w:rPr>
          <w:rFonts w:ascii="Book Antiqua" w:eastAsia="Book Antiqua" w:hAnsi="Book Antiqua" w:cs="Book Antiqua"/>
          <w:b/>
          <w:sz w:val="22"/>
          <w:szCs w:val="22"/>
        </w:rPr>
      </w:pPr>
      <w:r>
        <w:rPr>
          <w:rFonts w:ascii="Book Antiqua" w:eastAsia="Book Antiqua" w:hAnsi="Book Antiqua" w:cs="Book Antiqua"/>
          <w:b/>
          <w:sz w:val="22"/>
          <w:szCs w:val="22"/>
        </w:rPr>
        <w:t>9.</w:t>
      </w:r>
      <w:r>
        <w:rPr>
          <w:rFonts w:ascii="Book Antiqua" w:eastAsia="Book Antiqua" w:hAnsi="Book Antiqua" w:cs="Book Antiqua"/>
          <w:b/>
          <w:sz w:val="22"/>
          <w:szCs w:val="22"/>
        </w:rPr>
        <w:tab/>
        <w:t>Road side Furniture</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 xml:space="preserve">Roadside furniture shall </w:t>
      </w:r>
      <w:r>
        <w:rPr>
          <w:rFonts w:ascii="Book Antiqua" w:eastAsia="Book Antiqua" w:hAnsi="Book Antiqua" w:cs="Book Antiqua"/>
          <w:sz w:val="22"/>
          <w:szCs w:val="22"/>
        </w:rPr>
        <w:t>be provided in accordance with the provisions of the Manual. The minimum provisions are as follows:-</w:t>
      </w:r>
    </w:p>
    <w:tbl>
      <w:tblPr>
        <w:tblStyle w:val="Style149"/>
        <w:tblW w:w="8862"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2410"/>
        <w:gridCol w:w="3544"/>
        <w:gridCol w:w="2233"/>
      </w:tblGrid>
      <w:tr w:rsidR="00BC19CD">
        <w:trPr>
          <w:tblHeader/>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sz w:val="22"/>
                <w:szCs w:val="22"/>
              </w:rPr>
            </w:pPr>
            <w:bookmarkStart w:id="21" w:name="_heading=h.72r8yh7gxbdu" w:colFirst="0" w:colLast="0"/>
            <w:bookmarkEnd w:id="21"/>
            <w:r>
              <w:rPr>
                <w:rFonts w:ascii="Book Antiqua" w:eastAsia="Book Antiqua" w:hAnsi="Book Antiqua" w:cs="Book Antiqua"/>
                <w:b/>
                <w:sz w:val="22"/>
                <w:szCs w:val="22"/>
              </w:rPr>
              <w:t>S. No.</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sz w:val="22"/>
                <w:szCs w:val="22"/>
              </w:rPr>
            </w:pPr>
            <w:r>
              <w:rPr>
                <w:rFonts w:ascii="Book Antiqua" w:eastAsia="Book Antiqua" w:hAnsi="Book Antiqua" w:cs="Book Antiqua"/>
                <w:b/>
                <w:sz w:val="22"/>
                <w:szCs w:val="22"/>
              </w:rPr>
              <w:t>Particulars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sz w:val="22"/>
                <w:szCs w:val="22"/>
              </w:rPr>
            </w:pPr>
            <w:r>
              <w:rPr>
                <w:rFonts w:ascii="Book Antiqua" w:eastAsia="Book Antiqua" w:hAnsi="Book Antiqua" w:cs="Book Antiqua"/>
                <w:b/>
                <w:sz w:val="22"/>
                <w:szCs w:val="22"/>
              </w:rPr>
              <w:t>Location</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sz w:val="22"/>
                <w:szCs w:val="22"/>
              </w:rPr>
            </w:pPr>
            <w:r>
              <w:rPr>
                <w:rFonts w:ascii="Book Antiqua" w:eastAsia="Book Antiqua" w:hAnsi="Book Antiqua" w:cs="Book Antiqua"/>
                <w:b/>
                <w:sz w:val="22"/>
                <w:szCs w:val="22"/>
              </w:rPr>
              <w:t>Minimum Quantities</w:t>
            </w:r>
          </w:p>
        </w:tc>
      </w:tr>
      <w:tr w:rsidR="00BC19C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both"/>
              <w:rPr>
                <w:rFonts w:ascii="Book Antiqua" w:eastAsia="Book Antiqua" w:hAnsi="Book Antiqua" w:cs="Book Antiqua"/>
                <w:sz w:val="22"/>
                <w:szCs w:val="22"/>
              </w:rPr>
            </w:pPr>
            <w:r>
              <w:rPr>
                <w:rFonts w:ascii="Book Antiqua" w:eastAsia="Book Antiqua" w:hAnsi="Book Antiqua" w:cs="Book Antiqua"/>
                <w:sz w:val="22"/>
                <w:szCs w:val="22"/>
              </w:rPr>
              <w:t>1</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both"/>
              <w:rPr>
                <w:rFonts w:ascii="Book Antiqua" w:eastAsia="Book Antiqua" w:hAnsi="Book Antiqua" w:cs="Book Antiqua"/>
                <w:sz w:val="22"/>
                <w:szCs w:val="22"/>
              </w:rPr>
            </w:pPr>
            <w:r>
              <w:rPr>
                <w:rFonts w:ascii="Book Antiqua" w:eastAsia="Book Antiqua" w:hAnsi="Book Antiqua" w:cs="Book Antiqua"/>
                <w:sz w:val="22"/>
                <w:szCs w:val="22"/>
              </w:rPr>
              <w:t>Road Markings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both"/>
              <w:rPr>
                <w:rFonts w:ascii="Book Antiqua" w:eastAsia="Book Antiqua" w:hAnsi="Book Antiqua" w:cs="Book Antiqua"/>
                <w:sz w:val="22"/>
                <w:szCs w:val="22"/>
              </w:rPr>
            </w:pPr>
            <w:r>
              <w:rPr>
                <w:rFonts w:ascii="Book Antiqua" w:eastAsia="Book Antiqua" w:hAnsi="Book Antiqua" w:cs="Book Antiqua"/>
                <w:sz w:val="22"/>
                <w:szCs w:val="22"/>
              </w:rPr>
              <w:t xml:space="preserve">Centre line markings, edge line markings, junction markings, pedestrian crossing markings, </w:t>
            </w:r>
            <w:r>
              <w:rPr>
                <w:rFonts w:ascii="Book Antiqua" w:eastAsia="Book Antiqua" w:hAnsi="Book Antiqua" w:cs="Book Antiqua"/>
                <w:sz w:val="22"/>
                <w:szCs w:val="22"/>
              </w:rPr>
              <w:t>Rumble Strips (in Thermoplastic Paint) etc.</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both"/>
              <w:rPr>
                <w:rFonts w:ascii="Book Antiqua" w:eastAsia="Book Antiqua" w:hAnsi="Book Antiqua" w:cs="Book Antiqua"/>
                <w:sz w:val="22"/>
                <w:szCs w:val="22"/>
              </w:rPr>
            </w:pPr>
            <w:r>
              <w:rPr>
                <w:rFonts w:ascii="Book Antiqua" w:eastAsia="Book Antiqua" w:hAnsi="Book Antiqua" w:cs="Book Antiqua"/>
                <w:sz w:val="22"/>
                <w:szCs w:val="22"/>
              </w:rPr>
              <w:t>981.59 Sqm</w:t>
            </w:r>
          </w:p>
        </w:tc>
      </w:tr>
      <w:tr w:rsidR="00BC19C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both"/>
              <w:rPr>
                <w:rFonts w:ascii="Book Antiqua" w:eastAsia="Book Antiqua" w:hAnsi="Book Antiqua" w:cs="Book Antiqua"/>
                <w:sz w:val="22"/>
                <w:szCs w:val="22"/>
                <w:highlight w:val="yellow"/>
              </w:rPr>
            </w:pPr>
            <w:r>
              <w:rPr>
                <w:rFonts w:ascii="Book Antiqua" w:eastAsia="Book Antiqua" w:hAnsi="Book Antiqua" w:cs="Book Antiqua"/>
                <w:sz w:val="22"/>
                <w:szCs w:val="22"/>
                <w:highlight w:val="yellow"/>
              </w:rPr>
              <w:t>2</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both"/>
              <w:rPr>
                <w:rFonts w:ascii="Book Antiqua" w:eastAsia="Book Antiqua" w:hAnsi="Book Antiqua" w:cs="Book Antiqua"/>
                <w:sz w:val="22"/>
                <w:szCs w:val="22"/>
                <w:highlight w:val="yellow"/>
              </w:rPr>
            </w:pPr>
            <w:r>
              <w:rPr>
                <w:rFonts w:ascii="Book Antiqua" w:eastAsia="Book Antiqua" w:hAnsi="Book Antiqua" w:cs="Book Antiqua"/>
                <w:sz w:val="22"/>
                <w:szCs w:val="22"/>
                <w:highlight w:val="yellow"/>
              </w:rPr>
              <w:t>delineator</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both"/>
              <w:rPr>
                <w:rFonts w:ascii="Book Antiqua" w:eastAsia="Book Antiqua" w:hAnsi="Book Antiqua" w:cs="Book Antiqua"/>
                <w:sz w:val="22"/>
                <w:szCs w:val="22"/>
                <w:highlight w:val="yellow"/>
              </w:rPr>
            </w:pPr>
            <w:r>
              <w:rPr>
                <w:rFonts w:ascii="Book Antiqua" w:eastAsia="Book Antiqua" w:hAnsi="Book Antiqua" w:cs="Book Antiqua"/>
                <w:sz w:val="22"/>
                <w:szCs w:val="22"/>
                <w:highlight w:val="yellow"/>
              </w:rPr>
              <w:t xml:space="preserve"> As per required</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both"/>
              <w:rPr>
                <w:rFonts w:ascii="Book Antiqua" w:eastAsia="Book Antiqua" w:hAnsi="Book Antiqua" w:cs="Book Antiqua"/>
                <w:sz w:val="22"/>
                <w:szCs w:val="22"/>
                <w:highlight w:val="yellow"/>
              </w:rPr>
            </w:pPr>
            <w:r>
              <w:rPr>
                <w:rFonts w:ascii="Book Antiqua" w:eastAsia="Book Antiqua" w:hAnsi="Book Antiqua" w:cs="Book Antiqua"/>
                <w:sz w:val="22"/>
                <w:szCs w:val="22"/>
                <w:highlight w:val="yellow"/>
              </w:rPr>
              <w:t>280 no</w:t>
            </w:r>
          </w:p>
        </w:tc>
      </w:tr>
      <w:tr w:rsidR="00BC19C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both"/>
              <w:rPr>
                <w:rFonts w:ascii="Book Antiqua" w:eastAsia="Book Antiqua" w:hAnsi="Book Antiqua" w:cs="Book Antiqua"/>
                <w:sz w:val="22"/>
                <w:szCs w:val="22"/>
              </w:rPr>
            </w:pPr>
            <w:r>
              <w:rPr>
                <w:rFonts w:ascii="Book Antiqua" w:eastAsia="Book Antiqua" w:hAnsi="Book Antiqua" w:cs="Book Antiqua"/>
                <w:sz w:val="22"/>
                <w:szCs w:val="22"/>
              </w:rPr>
              <w:t>3</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both"/>
              <w:rPr>
                <w:rFonts w:ascii="Book Antiqua" w:eastAsia="Book Antiqua" w:hAnsi="Book Antiqua" w:cs="Book Antiqua"/>
                <w:sz w:val="22"/>
                <w:szCs w:val="22"/>
              </w:rPr>
            </w:pPr>
            <w:r>
              <w:rPr>
                <w:rFonts w:ascii="Book Antiqua" w:eastAsia="Book Antiqua" w:hAnsi="Book Antiqua" w:cs="Book Antiqua"/>
                <w:sz w:val="22"/>
                <w:szCs w:val="22"/>
              </w:rPr>
              <w:t>Cautionary, mandatory and informatory sign</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C19CD" w:rsidRDefault="00001064">
            <w:pPr>
              <w:jc w:val="both"/>
              <w:rPr>
                <w:rFonts w:ascii="Book Antiqua" w:eastAsia="Book Antiqua" w:hAnsi="Book Antiqua" w:cs="Book Antiqua"/>
                <w:sz w:val="22"/>
                <w:szCs w:val="22"/>
              </w:rPr>
            </w:pPr>
            <w:r>
              <w:rPr>
                <w:rFonts w:ascii="Book Antiqua" w:eastAsia="Book Antiqua" w:hAnsi="Book Antiqua" w:cs="Book Antiqua"/>
                <w:sz w:val="22"/>
                <w:szCs w:val="22"/>
              </w:rPr>
              <w:t xml:space="preserve">a. 90 cm Equilateral triangle    </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C19CD" w:rsidRDefault="00001064">
            <w:pPr>
              <w:jc w:val="both"/>
              <w:rPr>
                <w:rFonts w:ascii="Book Antiqua" w:eastAsia="Book Antiqua" w:hAnsi="Book Antiqua" w:cs="Book Antiqua"/>
                <w:sz w:val="22"/>
                <w:szCs w:val="22"/>
              </w:rPr>
            </w:pPr>
            <w:r>
              <w:rPr>
                <w:rFonts w:ascii="Book Antiqua" w:eastAsia="Book Antiqua" w:hAnsi="Book Antiqua" w:cs="Book Antiqua"/>
                <w:sz w:val="22"/>
                <w:szCs w:val="22"/>
              </w:rPr>
              <w:t>3.0 Nos</w:t>
            </w:r>
          </w:p>
        </w:tc>
      </w:tr>
      <w:tr w:rsidR="00BC19C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spacing w:line="300" w:lineRule="auto"/>
              <w:jc w:val="both"/>
              <w:rPr>
                <w:rFonts w:ascii="Book Antiqua" w:eastAsia="Book Antiqua" w:hAnsi="Book Antiqua" w:cs="Book Antiqua"/>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spacing w:line="300" w:lineRule="auto"/>
              <w:jc w:val="both"/>
              <w:rPr>
                <w:rFonts w:ascii="Book Antiqua" w:eastAsia="Book Antiqua" w:hAnsi="Book Antiqua" w:cs="Book Antiqua"/>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C19CD" w:rsidRDefault="00001064">
            <w:pPr>
              <w:jc w:val="both"/>
              <w:rPr>
                <w:rFonts w:ascii="Book Antiqua" w:eastAsia="Book Antiqua" w:hAnsi="Book Antiqua" w:cs="Book Antiqua"/>
                <w:sz w:val="22"/>
                <w:szCs w:val="22"/>
              </w:rPr>
            </w:pPr>
            <w:r>
              <w:rPr>
                <w:rFonts w:ascii="Book Antiqua" w:eastAsia="Book Antiqua" w:hAnsi="Book Antiqua" w:cs="Book Antiqua"/>
                <w:sz w:val="22"/>
                <w:szCs w:val="22"/>
              </w:rPr>
              <w:t xml:space="preserve">b.60cm Equilateral triangle                  </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C19CD" w:rsidRDefault="00001064">
            <w:pPr>
              <w:jc w:val="both"/>
              <w:rPr>
                <w:rFonts w:ascii="Book Antiqua" w:eastAsia="Book Antiqua" w:hAnsi="Book Antiqua" w:cs="Book Antiqua"/>
                <w:sz w:val="22"/>
                <w:szCs w:val="22"/>
              </w:rPr>
            </w:pPr>
            <w:r>
              <w:rPr>
                <w:rFonts w:ascii="Book Antiqua" w:eastAsia="Book Antiqua" w:hAnsi="Book Antiqua" w:cs="Book Antiqua"/>
                <w:sz w:val="22"/>
                <w:szCs w:val="22"/>
              </w:rPr>
              <w:t>4.0Nos</w:t>
            </w:r>
          </w:p>
        </w:tc>
      </w:tr>
      <w:tr w:rsidR="00BC19C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spacing w:line="300" w:lineRule="auto"/>
              <w:jc w:val="both"/>
              <w:rPr>
                <w:rFonts w:ascii="Book Antiqua" w:eastAsia="Book Antiqua" w:hAnsi="Book Antiqua" w:cs="Book Antiqua"/>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spacing w:line="300" w:lineRule="auto"/>
              <w:jc w:val="both"/>
              <w:rPr>
                <w:rFonts w:ascii="Book Antiqua" w:eastAsia="Book Antiqua" w:hAnsi="Book Antiqua" w:cs="Book Antiqua"/>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C19CD" w:rsidRDefault="00001064">
            <w:pPr>
              <w:jc w:val="both"/>
              <w:rPr>
                <w:rFonts w:ascii="Book Antiqua" w:eastAsia="Book Antiqua" w:hAnsi="Book Antiqua" w:cs="Book Antiqua"/>
                <w:sz w:val="22"/>
                <w:szCs w:val="22"/>
              </w:rPr>
            </w:pPr>
            <w:r>
              <w:rPr>
                <w:rFonts w:ascii="Book Antiqua" w:eastAsia="Book Antiqua" w:hAnsi="Book Antiqua" w:cs="Book Antiqua"/>
                <w:sz w:val="22"/>
                <w:szCs w:val="22"/>
              </w:rPr>
              <w:t xml:space="preserve">c.  60 cm circular   </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C19CD" w:rsidRDefault="00001064">
            <w:pPr>
              <w:jc w:val="both"/>
              <w:rPr>
                <w:rFonts w:ascii="Book Antiqua" w:eastAsia="Book Antiqua" w:hAnsi="Book Antiqua" w:cs="Book Antiqua"/>
                <w:sz w:val="22"/>
                <w:szCs w:val="22"/>
              </w:rPr>
            </w:pPr>
            <w:r>
              <w:rPr>
                <w:rFonts w:ascii="Book Antiqua" w:eastAsia="Book Antiqua" w:hAnsi="Book Antiqua" w:cs="Book Antiqua"/>
                <w:sz w:val="22"/>
                <w:szCs w:val="22"/>
              </w:rPr>
              <w:t>4.0 Nos</w:t>
            </w:r>
          </w:p>
        </w:tc>
      </w:tr>
      <w:tr w:rsidR="00BC19C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spacing w:line="300" w:lineRule="auto"/>
              <w:jc w:val="both"/>
              <w:rPr>
                <w:rFonts w:ascii="Book Antiqua" w:eastAsia="Book Antiqua" w:hAnsi="Book Antiqua" w:cs="Book Antiqua"/>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spacing w:line="300" w:lineRule="auto"/>
              <w:jc w:val="both"/>
              <w:rPr>
                <w:rFonts w:ascii="Book Antiqua" w:eastAsia="Book Antiqua" w:hAnsi="Book Antiqua" w:cs="Book Antiqua"/>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C19CD" w:rsidRDefault="00001064">
            <w:pPr>
              <w:jc w:val="both"/>
              <w:rPr>
                <w:rFonts w:ascii="Book Antiqua" w:eastAsia="Book Antiqua" w:hAnsi="Book Antiqua" w:cs="Book Antiqua"/>
                <w:sz w:val="22"/>
                <w:szCs w:val="22"/>
              </w:rPr>
            </w:pPr>
            <w:r>
              <w:rPr>
                <w:rFonts w:ascii="Book Antiqua" w:eastAsia="Book Antiqua" w:hAnsi="Book Antiqua" w:cs="Book Antiqua"/>
                <w:sz w:val="22"/>
                <w:szCs w:val="22"/>
              </w:rPr>
              <w:t xml:space="preserve">d. 80 cm x 60 cm Rectangular   </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C19CD" w:rsidRDefault="00001064">
            <w:pPr>
              <w:jc w:val="both"/>
              <w:rPr>
                <w:rFonts w:ascii="Book Antiqua" w:eastAsia="Book Antiqua" w:hAnsi="Book Antiqua" w:cs="Book Antiqua"/>
                <w:sz w:val="22"/>
                <w:szCs w:val="22"/>
              </w:rPr>
            </w:pPr>
            <w:r>
              <w:rPr>
                <w:rFonts w:ascii="Book Antiqua" w:eastAsia="Book Antiqua" w:hAnsi="Book Antiqua" w:cs="Book Antiqua"/>
                <w:sz w:val="22"/>
                <w:szCs w:val="22"/>
              </w:rPr>
              <w:t>6.0 Nos</w:t>
            </w:r>
          </w:p>
        </w:tc>
      </w:tr>
      <w:tr w:rsidR="00BC19C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spacing w:line="300" w:lineRule="auto"/>
              <w:jc w:val="both"/>
              <w:rPr>
                <w:rFonts w:ascii="Book Antiqua" w:eastAsia="Book Antiqua" w:hAnsi="Book Antiqua" w:cs="Book Antiqua"/>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spacing w:line="300" w:lineRule="auto"/>
              <w:jc w:val="both"/>
              <w:rPr>
                <w:rFonts w:ascii="Book Antiqua" w:eastAsia="Book Antiqua" w:hAnsi="Book Antiqua" w:cs="Book Antiqua"/>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C19CD" w:rsidRDefault="00001064">
            <w:pPr>
              <w:jc w:val="both"/>
              <w:rPr>
                <w:rFonts w:ascii="Book Antiqua" w:eastAsia="Book Antiqua" w:hAnsi="Book Antiqua" w:cs="Book Antiqua"/>
                <w:sz w:val="22"/>
                <w:szCs w:val="22"/>
              </w:rPr>
            </w:pPr>
            <w:r>
              <w:rPr>
                <w:rFonts w:ascii="Book Antiqua" w:eastAsia="Book Antiqua" w:hAnsi="Book Antiqua" w:cs="Book Antiqua"/>
                <w:sz w:val="22"/>
                <w:szCs w:val="22"/>
              </w:rPr>
              <w:t xml:space="preserve">e. 60 cm x 60 cm square        </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C19CD" w:rsidRDefault="00001064">
            <w:pPr>
              <w:jc w:val="both"/>
              <w:rPr>
                <w:rFonts w:ascii="Book Antiqua" w:eastAsia="Book Antiqua" w:hAnsi="Book Antiqua" w:cs="Book Antiqua"/>
                <w:sz w:val="22"/>
                <w:szCs w:val="22"/>
              </w:rPr>
            </w:pPr>
            <w:r>
              <w:rPr>
                <w:rFonts w:ascii="Book Antiqua" w:eastAsia="Book Antiqua" w:hAnsi="Book Antiqua" w:cs="Book Antiqua"/>
                <w:sz w:val="22"/>
                <w:szCs w:val="22"/>
              </w:rPr>
              <w:t>6.0 Nos</w:t>
            </w:r>
          </w:p>
        </w:tc>
      </w:tr>
    </w:tbl>
    <w:p w:rsidR="00BC19CD" w:rsidRDefault="00001064">
      <w:pPr>
        <w:numPr>
          <w:ilvl w:val="0"/>
          <w:numId w:val="12"/>
        </w:numPr>
        <w:tabs>
          <w:tab w:val="left" w:pos="1134"/>
        </w:tabs>
        <w:spacing w:line="30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Road studs - Road studs shall be provided for the entire Project highway at median openings, bridges, VUP/Interchange/Flyover structures, </w:t>
      </w:r>
      <w:r>
        <w:rPr>
          <w:rFonts w:ascii="Book Antiqua" w:eastAsia="Book Antiqua" w:hAnsi="Book Antiqua" w:cs="Book Antiqua"/>
          <w:color w:val="000000"/>
          <w:sz w:val="22"/>
          <w:szCs w:val="22"/>
        </w:rPr>
        <w:t>approaches of bridges, VUP/Interchange/ Flyover, at curves on shoulder edge line, junctions, slip roads on both sides of edge lines etc. in accordance with the manual.</w:t>
      </w:r>
    </w:p>
    <w:p w:rsidR="00BC19CD" w:rsidRDefault="00001064">
      <w:pPr>
        <w:numPr>
          <w:ilvl w:val="0"/>
          <w:numId w:val="12"/>
        </w:numPr>
        <w:tabs>
          <w:tab w:val="left" w:pos="1134"/>
        </w:tabs>
        <w:spacing w:after="60" w:line="30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LED traffic beacons - Shall be provided on entire project highway in accordance with the</w:t>
      </w:r>
      <w:r>
        <w:rPr>
          <w:rFonts w:ascii="Book Antiqua" w:eastAsia="Book Antiqua" w:hAnsi="Book Antiqua" w:cs="Book Antiqua"/>
          <w:color w:val="000000"/>
          <w:sz w:val="22"/>
          <w:szCs w:val="22"/>
        </w:rPr>
        <w:t xml:space="preserve"> manual.</w:t>
      </w:r>
    </w:p>
    <w:p w:rsidR="00BC19CD" w:rsidRDefault="00001064">
      <w:pPr>
        <w:tabs>
          <w:tab w:val="left" w:pos="1134"/>
        </w:tabs>
        <w:spacing w:after="60" w:line="300" w:lineRule="auto"/>
        <w:ind w:left="1134" w:hanging="425"/>
        <w:jc w:val="both"/>
        <w:rPr>
          <w:rFonts w:ascii="Book Antiqua" w:eastAsia="Book Antiqua" w:hAnsi="Book Antiqua" w:cs="Book Antiqua"/>
          <w:sz w:val="22"/>
          <w:szCs w:val="22"/>
        </w:rPr>
      </w:pPr>
      <w:r>
        <w:rPr>
          <w:rFonts w:ascii="Book Antiqua" w:eastAsia="Book Antiqua" w:hAnsi="Book Antiqua" w:cs="Book Antiqua"/>
          <w:sz w:val="22"/>
          <w:szCs w:val="22"/>
        </w:rPr>
        <w:t>c)</w:t>
      </w:r>
      <w:r>
        <w:rPr>
          <w:rFonts w:ascii="Book Antiqua" w:eastAsia="Book Antiqua" w:hAnsi="Book Antiqua" w:cs="Book Antiqua"/>
          <w:sz w:val="22"/>
          <w:szCs w:val="22"/>
        </w:rPr>
        <w:tab/>
        <w:t>Delineators: Delineators for the entire Project Highway at the locations as suggested in relevant IRC Manual recommended in Schedule D.</w:t>
      </w:r>
    </w:p>
    <w:p w:rsidR="00BC19CD" w:rsidRDefault="00001064">
      <w:pPr>
        <w:tabs>
          <w:tab w:val="left" w:pos="1134"/>
        </w:tabs>
        <w:spacing w:after="120" w:line="300" w:lineRule="auto"/>
        <w:ind w:left="1134" w:hanging="425"/>
        <w:jc w:val="both"/>
        <w:rPr>
          <w:rFonts w:ascii="Book Antiqua" w:eastAsia="Book Antiqua" w:hAnsi="Book Antiqua" w:cs="Book Antiqua"/>
          <w:sz w:val="22"/>
          <w:szCs w:val="22"/>
        </w:rPr>
      </w:pPr>
      <w:bookmarkStart w:id="22" w:name="_heading=h.cn5gh0g5d7bf" w:colFirst="0" w:colLast="0"/>
      <w:bookmarkEnd w:id="22"/>
      <w:r>
        <w:rPr>
          <w:rFonts w:ascii="Book Antiqua" w:eastAsia="Book Antiqua" w:hAnsi="Book Antiqua" w:cs="Book Antiqua"/>
          <w:sz w:val="22"/>
          <w:szCs w:val="22"/>
        </w:rPr>
        <w:t>d)</w:t>
      </w:r>
      <w:r>
        <w:rPr>
          <w:rFonts w:ascii="Book Antiqua" w:eastAsia="Book Antiqua" w:hAnsi="Book Antiqua" w:cs="Book Antiqua"/>
          <w:sz w:val="22"/>
          <w:szCs w:val="22"/>
        </w:rPr>
        <w:tab/>
        <w:t>Concrete Crash Barrier, Metal Beam Crash Barrier, Separators (MS Railings) – as per manual.</w:t>
      </w:r>
    </w:p>
    <w:p w:rsidR="00BC19CD" w:rsidRDefault="00001064">
      <w:pPr>
        <w:tabs>
          <w:tab w:val="left" w:pos="1134"/>
        </w:tabs>
        <w:spacing w:after="120" w:line="300" w:lineRule="auto"/>
        <w:ind w:left="1134" w:hanging="425"/>
        <w:jc w:val="both"/>
        <w:rPr>
          <w:rFonts w:ascii="Book Antiqua" w:eastAsia="Book Antiqua" w:hAnsi="Book Antiqua" w:cs="Book Antiqua"/>
          <w:sz w:val="22"/>
          <w:szCs w:val="22"/>
        </w:rPr>
      </w:pPr>
      <w:r>
        <w:rPr>
          <w:rFonts w:ascii="Book Antiqua" w:eastAsia="Book Antiqua" w:hAnsi="Book Antiqua" w:cs="Book Antiqua"/>
          <w:color w:val="000000"/>
          <w:sz w:val="22"/>
          <w:szCs w:val="22"/>
        </w:rPr>
        <w:t>e)</w:t>
      </w:r>
      <w:r>
        <w:rPr>
          <w:rFonts w:ascii="Book Antiqua" w:eastAsia="Book Antiqua" w:hAnsi="Book Antiqua" w:cs="Book Antiqua"/>
          <w:color w:val="000000"/>
          <w:sz w:val="22"/>
          <w:szCs w:val="22"/>
        </w:rPr>
        <w:tab/>
        <w:t xml:space="preserve">Traffic </w:t>
      </w:r>
      <w:r>
        <w:rPr>
          <w:rFonts w:ascii="Book Antiqua" w:eastAsia="Book Antiqua" w:hAnsi="Book Antiqua" w:cs="Book Antiqua"/>
          <w:color w:val="000000"/>
          <w:sz w:val="22"/>
          <w:szCs w:val="22"/>
        </w:rPr>
        <w:t>Safety Devices wherever required.</w:t>
      </w:r>
    </w:p>
    <w:p w:rsidR="00BC19CD" w:rsidRDefault="00BC19CD">
      <w:pPr>
        <w:ind w:left="720" w:right="11"/>
        <w:jc w:val="both"/>
        <w:rPr>
          <w:rFonts w:ascii="Book Antiqua" w:eastAsia="Book Antiqua" w:hAnsi="Book Antiqua" w:cs="Book Antiqua"/>
          <w:color w:val="000000"/>
          <w:sz w:val="12"/>
          <w:szCs w:val="12"/>
        </w:rPr>
      </w:pPr>
    </w:p>
    <w:p w:rsidR="00BC19CD" w:rsidRDefault="00001064">
      <w:pPr>
        <w:spacing w:before="120" w:after="120" w:line="300" w:lineRule="auto"/>
        <w:ind w:left="709" w:hanging="709"/>
        <w:jc w:val="both"/>
        <w:rPr>
          <w:rFonts w:ascii="Book Antiqua" w:eastAsia="Book Antiqua" w:hAnsi="Book Antiqua" w:cs="Book Antiqua"/>
          <w:b/>
          <w:sz w:val="22"/>
          <w:szCs w:val="22"/>
          <w:lang w:val="en-US"/>
        </w:rPr>
      </w:pPr>
      <w:r>
        <w:rPr>
          <w:rFonts w:ascii="Book Antiqua" w:eastAsia="Book Antiqua" w:hAnsi="Book Antiqua" w:cs="Book Antiqua"/>
          <w:b/>
          <w:sz w:val="22"/>
          <w:szCs w:val="22"/>
        </w:rPr>
        <w:t>10.</w:t>
      </w:r>
      <w:r>
        <w:rPr>
          <w:rFonts w:ascii="Book Antiqua" w:eastAsia="Book Antiqua" w:hAnsi="Book Antiqua" w:cs="Book Antiqua"/>
          <w:b/>
          <w:sz w:val="22"/>
          <w:szCs w:val="22"/>
        </w:rPr>
        <w:tab/>
        <w:t>COMPULSORY AFFORESTATION</w:t>
      </w:r>
      <w:r>
        <w:rPr>
          <w:rFonts w:ascii="Book Antiqua" w:eastAsia="Book Antiqua" w:hAnsi="Book Antiqua" w:cs="Book Antiqua"/>
          <w:b/>
          <w:sz w:val="22"/>
          <w:szCs w:val="22"/>
          <w:lang w:val="en-US"/>
        </w:rPr>
        <w:t>--NIL</w:t>
      </w:r>
    </w:p>
    <w:p w:rsidR="00BC19CD" w:rsidRDefault="00001064">
      <w:pPr>
        <w:numPr>
          <w:ilvl w:val="0"/>
          <w:numId w:val="13"/>
        </w:numPr>
        <w:spacing w:after="120" w:line="300" w:lineRule="auto"/>
        <w:jc w:val="both"/>
        <w:rPr>
          <w:rFonts w:ascii="Book Antiqua" w:eastAsia="Book Antiqua" w:hAnsi="Book Antiqua" w:cs="Book Antiqua"/>
          <w:color w:val="000000"/>
          <w:sz w:val="22"/>
          <w:szCs w:val="22"/>
        </w:rPr>
      </w:pPr>
      <w:bookmarkStart w:id="23" w:name="_GoBack"/>
      <w:bookmarkEnd w:id="23"/>
      <w:proofErr w:type="gramStart"/>
      <w:r>
        <w:rPr>
          <w:rFonts w:ascii="Book Antiqua" w:eastAsia="Book Antiqua" w:hAnsi="Book Antiqua" w:cs="Book Antiqua"/>
          <w:color w:val="000000"/>
          <w:sz w:val="22"/>
          <w:szCs w:val="22"/>
        </w:rPr>
        <w:t>est</w:t>
      </w:r>
      <w:proofErr w:type="gramEnd"/>
      <w:r>
        <w:rPr>
          <w:rFonts w:ascii="Book Antiqua" w:eastAsia="Book Antiqua" w:hAnsi="Book Antiqua" w:cs="Book Antiqua"/>
          <w:color w:val="000000"/>
          <w:sz w:val="22"/>
          <w:szCs w:val="22"/>
        </w:rPr>
        <w:t xml:space="preserve"> control etc. </w:t>
      </w:r>
    </w:p>
    <w:p w:rsidR="00BC19CD" w:rsidRDefault="00001064">
      <w:pPr>
        <w:spacing w:before="120" w:after="120" w:line="300" w:lineRule="auto"/>
        <w:ind w:left="709" w:hanging="709"/>
        <w:jc w:val="both"/>
        <w:rPr>
          <w:rFonts w:ascii="Book Antiqua" w:eastAsia="Book Antiqua" w:hAnsi="Book Antiqua" w:cs="Book Antiqua"/>
          <w:b/>
          <w:sz w:val="22"/>
          <w:szCs w:val="22"/>
        </w:rPr>
      </w:pPr>
      <w:r>
        <w:rPr>
          <w:rFonts w:ascii="Book Antiqua" w:eastAsia="Book Antiqua" w:hAnsi="Book Antiqua" w:cs="Book Antiqua"/>
          <w:b/>
          <w:sz w:val="22"/>
          <w:szCs w:val="22"/>
        </w:rPr>
        <w:t>11.</w:t>
      </w:r>
      <w:r>
        <w:rPr>
          <w:rFonts w:ascii="Book Antiqua" w:eastAsia="Book Antiqua" w:hAnsi="Book Antiqua" w:cs="Book Antiqua"/>
          <w:b/>
          <w:sz w:val="22"/>
          <w:szCs w:val="22"/>
        </w:rPr>
        <w:tab/>
        <w:t>HAZARDOUS LOCATIONS</w:t>
      </w:r>
    </w:p>
    <w:p w:rsidR="00BC19CD" w:rsidRDefault="00001064">
      <w:pPr>
        <w:spacing w:before="120" w:after="120" w:line="300" w:lineRule="auto"/>
        <w:ind w:left="709"/>
        <w:jc w:val="both"/>
        <w:rPr>
          <w:rFonts w:ascii="Book Antiqua" w:eastAsia="Book Antiqua" w:hAnsi="Book Antiqua" w:cs="Book Antiqua"/>
          <w:color w:val="000000"/>
          <w:sz w:val="21"/>
          <w:szCs w:val="21"/>
        </w:rPr>
      </w:pPr>
      <w:bookmarkStart w:id="24" w:name="_heading=h.b4cerdk0j8if" w:colFirst="0" w:colLast="0"/>
      <w:bookmarkEnd w:id="24"/>
      <w:r>
        <w:rPr>
          <w:rFonts w:ascii="Book Antiqua" w:eastAsia="Book Antiqua" w:hAnsi="Book Antiqua" w:cs="Book Antiqua"/>
          <w:sz w:val="22"/>
          <w:szCs w:val="22"/>
        </w:rPr>
        <w:t xml:space="preserve">The safety measures shall be provided at all hazardous/sinking/land slide locations as per the manual in consultation with the Authority’s </w:t>
      </w:r>
      <w:r>
        <w:rPr>
          <w:rFonts w:ascii="Book Antiqua" w:eastAsia="Book Antiqua" w:hAnsi="Book Antiqua" w:cs="Book Antiqua"/>
          <w:sz w:val="22"/>
          <w:szCs w:val="22"/>
        </w:rPr>
        <w:t>Engineer.</w:t>
      </w:r>
    </w:p>
    <w:tbl>
      <w:tblPr>
        <w:tblStyle w:val="Style150"/>
        <w:tblW w:w="8862"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2410"/>
        <w:gridCol w:w="3544"/>
        <w:gridCol w:w="2233"/>
      </w:tblGrid>
      <w:tr w:rsidR="00BC19CD">
        <w:trPr>
          <w:tblHeader/>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sz w:val="22"/>
                <w:szCs w:val="22"/>
              </w:rPr>
            </w:pPr>
            <w:r>
              <w:rPr>
                <w:rFonts w:ascii="Book Antiqua" w:eastAsia="Book Antiqua" w:hAnsi="Book Antiqua" w:cs="Book Antiqua"/>
                <w:b/>
                <w:sz w:val="22"/>
                <w:szCs w:val="22"/>
              </w:rPr>
              <w:t>S. No.</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sz w:val="22"/>
                <w:szCs w:val="22"/>
              </w:rPr>
            </w:pPr>
            <w:r>
              <w:rPr>
                <w:rFonts w:ascii="Book Antiqua" w:eastAsia="Book Antiqua" w:hAnsi="Book Antiqua" w:cs="Book Antiqua"/>
                <w:b/>
                <w:sz w:val="22"/>
                <w:szCs w:val="22"/>
              </w:rPr>
              <w:t>Particulars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sz w:val="22"/>
                <w:szCs w:val="22"/>
              </w:rPr>
            </w:pPr>
            <w:r>
              <w:rPr>
                <w:rFonts w:ascii="Book Antiqua" w:eastAsia="Book Antiqua" w:hAnsi="Book Antiqua" w:cs="Book Antiqua"/>
                <w:b/>
                <w:sz w:val="22"/>
                <w:szCs w:val="22"/>
              </w:rPr>
              <w:t>Location</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sz w:val="22"/>
                <w:szCs w:val="22"/>
              </w:rPr>
            </w:pPr>
            <w:r>
              <w:rPr>
                <w:rFonts w:ascii="Book Antiqua" w:eastAsia="Book Antiqua" w:hAnsi="Book Antiqua" w:cs="Book Antiqua"/>
                <w:b/>
                <w:sz w:val="22"/>
                <w:szCs w:val="22"/>
              </w:rPr>
              <w:t>Minimum Quantities</w:t>
            </w:r>
          </w:p>
        </w:tc>
      </w:tr>
      <w:tr w:rsidR="00BC19CD">
        <w:trPr>
          <w:tblHeader/>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both"/>
              <w:rPr>
                <w:rFonts w:ascii="Book Antiqua" w:eastAsia="Book Antiqua" w:hAnsi="Book Antiqua" w:cs="Book Antiqua"/>
                <w:b/>
                <w:sz w:val="22"/>
                <w:szCs w:val="22"/>
                <w:highlight w:val="yellow"/>
              </w:rPr>
            </w:pPr>
            <w:r>
              <w:rPr>
                <w:rFonts w:ascii="Book Antiqua" w:eastAsia="Book Antiqua" w:hAnsi="Book Antiqua" w:cs="Book Antiqua"/>
                <w:b/>
                <w:sz w:val="22"/>
                <w:szCs w:val="22"/>
                <w:highlight w:val="yellow"/>
              </w:rPr>
              <w:t>1</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both"/>
              <w:rPr>
                <w:rFonts w:ascii="Book Antiqua" w:eastAsia="Book Antiqua" w:hAnsi="Book Antiqua" w:cs="Book Antiqua"/>
                <w:b/>
                <w:sz w:val="22"/>
                <w:szCs w:val="22"/>
                <w:highlight w:val="yellow"/>
              </w:rPr>
            </w:pPr>
            <w:r>
              <w:rPr>
                <w:rFonts w:ascii="Book Antiqua" w:eastAsia="Book Antiqua" w:hAnsi="Book Antiqua" w:cs="Book Antiqua"/>
                <w:sz w:val="22"/>
                <w:szCs w:val="22"/>
                <w:highlight w:val="yellow"/>
              </w:rPr>
              <w:t>Crash barrier</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both"/>
              <w:rPr>
                <w:rFonts w:ascii="Book Antiqua" w:eastAsia="Book Antiqua" w:hAnsi="Book Antiqua" w:cs="Book Antiqua"/>
                <w:b/>
                <w:sz w:val="22"/>
                <w:szCs w:val="22"/>
                <w:highlight w:val="yellow"/>
              </w:rPr>
            </w:pPr>
            <w:r>
              <w:rPr>
                <w:rFonts w:ascii="Book Antiqua" w:eastAsia="Book Antiqua" w:hAnsi="Book Antiqua" w:cs="Book Antiqua"/>
                <w:sz w:val="22"/>
                <w:szCs w:val="22"/>
                <w:highlight w:val="yellow"/>
              </w:rPr>
              <w:t>5.9 to 7.575 &amp; 32.275 to 33.40</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both"/>
              <w:rPr>
                <w:rFonts w:ascii="Book Antiqua" w:eastAsia="Book Antiqua" w:hAnsi="Book Antiqua" w:cs="Book Antiqua"/>
                <w:b/>
                <w:sz w:val="22"/>
                <w:szCs w:val="22"/>
                <w:highlight w:val="yellow"/>
              </w:rPr>
            </w:pPr>
            <w:r>
              <w:rPr>
                <w:rFonts w:ascii="Book Antiqua" w:eastAsia="Book Antiqua" w:hAnsi="Book Antiqua" w:cs="Book Antiqua"/>
                <w:sz w:val="22"/>
                <w:szCs w:val="22"/>
                <w:highlight w:val="yellow"/>
              </w:rPr>
              <w:t>5427.60 R/m</w:t>
            </w:r>
          </w:p>
        </w:tc>
      </w:tr>
    </w:tbl>
    <w:p w:rsidR="00BC19CD" w:rsidRDefault="00BC19CD">
      <w:pPr>
        <w:ind w:left="720" w:right="11"/>
        <w:jc w:val="both"/>
        <w:rPr>
          <w:rFonts w:ascii="Book Antiqua" w:eastAsia="Book Antiqua" w:hAnsi="Book Antiqua" w:cs="Book Antiqua"/>
          <w:b/>
          <w:color w:val="000000"/>
          <w:sz w:val="12"/>
          <w:szCs w:val="12"/>
        </w:rPr>
      </w:pPr>
    </w:p>
    <w:p w:rsidR="00BC19CD" w:rsidRDefault="00001064">
      <w:pPr>
        <w:spacing w:before="120" w:after="120" w:line="300" w:lineRule="auto"/>
        <w:ind w:left="709" w:hanging="709"/>
        <w:jc w:val="both"/>
        <w:rPr>
          <w:rFonts w:ascii="Book Antiqua" w:eastAsia="Book Antiqua" w:hAnsi="Book Antiqua" w:cs="Book Antiqua"/>
          <w:b/>
          <w:sz w:val="22"/>
          <w:szCs w:val="22"/>
        </w:rPr>
      </w:pPr>
      <w:r>
        <w:rPr>
          <w:rFonts w:ascii="Book Antiqua" w:eastAsia="Book Antiqua" w:hAnsi="Book Antiqua" w:cs="Book Antiqua"/>
          <w:b/>
          <w:sz w:val="22"/>
          <w:szCs w:val="22"/>
        </w:rPr>
        <w:t>12.</w:t>
      </w:r>
      <w:r>
        <w:rPr>
          <w:rFonts w:ascii="Book Antiqua" w:eastAsia="Book Antiqua" w:hAnsi="Book Antiqua" w:cs="Book Antiqua"/>
          <w:b/>
          <w:sz w:val="22"/>
          <w:szCs w:val="22"/>
        </w:rPr>
        <w:tab/>
        <w:t>SPECIAL REQUIREMENTS FOR HILL ROADS- NIL</w:t>
      </w:r>
    </w:p>
    <w:p w:rsidR="00BC19CD" w:rsidRDefault="00BC19CD">
      <w:pPr>
        <w:ind w:left="720" w:right="11"/>
        <w:jc w:val="both"/>
        <w:rPr>
          <w:rFonts w:ascii="Book Antiqua" w:eastAsia="Book Antiqua" w:hAnsi="Book Antiqua" w:cs="Book Antiqua"/>
          <w:color w:val="000000"/>
          <w:sz w:val="12"/>
          <w:szCs w:val="12"/>
        </w:rPr>
      </w:pPr>
    </w:p>
    <w:p w:rsidR="00BC19CD" w:rsidRDefault="00001064">
      <w:pPr>
        <w:spacing w:before="120" w:after="120" w:line="300" w:lineRule="auto"/>
        <w:ind w:left="709" w:hanging="709"/>
        <w:jc w:val="both"/>
        <w:rPr>
          <w:rFonts w:ascii="Book Antiqua" w:eastAsia="Book Antiqua" w:hAnsi="Book Antiqua" w:cs="Book Antiqua"/>
          <w:b/>
          <w:sz w:val="22"/>
          <w:szCs w:val="22"/>
        </w:rPr>
      </w:pPr>
      <w:bookmarkStart w:id="25" w:name="_heading=h.bseq2ngus3lo" w:colFirst="0" w:colLast="0"/>
      <w:bookmarkEnd w:id="25"/>
      <w:r>
        <w:rPr>
          <w:rFonts w:ascii="Book Antiqua" w:eastAsia="Book Antiqua" w:hAnsi="Book Antiqua" w:cs="Book Antiqua"/>
          <w:b/>
          <w:sz w:val="22"/>
          <w:szCs w:val="22"/>
        </w:rPr>
        <w:t>13.</w:t>
      </w:r>
      <w:r>
        <w:rPr>
          <w:rFonts w:ascii="Book Antiqua" w:eastAsia="Book Antiqua" w:hAnsi="Book Antiqua" w:cs="Book Antiqua"/>
          <w:b/>
          <w:sz w:val="22"/>
          <w:szCs w:val="22"/>
        </w:rPr>
        <w:tab/>
        <w:t>UTILITY DUCT</w:t>
      </w:r>
    </w:p>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ab/>
        <w:t>NIL</w:t>
      </w:r>
    </w:p>
    <w:p w:rsidR="00BC19CD" w:rsidRDefault="00BC19CD">
      <w:pPr>
        <w:rPr>
          <w:rFonts w:ascii="Book Antiqua" w:eastAsia="Book Antiqua" w:hAnsi="Book Antiqua" w:cs="Book Antiqua"/>
          <w:sz w:val="22"/>
          <w:szCs w:val="22"/>
        </w:rPr>
      </w:pPr>
    </w:p>
    <w:p w:rsidR="00BC19CD" w:rsidRDefault="00001064">
      <w:pPr>
        <w:rPr>
          <w:rFonts w:ascii="Book Antiqua" w:eastAsia="Book Antiqua" w:hAnsi="Book Antiqua" w:cs="Book Antiqua"/>
          <w:b/>
          <w:sz w:val="22"/>
          <w:szCs w:val="22"/>
        </w:rPr>
      </w:pPr>
      <w:r>
        <w:rPr>
          <w:rFonts w:ascii="Book Antiqua" w:eastAsia="Book Antiqua" w:hAnsi="Book Antiqua" w:cs="Book Antiqua"/>
          <w:b/>
          <w:sz w:val="22"/>
          <w:szCs w:val="22"/>
        </w:rPr>
        <w:t>14.</w:t>
      </w:r>
      <w:r>
        <w:rPr>
          <w:rFonts w:ascii="Book Antiqua" w:eastAsia="Book Antiqua" w:hAnsi="Book Antiqua" w:cs="Book Antiqua"/>
          <w:b/>
          <w:sz w:val="22"/>
          <w:szCs w:val="22"/>
        </w:rPr>
        <w:tab/>
        <w:t>CHANGE OF SCOPE</w:t>
      </w:r>
    </w:p>
    <w:p w:rsidR="00BC19CD" w:rsidRDefault="00001064">
      <w:pPr>
        <w:spacing w:before="120" w:after="120" w:line="300" w:lineRule="auto"/>
        <w:ind w:left="709"/>
        <w:jc w:val="both"/>
        <w:rPr>
          <w:rFonts w:ascii="Book Antiqua" w:eastAsia="Book Antiqua" w:hAnsi="Book Antiqua" w:cs="Book Antiqua"/>
          <w:sz w:val="22"/>
          <w:szCs w:val="22"/>
        </w:rPr>
        <w:sectPr w:rsidR="00BC19CD">
          <w:type w:val="continuous"/>
          <w:pgSz w:w="11907" w:h="16840"/>
          <w:pgMar w:top="1418" w:right="1418" w:bottom="1418" w:left="1418" w:header="720" w:footer="0" w:gutter="0"/>
          <w:pgNumType w:start="13"/>
          <w:cols w:space="720"/>
        </w:sectPr>
      </w:pPr>
      <w:r>
        <w:rPr>
          <w:rFonts w:ascii="Book Antiqua" w:eastAsia="Book Antiqua" w:hAnsi="Book Antiqua" w:cs="Book Antiqua"/>
          <w:sz w:val="22"/>
          <w:szCs w:val="22"/>
        </w:rPr>
        <w:t>The length of Structures,</w:t>
      </w:r>
      <w:r>
        <w:rPr>
          <w:rFonts w:ascii="Book Antiqua" w:eastAsia="Book Antiqua" w:hAnsi="Book Antiqua" w:cs="Book Antiqua"/>
          <w:sz w:val="22"/>
          <w:szCs w:val="22"/>
        </w:rPr>
        <w:t xml:space="preserve"> bridges, culverts, underpasses, flyovers etc. specified hereinabove shall be treated as an approximate assessment. The actual lengths as required based on detailed investigations shall be determined by the Contractor in accordance with the Specifications </w:t>
      </w:r>
      <w:r>
        <w:rPr>
          <w:rFonts w:ascii="Book Antiqua" w:eastAsia="Book Antiqua" w:hAnsi="Book Antiqua" w:cs="Book Antiqua"/>
          <w:sz w:val="22"/>
          <w:szCs w:val="22"/>
        </w:rPr>
        <w:t>and Standards. Any variations in the lengths specified in this Schedule-B shall not constitute a Change of Scope, save and except any variations in the length arising out of a Change of Scope expressly undertaken in accordance with the provisions of Articl</w:t>
      </w:r>
      <w:r>
        <w:rPr>
          <w:rFonts w:ascii="Book Antiqua" w:eastAsia="Book Antiqua" w:hAnsi="Book Antiqua" w:cs="Book Antiqua"/>
          <w:sz w:val="22"/>
          <w:szCs w:val="22"/>
        </w:rPr>
        <w:t>e 13.</w:t>
      </w:r>
    </w:p>
    <w:p w:rsidR="00BC19CD" w:rsidRDefault="00001064">
      <w:pPr>
        <w:jc w:val="center"/>
        <w:rPr>
          <w:rFonts w:ascii="Book Antiqua" w:eastAsia="Book Antiqua" w:hAnsi="Book Antiqua" w:cs="Book Antiqua"/>
        </w:rPr>
      </w:pPr>
      <w:r>
        <w:rPr>
          <w:rFonts w:ascii="Book Antiqua" w:eastAsia="Book Antiqua" w:hAnsi="Book Antiqua" w:cs="Book Antiqua"/>
          <w:noProof/>
          <w:lang w:val="en-US" w:eastAsia="en-US" w:bidi="hi-IN"/>
        </w:rPr>
        <w:lastRenderedPageBreak/>
        <w:drawing>
          <wp:inline distT="0" distB="0" distL="0" distR="0">
            <wp:extent cx="4843145" cy="2368550"/>
            <wp:effectExtent l="0" t="0" r="14605" b="12700"/>
            <wp:docPr id="9" name="image2.png"/>
            <wp:cNvGraphicFramePr/>
            <a:graphic xmlns:a="http://schemas.openxmlformats.org/drawingml/2006/main">
              <a:graphicData uri="http://schemas.openxmlformats.org/drawingml/2006/picture">
                <pic:pic xmlns:pic="http://schemas.openxmlformats.org/drawingml/2006/picture">
                  <pic:nvPicPr>
                    <pic:cNvPr id="9" name="image2.png"/>
                    <pic:cNvPicPr preferRelativeResize="0"/>
                  </pic:nvPicPr>
                  <pic:blipFill>
                    <a:blip r:embed="rId18"/>
                    <a:srcRect/>
                    <a:stretch>
                      <a:fillRect/>
                    </a:stretch>
                  </pic:blipFill>
                  <pic:spPr>
                    <a:xfrm>
                      <a:off x="0" y="0"/>
                      <a:ext cx="4843214" cy="2369029"/>
                    </a:xfrm>
                    <a:prstGeom prst="rect">
                      <a:avLst/>
                    </a:prstGeom>
                  </pic:spPr>
                </pic:pic>
              </a:graphicData>
            </a:graphic>
          </wp:inline>
        </w:drawing>
      </w:r>
    </w:p>
    <w:p w:rsidR="00BC19CD" w:rsidRDefault="00001064">
      <w:pPr>
        <w:jc w:val="center"/>
        <w:rPr>
          <w:rFonts w:ascii="Book Antiqua" w:eastAsia="Book Antiqua" w:hAnsi="Book Antiqua" w:cs="Book Antiqua"/>
        </w:rPr>
        <w:sectPr w:rsidR="00BC19CD">
          <w:headerReference w:type="default" r:id="rId19"/>
          <w:footerReference w:type="default" r:id="rId20"/>
          <w:pgSz w:w="16840" w:h="11907" w:orient="landscape"/>
          <w:pgMar w:top="1418" w:right="1418" w:bottom="1418" w:left="1418" w:header="720" w:footer="454" w:gutter="0"/>
          <w:cols w:space="720"/>
        </w:sectPr>
      </w:pPr>
      <w:r>
        <w:rPr>
          <w:rFonts w:ascii="Book Antiqua" w:eastAsia="Book Antiqua" w:hAnsi="Book Antiqua" w:cs="Book Antiqua"/>
          <w:noProof/>
          <w:lang w:val="en-US" w:eastAsia="en-US" w:bidi="hi-IN"/>
        </w:rPr>
        <w:lastRenderedPageBreak/>
        <w:drawing>
          <wp:inline distT="0" distB="0" distL="0" distR="0">
            <wp:extent cx="4798060" cy="3018155"/>
            <wp:effectExtent l="0" t="0" r="0" b="0"/>
            <wp:docPr id="11" name="image1.png"/>
            <wp:cNvGraphicFramePr/>
            <a:graphic xmlns:a="http://schemas.openxmlformats.org/drawingml/2006/main">
              <a:graphicData uri="http://schemas.openxmlformats.org/drawingml/2006/picture">
                <pic:pic xmlns:pic="http://schemas.openxmlformats.org/drawingml/2006/picture">
                  <pic:nvPicPr>
                    <pic:cNvPr id="11" name="image1.png"/>
                    <pic:cNvPicPr preferRelativeResize="0"/>
                  </pic:nvPicPr>
                  <pic:blipFill>
                    <a:blip r:embed="rId21"/>
                    <a:srcRect/>
                    <a:stretch>
                      <a:fillRect/>
                    </a:stretch>
                  </pic:blipFill>
                  <pic:spPr>
                    <a:xfrm>
                      <a:off x="0" y="0"/>
                      <a:ext cx="4798306" cy="3018780"/>
                    </a:xfrm>
                    <a:prstGeom prst="rect">
                      <a:avLst/>
                    </a:prstGeom>
                  </pic:spPr>
                </pic:pic>
              </a:graphicData>
            </a:graphic>
          </wp:inline>
        </w:drawing>
      </w:r>
    </w:p>
    <w:p w:rsidR="00BC19CD" w:rsidRDefault="00001064">
      <w:r>
        <w:rPr>
          <w:rFonts w:ascii="Arial" w:eastAsia="Arial" w:hAnsi="Arial" w:cs="Arial"/>
          <w:b/>
          <w:sz w:val="22"/>
          <w:szCs w:val="22"/>
        </w:rPr>
        <w:lastRenderedPageBreak/>
        <w:t>Appendix B-I</w:t>
      </w:r>
    </w:p>
    <w:p w:rsidR="00BC19CD" w:rsidRDefault="00BC19CD"/>
    <w:p w:rsidR="00BC19CD" w:rsidRDefault="00001064">
      <w:pPr>
        <w:pStyle w:val="Heading1"/>
        <w:spacing w:before="80"/>
        <w:ind w:left="720" w:firstLine="0"/>
        <w:jc w:val="center"/>
      </w:pPr>
      <w:r>
        <w:t>(Schedule B-1)</w:t>
      </w:r>
    </w:p>
    <w:p w:rsidR="00BC19CD" w:rsidRDefault="00BC19CD">
      <w:pPr>
        <w:widowControl w:val="0"/>
        <w:rPr>
          <w:rFonts w:ascii="Twentieth Century" w:eastAsia="Twentieth Century" w:hAnsi="Twentieth Century" w:cs="Twentieth Century"/>
          <w:color w:val="000000"/>
          <w:sz w:val="28"/>
          <w:szCs w:val="28"/>
        </w:rPr>
      </w:pPr>
    </w:p>
    <w:p w:rsidR="00BC19CD" w:rsidRDefault="00BC19CD">
      <w:pPr>
        <w:widowControl w:val="0"/>
        <w:spacing w:before="10"/>
        <w:rPr>
          <w:rFonts w:ascii="Twentieth Century" w:eastAsia="Twentieth Century" w:hAnsi="Twentieth Century" w:cs="Twentieth Century"/>
          <w:color w:val="000000"/>
          <w:sz w:val="41"/>
          <w:szCs w:val="41"/>
        </w:rPr>
      </w:pPr>
    </w:p>
    <w:p w:rsidR="00BC19CD" w:rsidRDefault="00001064">
      <w:pPr>
        <w:widowControl w:val="0"/>
        <w:numPr>
          <w:ilvl w:val="2"/>
          <w:numId w:val="14"/>
        </w:numPr>
        <w:tabs>
          <w:tab w:val="left" w:pos="1641"/>
          <w:tab w:val="left" w:pos="1642"/>
        </w:tabs>
        <w:spacing w:before="1" w:line="276" w:lineRule="auto"/>
        <w:ind w:right="429" w:firstLine="0"/>
        <w:jc w:val="both"/>
      </w:pPr>
      <w:r>
        <w:rPr>
          <w:color w:val="000000"/>
        </w:rPr>
        <w:t>The shifting of utilities and felling of trees shall be carried out by the Contractor. The details of utilities are as follows:</w:t>
      </w:r>
    </w:p>
    <w:p w:rsidR="00BC19CD" w:rsidRDefault="00BC19CD">
      <w:pPr>
        <w:widowControl w:val="0"/>
        <w:spacing w:before="6"/>
        <w:rPr>
          <w:rFonts w:ascii="Twentieth Century" w:eastAsia="Twentieth Century" w:hAnsi="Twentieth Century" w:cs="Twentieth Century"/>
          <w:b/>
          <w:color w:val="000000"/>
          <w:sz w:val="20"/>
          <w:szCs w:val="20"/>
        </w:rPr>
      </w:pPr>
    </w:p>
    <w:tbl>
      <w:tblPr>
        <w:tblStyle w:val="Style151"/>
        <w:tblW w:w="8685" w:type="dxa"/>
        <w:tblInd w:w="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9"/>
        <w:gridCol w:w="2181"/>
        <w:gridCol w:w="1449"/>
        <w:gridCol w:w="1661"/>
        <w:gridCol w:w="2835"/>
      </w:tblGrid>
      <w:tr w:rsidR="00BC19CD">
        <w:trPr>
          <w:trHeight w:val="567"/>
        </w:trPr>
        <w:tc>
          <w:tcPr>
            <w:tcW w:w="5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b/>
              </w:rPr>
            </w:pPr>
            <w:r>
              <w:rPr>
                <w:b/>
              </w:rPr>
              <w:t>Sr. No</w:t>
            </w:r>
          </w:p>
        </w:tc>
        <w:tc>
          <w:tcPr>
            <w:tcW w:w="218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b/>
              </w:rPr>
            </w:pPr>
            <w:r>
              <w:rPr>
                <w:b/>
              </w:rPr>
              <w:t xml:space="preserve">Type of </w:t>
            </w:r>
            <w:r>
              <w:rPr>
                <w:b/>
              </w:rPr>
              <w:t>Utility</w:t>
            </w:r>
          </w:p>
        </w:tc>
        <w:tc>
          <w:tcPr>
            <w:tcW w:w="1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b/>
              </w:rPr>
            </w:pPr>
            <w:r>
              <w:rPr>
                <w:b/>
              </w:rPr>
              <w:t>Unit</w:t>
            </w:r>
          </w:p>
        </w:tc>
        <w:tc>
          <w:tcPr>
            <w:tcW w:w="16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b/>
              </w:rPr>
            </w:pPr>
            <w:r>
              <w:rPr>
                <w:b/>
              </w:rPr>
              <w:t>Quantity</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b/>
                <w:sz w:val="22"/>
                <w:szCs w:val="22"/>
              </w:rPr>
            </w:pPr>
            <w:r>
              <w:rPr>
                <w:b/>
                <w:sz w:val="22"/>
                <w:szCs w:val="22"/>
              </w:rPr>
              <w:t>Remark</w:t>
            </w:r>
          </w:p>
        </w:tc>
      </w:tr>
      <w:tr w:rsidR="00BC19CD">
        <w:trPr>
          <w:trHeight w:val="794"/>
        </w:trPr>
        <w:tc>
          <w:tcPr>
            <w:tcW w:w="5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A</w:t>
            </w:r>
          </w:p>
        </w:tc>
        <w:tc>
          <w:tcPr>
            <w:tcW w:w="218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Electrical Utilities</w:t>
            </w:r>
          </w:p>
        </w:tc>
        <w:tc>
          <w:tcPr>
            <w:tcW w:w="1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jc w:val="center"/>
            </w:pPr>
          </w:p>
        </w:tc>
        <w:tc>
          <w:tcPr>
            <w:tcW w:w="1661"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jc w:val="center"/>
            </w:pPr>
          </w:p>
          <w:p w:rsidR="00BC19CD" w:rsidRDefault="00001064">
            <w:pPr>
              <w:jc w:val="center"/>
            </w:pPr>
            <w:r>
              <w:t xml:space="preserve">nil </w:t>
            </w:r>
          </w:p>
          <w:p w:rsidR="00BC19CD" w:rsidRDefault="00BC19CD">
            <w:pPr>
              <w:jc w:val="center"/>
            </w:pPr>
          </w:p>
          <w:p w:rsidR="00BC19CD" w:rsidRDefault="00BC19CD">
            <w:pPr>
              <w:jc w:val="center"/>
            </w:pPr>
          </w:p>
          <w:p w:rsidR="00BC19CD" w:rsidRDefault="00BC19CD">
            <w:pPr>
              <w:jc w:val="center"/>
            </w:pPr>
          </w:p>
          <w:p w:rsidR="00BC19CD" w:rsidRDefault="00BC19CD">
            <w:pPr>
              <w:jc w:val="center"/>
            </w:pP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tc>
      </w:tr>
      <w:tr w:rsidR="00BC19CD">
        <w:trPr>
          <w:trHeight w:val="794"/>
        </w:trPr>
        <w:tc>
          <w:tcPr>
            <w:tcW w:w="5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A1</w:t>
            </w:r>
          </w:p>
        </w:tc>
        <w:tc>
          <w:tcPr>
            <w:tcW w:w="218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Electrical Poles</w:t>
            </w:r>
          </w:p>
        </w:tc>
        <w:tc>
          <w:tcPr>
            <w:tcW w:w="1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Nos.</w:t>
            </w:r>
          </w:p>
        </w:tc>
        <w:tc>
          <w:tcPr>
            <w:tcW w:w="1661"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pPr>
          </w:p>
        </w:tc>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ind w:right="142"/>
              <w:jc w:val="both"/>
            </w:pPr>
          </w:p>
        </w:tc>
      </w:tr>
      <w:tr w:rsidR="00BC19CD">
        <w:trPr>
          <w:trHeight w:val="794"/>
        </w:trPr>
        <w:tc>
          <w:tcPr>
            <w:tcW w:w="5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A2</w:t>
            </w:r>
          </w:p>
        </w:tc>
        <w:tc>
          <w:tcPr>
            <w:tcW w:w="218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Electrical cables</w:t>
            </w:r>
          </w:p>
        </w:tc>
        <w:tc>
          <w:tcPr>
            <w:tcW w:w="1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Meters</w:t>
            </w:r>
          </w:p>
        </w:tc>
        <w:tc>
          <w:tcPr>
            <w:tcW w:w="1661"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pPr>
          </w:p>
        </w:tc>
        <w:tc>
          <w:tcPr>
            <w:tcW w:w="2835"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pPr>
          </w:p>
        </w:tc>
      </w:tr>
      <w:tr w:rsidR="00BC19CD">
        <w:trPr>
          <w:trHeight w:val="794"/>
        </w:trPr>
        <w:tc>
          <w:tcPr>
            <w:tcW w:w="5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A3</w:t>
            </w:r>
          </w:p>
        </w:tc>
        <w:tc>
          <w:tcPr>
            <w:tcW w:w="218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Transformers</w:t>
            </w:r>
          </w:p>
        </w:tc>
        <w:tc>
          <w:tcPr>
            <w:tcW w:w="1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Nos.</w:t>
            </w:r>
          </w:p>
        </w:tc>
        <w:tc>
          <w:tcPr>
            <w:tcW w:w="1661"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pPr>
          </w:p>
        </w:tc>
        <w:tc>
          <w:tcPr>
            <w:tcW w:w="2835"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pPr>
          </w:p>
        </w:tc>
      </w:tr>
      <w:tr w:rsidR="00BC19CD">
        <w:trPr>
          <w:trHeight w:val="794"/>
        </w:trPr>
        <w:tc>
          <w:tcPr>
            <w:tcW w:w="5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B</w:t>
            </w:r>
          </w:p>
        </w:tc>
        <w:tc>
          <w:tcPr>
            <w:tcW w:w="218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Water/Sewage pipeline</w:t>
            </w:r>
          </w:p>
        </w:tc>
        <w:tc>
          <w:tcPr>
            <w:tcW w:w="1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jc w:val="center"/>
            </w:pPr>
          </w:p>
        </w:tc>
        <w:tc>
          <w:tcPr>
            <w:tcW w:w="1661"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pP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ind w:left="193"/>
              <w:jc w:val="both"/>
            </w:pPr>
          </w:p>
        </w:tc>
      </w:tr>
      <w:tr w:rsidR="00BC19CD">
        <w:trPr>
          <w:trHeight w:val="794"/>
        </w:trPr>
        <w:tc>
          <w:tcPr>
            <w:tcW w:w="5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B1</w:t>
            </w:r>
          </w:p>
        </w:tc>
        <w:tc>
          <w:tcPr>
            <w:tcW w:w="218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Sewage</w:t>
            </w:r>
          </w:p>
        </w:tc>
        <w:tc>
          <w:tcPr>
            <w:tcW w:w="1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Meters</w:t>
            </w:r>
          </w:p>
        </w:tc>
        <w:tc>
          <w:tcPr>
            <w:tcW w:w="1661"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pPr>
          </w:p>
        </w:tc>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ind w:right="142"/>
              <w:jc w:val="both"/>
            </w:pPr>
          </w:p>
        </w:tc>
      </w:tr>
      <w:tr w:rsidR="00BC19CD">
        <w:trPr>
          <w:trHeight w:val="794"/>
        </w:trPr>
        <w:tc>
          <w:tcPr>
            <w:tcW w:w="5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B2</w:t>
            </w:r>
          </w:p>
        </w:tc>
        <w:tc>
          <w:tcPr>
            <w:tcW w:w="218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Water supply</w:t>
            </w:r>
          </w:p>
        </w:tc>
        <w:tc>
          <w:tcPr>
            <w:tcW w:w="1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Meters</w:t>
            </w:r>
          </w:p>
        </w:tc>
        <w:tc>
          <w:tcPr>
            <w:tcW w:w="1661"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pPr>
          </w:p>
        </w:tc>
        <w:tc>
          <w:tcPr>
            <w:tcW w:w="2835"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pPr>
          </w:p>
        </w:tc>
      </w:tr>
      <w:tr w:rsidR="00BC19CD">
        <w:trPr>
          <w:trHeight w:val="794"/>
        </w:trPr>
        <w:tc>
          <w:tcPr>
            <w:tcW w:w="5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B3</w:t>
            </w:r>
          </w:p>
        </w:tc>
        <w:tc>
          <w:tcPr>
            <w:tcW w:w="218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Handpump/Tubewells/Borewells</w:t>
            </w:r>
          </w:p>
        </w:tc>
        <w:tc>
          <w:tcPr>
            <w:tcW w:w="1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pPr>
            <w:r>
              <w:t>Nos.</w:t>
            </w:r>
          </w:p>
        </w:tc>
        <w:tc>
          <w:tcPr>
            <w:tcW w:w="1661"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pPr>
          </w:p>
        </w:tc>
        <w:tc>
          <w:tcPr>
            <w:tcW w:w="2835"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pPr>
          </w:p>
        </w:tc>
      </w:tr>
    </w:tbl>
    <w:p w:rsidR="00BC19CD" w:rsidRDefault="00BC19CD"/>
    <w:p w:rsidR="00BC19CD" w:rsidRDefault="00001064">
      <w:pPr>
        <w:jc w:val="center"/>
        <w:rPr>
          <w:highlight w:val="cyan"/>
        </w:rPr>
      </w:pPr>
      <w:r>
        <w:br w:type="page"/>
      </w:r>
      <w:r>
        <w:rPr>
          <w:b/>
          <w:highlight w:val="cyan"/>
        </w:rPr>
        <w:lastRenderedPageBreak/>
        <w:t>Sheet-II (Annexure-I to Schedule-B1</w:t>
      </w:r>
      <w:r>
        <w:rPr>
          <w:highlight w:val="cyan"/>
        </w:rPr>
        <w:t>)</w:t>
      </w:r>
    </w:p>
    <w:p w:rsidR="00BC19CD" w:rsidRDefault="00BC19CD">
      <w:pPr>
        <w:widowControl w:val="0"/>
        <w:ind w:left="105"/>
        <w:rPr>
          <w:rFonts w:ascii="Calibri" w:eastAsia="Calibri" w:hAnsi="Calibri" w:cs="Calibri"/>
          <w:color w:val="000000"/>
          <w:sz w:val="22"/>
          <w:szCs w:val="22"/>
          <w:highlight w:val="cyan"/>
        </w:rPr>
      </w:pPr>
    </w:p>
    <w:p w:rsidR="00BC19CD" w:rsidRDefault="00001064">
      <w:pPr>
        <w:widowControl w:val="0"/>
        <w:ind w:left="105"/>
        <w:jc w:val="both"/>
        <w:rPr>
          <w:rFonts w:ascii="Calibri" w:eastAsia="Calibri" w:hAnsi="Calibri" w:cs="Calibri"/>
          <w:b/>
          <w:color w:val="000000"/>
          <w:sz w:val="22"/>
          <w:szCs w:val="22"/>
          <w:highlight w:val="cyan"/>
        </w:rPr>
      </w:pPr>
      <w:r>
        <w:rPr>
          <w:rFonts w:ascii="Calibri" w:eastAsia="Calibri" w:hAnsi="Calibri" w:cs="Calibri"/>
          <w:b/>
          <w:color w:val="000000"/>
          <w:sz w:val="22"/>
          <w:szCs w:val="22"/>
          <w:highlight w:val="cyan"/>
        </w:rPr>
        <w:t>Utility Shifting</w:t>
      </w:r>
    </w:p>
    <w:p w:rsidR="00BC19CD" w:rsidRDefault="00BC19CD">
      <w:pPr>
        <w:widowControl w:val="0"/>
        <w:ind w:left="105"/>
        <w:jc w:val="both"/>
        <w:rPr>
          <w:rFonts w:ascii="Calibri" w:eastAsia="Calibri" w:hAnsi="Calibri" w:cs="Calibri"/>
          <w:color w:val="000000"/>
          <w:sz w:val="22"/>
          <w:szCs w:val="22"/>
          <w:highlight w:val="cyan"/>
        </w:rPr>
      </w:pPr>
    </w:p>
    <w:p w:rsidR="00BC19CD" w:rsidRDefault="00001064">
      <w:pPr>
        <w:widowControl w:val="0"/>
        <w:ind w:left="105"/>
        <w:jc w:val="both"/>
        <w:rPr>
          <w:rFonts w:ascii="Calibri" w:eastAsia="Calibri" w:hAnsi="Calibri" w:cs="Calibri"/>
          <w:color w:val="000000"/>
          <w:sz w:val="22"/>
          <w:szCs w:val="22"/>
          <w:highlight w:val="cyan"/>
        </w:rPr>
      </w:pPr>
      <w:r>
        <w:rPr>
          <w:rFonts w:ascii="Calibri" w:eastAsia="Calibri" w:hAnsi="Calibri" w:cs="Calibri"/>
          <w:color w:val="000000"/>
          <w:sz w:val="22"/>
          <w:szCs w:val="22"/>
          <w:highlight w:val="cyan"/>
        </w:rPr>
        <w:t xml:space="preserve">Shifting of obstructing existing utilities indicated in Schedule A to an appropriate location in accordance with the standards and specifications of concerned Utility Owning Department is </w:t>
      </w:r>
      <w:r>
        <w:rPr>
          <w:rFonts w:ascii="Calibri" w:eastAsia="Calibri" w:hAnsi="Calibri" w:cs="Calibri"/>
          <w:color w:val="000000"/>
          <w:sz w:val="22"/>
          <w:szCs w:val="22"/>
          <w:highlight w:val="cyan"/>
        </w:rPr>
        <w:t xml:space="preserve">part of the scope of work of the Contractor/Concessionaire*. The bidders may visit the site and assess the quantum of shifting of utilities for the projects before submission of their bid. Copy of utility relocation plan is enclosed. The specifications of </w:t>
      </w:r>
      <w:r>
        <w:rPr>
          <w:rFonts w:ascii="Calibri" w:eastAsia="Calibri" w:hAnsi="Calibri" w:cs="Calibri"/>
          <w:color w:val="000000"/>
          <w:sz w:val="22"/>
          <w:szCs w:val="22"/>
          <w:highlight w:val="cyan"/>
        </w:rPr>
        <w:t>concerned Utility Owning Department shall be applicable and followed.</w:t>
      </w:r>
    </w:p>
    <w:p w:rsidR="00BC19CD" w:rsidRDefault="00BC19CD">
      <w:pPr>
        <w:widowControl w:val="0"/>
        <w:ind w:left="105"/>
        <w:jc w:val="both"/>
        <w:rPr>
          <w:rFonts w:ascii="Calibri" w:eastAsia="Calibri" w:hAnsi="Calibri" w:cs="Calibri"/>
          <w:color w:val="000000"/>
          <w:sz w:val="22"/>
          <w:szCs w:val="22"/>
          <w:highlight w:val="cyan"/>
        </w:rPr>
      </w:pPr>
    </w:p>
    <w:p w:rsidR="00BC19CD" w:rsidRDefault="00001064">
      <w:pPr>
        <w:widowControl w:val="0"/>
        <w:ind w:left="105"/>
        <w:jc w:val="both"/>
        <w:rPr>
          <w:rFonts w:ascii="Calibri" w:eastAsia="Calibri" w:hAnsi="Calibri" w:cs="Calibri"/>
          <w:color w:val="000000"/>
          <w:sz w:val="22"/>
          <w:szCs w:val="22"/>
          <w:highlight w:val="cyan"/>
        </w:rPr>
      </w:pPr>
      <w:r>
        <w:rPr>
          <w:rFonts w:ascii="Calibri" w:eastAsia="Calibri" w:hAnsi="Calibri" w:cs="Calibri"/>
          <w:color w:val="000000"/>
          <w:sz w:val="22"/>
          <w:szCs w:val="22"/>
          <w:highlight w:val="cyan"/>
        </w:rPr>
        <w:t>Notes:</w:t>
      </w:r>
    </w:p>
    <w:p w:rsidR="00BC19CD" w:rsidRDefault="00BC19CD">
      <w:pPr>
        <w:widowControl w:val="0"/>
        <w:ind w:left="105"/>
        <w:jc w:val="both"/>
        <w:rPr>
          <w:rFonts w:ascii="Calibri" w:eastAsia="Calibri" w:hAnsi="Calibri" w:cs="Calibri"/>
          <w:color w:val="000000"/>
          <w:sz w:val="22"/>
          <w:szCs w:val="22"/>
          <w:highlight w:val="cyan"/>
        </w:rPr>
      </w:pPr>
    </w:p>
    <w:p w:rsidR="00BC19CD" w:rsidRDefault="00001064">
      <w:pPr>
        <w:widowControl w:val="0"/>
        <w:numPr>
          <w:ilvl w:val="0"/>
          <w:numId w:val="15"/>
        </w:numPr>
        <w:jc w:val="both"/>
        <w:rPr>
          <w:rFonts w:ascii="Calibri" w:eastAsia="Calibri" w:hAnsi="Calibri" w:cs="Calibri"/>
          <w:color w:val="000000"/>
          <w:sz w:val="22"/>
          <w:szCs w:val="22"/>
          <w:highlight w:val="cyan"/>
        </w:rPr>
      </w:pPr>
      <w:r>
        <w:rPr>
          <w:rFonts w:ascii="Calibri" w:eastAsia="Calibri" w:hAnsi="Calibri" w:cs="Calibri"/>
          <w:color w:val="000000"/>
          <w:sz w:val="22"/>
          <w:szCs w:val="22"/>
          <w:highlight w:val="cyan"/>
        </w:rPr>
        <w:t>The type/ spacing/ size/ specifications of poles/ towers/ lines/ cables to be used in shifting work shall be as per the guidelines of utility owning department and it is to be a</w:t>
      </w:r>
      <w:r>
        <w:rPr>
          <w:rFonts w:ascii="Calibri" w:eastAsia="Calibri" w:hAnsi="Calibri" w:cs="Calibri"/>
          <w:color w:val="000000"/>
          <w:sz w:val="22"/>
          <w:szCs w:val="22"/>
          <w:highlight w:val="cyan"/>
        </w:rPr>
        <w:t>greed solely between the Contractor/Concessionaire“ and the utility owning department. No change of scope shall be admissible and no cost shall be paid for using different type/ spacing/ size/ specifications in shifted work in comparison to those in the ex</w:t>
      </w:r>
      <w:r>
        <w:rPr>
          <w:rFonts w:ascii="Calibri" w:eastAsia="Calibri" w:hAnsi="Calibri" w:cs="Calibri"/>
          <w:color w:val="000000"/>
          <w:sz w:val="22"/>
          <w:szCs w:val="22"/>
          <w:highlight w:val="cyan"/>
        </w:rPr>
        <w:t>isting work or for making any overhead crossings to underground as per requirement of utility owning department and/or construction of project highway. The Contractor/Concessionaire” shall carry out joint inspection with utility owning department and get t</w:t>
      </w:r>
      <w:r>
        <w:rPr>
          <w:rFonts w:ascii="Calibri" w:eastAsia="Calibri" w:hAnsi="Calibri" w:cs="Calibri"/>
          <w:color w:val="000000"/>
          <w:sz w:val="22"/>
          <w:szCs w:val="22"/>
          <w:highlight w:val="cyan"/>
        </w:rPr>
        <w:t>he estimates from the utility owning department. The assistance of the Authority is limited to giving forwarding letter on the proposal of Contractor/Concessionaire* to utility owning department whenever asked by the Contractor/Concessionaire“. The decisio</w:t>
      </w:r>
      <w:r>
        <w:rPr>
          <w:rFonts w:ascii="Calibri" w:eastAsia="Calibri" w:hAnsi="Calibri" w:cs="Calibri"/>
          <w:color w:val="000000"/>
          <w:sz w:val="22"/>
          <w:szCs w:val="22"/>
          <w:highlight w:val="cyan"/>
        </w:rPr>
        <w:t>n/ approval of utility owning department shall be binding on the Contractor/Concessionaire“.</w:t>
      </w:r>
    </w:p>
    <w:p w:rsidR="00BC19CD" w:rsidRDefault="00BC19CD">
      <w:pPr>
        <w:widowControl w:val="0"/>
        <w:ind w:left="720"/>
        <w:jc w:val="both"/>
        <w:rPr>
          <w:rFonts w:ascii="Calibri" w:eastAsia="Calibri" w:hAnsi="Calibri" w:cs="Calibri"/>
          <w:color w:val="000000"/>
          <w:sz w:val="22"/>
          <w:szCs w:val="22"/>
          <w:highlight w:val="cyan"/>
        </w:rPr>
      </w:pPr>
    </w:p>
    <w:p w:rsidR="00BC19CD" w:rsidRDefault="00001064">
      <w:pPr>
        <w:widowControl w:val="0"/>
        <w:numPr>
          <w:ilvl w:val="0"/>
          <w:numId w:val="15"/>
        </w:numPr>
        <w:jc w:val="both"/>
        <w:rPr>
          <w:rFonts w:ascii="Calibri" w:eastAsia="Calibri" w:hAnsi="Calibri" w:cs="Calibri"/>
          <w:color w:val="000000"/>
          <w:sz w:val="22"/>
          <w:szCs w:val="22"/>
          <w:highlight w:val="cyan"/>
        </w:rPr>
      </w:pPr>
      <w:r>
        <w:rPr>
          <w:rFonts w:ascii="Calibri" w:eastAsia="Calibri" w:hAnsi="Calibri" w:cs="Calibri"/>
          <w:color w:val="000000"/>
          <w:sz w:val="22"/>
          <w:szCs w:val="22"/>
          <w:highlight w:val="cyan"/>
        </w:rPr>
        <w:t xml:space="preserve">The supervision charges at the rates/ charges applicable of the utility owning department shall be paid directly by the Authority for the Utility Owning </w:t>
      </w:r>
      <w:r>
        <w:rPr>
          <w:rFonts w:ascii="Calibri" w:eastAsia="Calibri" w:hAnsi="Calibri" w:cs="Calibri"/>
          <w:color w:val="000000"/>
          <w:sz w:val="22"/>
          <w:szCs w:val="22"/>
          <w:highlight w:val="cyan"/>
        </w:rPr>
        <w:t>department as and when Contractor/Concessionaire” furnishes demand of Utility Owning Department along with a copy of estimated cost given by the later.</w:t>
      </w:r>
    </w:p>
    <w:p w:rsidR="00BC19CD" w:rsidRDefault="00BC19CD">
      <w:pPr>
        <w:ind w:left="720"/>
        <w:rPr>
          <w:color w:val="000000"/>
          <w:highlight w:val="cyan"/>
        </w:rPr>
      </w:pPr>
    </w:p>
    <w:p w:rsidR="00BC19CD" w:rsidRDefault="00001064">
      <w:pPr>
        <w:widowControl w:val="0"/>
        <w:numPr>
          <w:ilvl w:val="0"/>
          <w:numId w:val="15"/>
        </w:numPr>
        <w:jc w:val="both"/>
        <w:rPr>
          <w:rFonts w:ascii="Calibri" w:eastAsia="Calibri" w:hAnsi="Calibri" w:cs="Calibri"/>
          <w:color w:val="000000"/>
          <w:sz w:val="22"/>
          <w:szCs w:val="22"/>
          <w:highlight w:val="cyan"/>
        </w:rPr>
      </w:pPr>
      <w:r>
        <w:rPr>
          <w:rFonts w:ascii="Calibri" w:eastAsia="Calibri" w:hAnsi="Calibri" w:cs="Calibri"/>
          <w:color w:val="000000"/>
          <w:sz w:val="22"/>
          <w:szCs w:val="22"/>
          <w:highlight w:val="cyan"/>
        </w:rPr>
        <w:t>The dismantled material/scrap of existing Utility to be shifted/ dismantled shall belong to the Contrac</w:t>
      </w:r>
      <w:r>
        <w:rPr>
          <w:rFonts w:ascii="Calibri" w:eastAsia="Calibri" w:hAnsi="Calibri" w:cs="Calibri"/>
          <w:color w:val="000000"/>
          <w:sz w:val="22"/>
          <w:szCs w:val="22"/>
          <w:highlight w:val="cyan"/>
        </w:rPr>
        <w:t>tor/ Concessionaire* who would be free to dispose-off the dismantled material as deemed fit by them unless the Contractor/Concessionaire</w:t>
      </w:r>
      <w:proofErr w:type="gramStart"/>
      <w:r>
        <w:rPr>
          <w:rFonts w:ascii="Calibri" w:eastAsia="Calibri" w:hAnsi="Calibri" w:cs="Calibri"/>
          <w:color w:val="000000"/>
          <w:sz w:val="22"/>
          <w:szCs w:val="22"/>
          <w:highlight w:val="cyan"/>
        </w:rPr>
        <w:t>“ is</w:t>
      </w:r>
      <w:proofErr w:type="gramEnd"/>
      <w:r>
        <w:rPr>
          <w:rFonts w:ascii="Calibri" w:eastAsia="Calibri" w:hAnsi="Calibri" w:cs="Calibri"/>
          <w:color w:val="000000"/>
          <w:sz w:val="22"/>
          <w:szCs w:val="22"/>
          <w:highlight w:val="cyan"/>
        </w:rPr>
        <w:t xml:space="preserve"> required to deposit the dismantled material to utility owning department as per the norm and practice and in that c</w:t>
      </w:r>
      <w:r>
        <w:rPr>
          <w:rFonts w:ascii="Calibri" w:eastAsia="Calibri" w:hAnsi="Calibri" w:cs="Calibri"/>
          <w:color w:val="000000"/>
          <w:sz w:val="22"/>
          <w:szCs w:val="22"/>
          <w:highlight w:val="cyan"/>
        </w:rPr>
        <w:t>ase the amount of credit for dismantled material may be availed by the Contractor/Concessionaire” as per estimate agreed between them.</w:t>
      </w:r>
    </w:p>
    <w:p w:rsidR="00BC19CD" w:rsidRDefault="00BC19CD">
      <w:pPr>
        <w:ind w:left="720"/>
        <w:rPr>
          <w:color w:val="000000"/>
          <w:highlight w:val="cyan"/>
        </w:rPr>
      </w:pPr>
    </w:p>
    <w:p w:rsidR="00BC19CD" w:rsidRDefault="00001064">
      <w:pPr>
        <w:widowControl w:val="0"/>
        <w:numPr>
          <w:ilvl w:val="0"/>
          <w:numId w:val="15"/>
        </w:numPr>
        <w:jc w:val="both"/>
        <w:rPr>
          <w:rFonts w:ascii="Calibri" w:eastAsia="Calibri" w:hAnsi="Calibri" w:cs="Calibri"/>
          <w:color w:val="000000"/>
          <w:sz w:val="22"/>
          <w:szCs w:val="22"/>
          <w:highlight w:val="cyan"/>
        </w:rPr>
      </w:pPr>
      <w:r>
        <w:rPr>
          <w:rFonts w:ascii="Calibri" w:eastAsia="Calibri" w:hAnsi="Calibri" w:cs="Calibri"/>
          <w:color w:val="000000"/>
          <w:sz w:val="22"/>
          <w:szCs w:val="22"/>
          <w:highlight w:val="cyan"/>
        </w:rPr>
        <w:t>The utilities shall be handed over after shifting work is completed to Utility Owning Department to their entire satisfa</w:t>
      </w:r>
      <w:r>
        <w:rPr>
          <w:rFonts w:ascii="Calibri" w:eastAsia="Calibri" w:hAnsi="Calibri" w:cs="Calibri"/>
          <w:color w:val="000000"/>
          <w:sz w:val="22"/>
          <w:szCs w:val="22"/>
          <w:highlight w:val="cyan"/>
        </w:rPr>
        <w:t>ction. The maintenance liability shall rest with the Utility Owning Department after handing over process is complete as far as utility shifting works are concerned.</w:t>
      </w:r>
    </w:p>
    <w:p w:rsidR="00BC19CD" w:rsidRDefault="00BC19CD">
      <w:pPr>
        <w:widowControl w:val="0"/>
        <w:ind w:left="105"/>
        <w:jc w:val="both"/>
        <w:rPr>
          <w:rFonts w:ascii="Calibri" w:eastAsia="Calibri" w:hAnsi="Calibri" w:cs="Calibri"/>
          <w:color w:val="000000"/>
          <w:sz w:val="22"/>
          <w:szCs w:val="22"/>
          <w:highlight w:val="cyan"/>
        </w:rPr>
      </w:pPr>
    </w:p>
    <w:p w:rsidR="00BC19CD" w:rsidRDefault="00001064">
      <w:pPr>
        <w:widowControl w:val="0"/>
        <w:jc w:val="both"/>
        <w:rPr>
          <w:rFonts w:ascii="Calibri" w:eastAsia="Calibri" w:hAnsi="Calibri" w:cs="Calibri"/>
          <w:b/>
          <w:color w:val="000000"/>
          <w:sz w:val="22"/>
          <w:szCs w:val="22"/>
          <w:highlight w:val="cyan"/>
        </w:rPr>
      </w:pPr>
      <w:proofErr w:type="gramStart"/>
      <w:r>
        <w:rPr>
          <w:rFonts w:ascii="Calibri" w:eastAsia="Calibri" w:hAnsi="Calibri" w:cs="Calibri"/>
          <w:b/>
          <w:color w:val="000000"/>
          <w:sz w:val="22"/>
          <w:szCs w:val="22"/>
          <w:highlight w:val="cyan"/>
        </w:rPr>
        <w:t xml:space="preserve">Note -II </w:t>
      </w:r>
      <w:r>
        <w:rPr>
          <w:rFonts w:ascii="Calibri" w:eastAsia="Calibri" w:hAnsi="Calibri" w:cs="Calibri"/>
          <w:b/>
          <w:color w:val="000000"/>
          <w:sz w:val="22"/>
          <w:szCs w:val="22"/>
          <w:highlight w:val="cyan"/>
        </w:rPr>
        <w:tab/>
        <w:t>Copy of utility shifting plans enclosed as Annexure-II to Schedule B1.</w:t>
      </w:r>
      <w:proofErr w:type="gramEnd"/>
      <w:r>
        <w:rPr>
          <w:rFonts w:ascii="Calibri" w:eastAsia="Calibri" w:hAnsi="Calibri" w:cs="Calibri"/>
          <w:b/>
          <w:color w:val="000000"/>
          <w:sz w:val="22"/>
          <w:szCs w:val="22"/>
          <w:highlight w:val="cyan"/>
        </w:rPr>
        <w:t xml:space="preserve"> </w:t>
      </w:r>
    </w:p>
    <w:p w:rsidR="00BC19CD" w:rsidRDefault="00001064">
      <w:pPr>
        <w:widowControl w:val="0"/>
        <w:jc w:val="both"/>
        <w:rPr>
          <w:rFonts w:ascii="Calibri" w:eastAsia="Calibri" w:hAnsi="Calibri" w:cs="Calibri"/>
          <w:b/>
          <w:color w:val="000000"/>
          <w:sz w:val="22"/>
          <w:szCs w:val="22"/>
        </w:rPr>
        <w:sectPr w:rsidR="00BC19CD">
          <w:headerReference w:type="default" r:id="rId22"/>
          <w:pgSz w:w="11907" w:h="16840"/>
          <w:pgMar w:top="1418" w:right="1418" w:bottom="1418" w:left="1418" w:header="284" w:footer="0" w:gutter="0"/>
          <w:cols w:space="720"/>
        </w:sectPr>
      </w:pPr>
      <w:r>
        <w:rPr>
          <w:rFonts w:ascii="Calibri" w:eastAsia="Calibri" w:hAnsi="Calibri" w:cs="Calibri"/>
          <w:b/>
          <w:color w:val="000000"/>
          <w:sz w:val="22"/>
          <w:szCs w:val="22"/>
          <w:highlight w:val="cyan"/>
        </w:rPr>
        <w:tab/>
      </w:r>
      <w:r>
        <w:rPr>
          <w:rFonts w:ascii="Calibri" w:eastAsia="Calibri" w:hAnsi="Calibri" w:cs="Calibri"/>
          <w:b/>
          <w:color w:val="000000"/>
          <w:sz w:val="22"/>
          <w:szCs w:val="22"/>
          <w:highlight w:val="cyan"/>
        </w:rPr>
        <w:tab/>
        <w:t>*Strike out which is not applicable.</w:t>
      </w:r>
    </w:p>
    <w:p w:rsidR="00BC19CD" w:rsidRDefault="00BC19CD">
      <w:pPr>
        <w:spacing w:line="200" w:lineRule="auto"/>
        <w:rPr>
          <w:rFonts w:ascii="Book Antiqua" w:eastAsia="Book Antiqua" w:hAnsi="Book Antiqua" w:cs="Book Antiqua"/>
        </w:rPr>
        <w:sectPr w:rsidR="00BC19CD">
          <w:type w:val="continuous"/>
          <w:pgSz w:w="11907" w:h="16840"/>
          <w:pgMar w:top="1418" w:right="1418" w:bottom="1418" w:left="1418" w:header="284" w:footer="331" w:gutter="0"/>
          <w:cols w:num="2" w:space="720" w:equalWidth="0">
            <w:col w:w="4175" w:space="720"/>
            <w:col w:w="4175"/>
          </w:cols>
        </w:sectPr>
      </w:pPr>
    </w:p>
    <w:p w:rsidR="00BC19CD" w:rsidRDefault="00001064">
      <w:pPr>
        <w:spacing w:before="480" w:line="780" w:lineRule="auto"/>
        <w:rPr>
          <w:rFonts w:ascii="Book Antiqua" w:eastAsia="Book Antiqua" w:hAnsi="Book Antiqua" w:cs="Book Antiqua"/>
          <w:b/>
          <w:color w:val="000080"/>
          <w:sz w:val="72"/>
          <w:szCs w:val="72"/>
        </w:rPr>
      </w:pPr>
      <w:r>
        <w:lastRenderedPageBreak/>
        <w:br w:type="page"/>
      </w:r>
    </w:p>
    <w:p w:rsidR="00BC19CD" w:rsidRDefault="00BC19CD">
      <w:pPr>
        <w:spacing w:before="480" w:line="780" w:lineRule="auto"/>
        <w:rPr>
          <w:rFonts w:ascii="Book Antiqua" w:eastAsia="Book Antiqua" w:hAnsi="Book Antiqua" w:cs="Book Antiqua"/>
          <w:b/>
          <w:color w:val="000080"/>
          <w:sz w:val="72"/>
          <w:szCs w:val="72"/>
        </w:rPr>
      </w:pPr>
    </w:p>
    <w:p w:rsidR="00BC19CD" w:rsidRDefault="00BC19CD">
      <w:pPr>
        <w:spacing w:before="480" w:line="780" w:lineRule="auto"/>
        <w:ind w:left="3362" w:firstLine="720"/>
        <w:rPr>
          <w:rFonts w:ascii="Book Antiqua" w:eastAsia="Book Antiqua" w:hAnsi="Book Antiqua" w:cs="Book Antiqua"/>
          <w:b/>
          <w:i/>
          <w:color w:val="000080"/>
          <w:sz w:val="72"/>
          <w:szCs w:val="72"/>
        </w:rPr>
      </w:pPr>
    </w:p>
    <w:p w:rsidR="00BC19CD" w:rsidRDefault="00BC19CD">
      <w:pPr>
        <w:spacing w:before="480" w:line="780" w:lineRule="auto"/>
        <w:ind w:left="3362" w:firstLine="720"/>
        <w:rPr>
          <w:rFonts w:ascii="Book Antiqua" w:eastAsia="Book Antiqua" w:hAnsi="Book Antiqua" w:cs="Book Antiqua"/>
          <w:b/>
          <w:i/>
          <w:color w:val="000080"/>
          <w:sz w:val="72"/>
          <w:szCs w:val="72"/>
        </w:rPr>
      </w:pPr>
    </w:p>
    <w:p w:rsidR="00BC19CD" w:rsidRDefault="00BC19CD">
      <w:pPr>
        <w:spacing w:before="480" w:line="780" w:lineRule="auto"/>
        <w:ind w:left="3362" w:firstLine="720"/>
        <w:rPr>
          <w:rFonts w:ascii="Book Antiqua" w:eastAsia="Book Antiqua" w:hAnsi="Book Antiqua" w:cs="Book Antiqua"/>
          <w:b/>
          <w:i/>
          <w:color w:val="000080"/>
          <w:sz w:val="72"/>
          <w:szCs w:val="72"/>
        </w:rPr>
      </w:pPr>
    </w:p>
    <w:p w:rsidR="00BC19CD" w:rsidRDefault="00001064">
      <w:pPr>
        <w:spacing w:before="480" w:line="780" w:lineRule="auto"/>
        <w:ind w:firstLine="2521"/>
        <w:rPr>
          <w:rFonts w:ascii="Book Antiqua" w:eastAsia="Book Antiqua" w:hAnsi="Book Antiqua" w:cs="Book Antiqua"/>
          <w:b/>
          <w:i/>
          <w:color w:val="000080"/>
          <w:sz w:val="72"/>
          <w:szCs w:val="72"/>
        </w:rPr>
      </w:pPr>
      <w:r>
        <w:rPr>
          <w:rFonts w:ascii="Book Antiqua" w:eastAsia="Book Antiqua" w:hAnsi="Book Antiqua" w:cs="Book Antiqua"/>
          <w:b/>
          <w:i/>
          <w:color w:val="000080"/>
          <w:sz w:val="72"/>
          <w:szCs w:val="72"/>
        </w:rPr>
        <w:lastRenderedPageBreak/>
        <w:t>Schedule-C</w:t>
      </w:r>
    </w:p>
    <w:p w:rsidR="00BC19CD" w:rsidRDefault="00BC19CD">
      <w:pPr>
        <w:spacing w:before="480" w:line="780" w:lineRule="auto"/>
        <w:ind w:left="3362" w:firstLine="720"/>
        <w:rPr>
          <w:rFonts w:ascii="Book Antiqua" w:eastAsia="Book Antiqua" w:hAnsi="Book Antiqua" w:cs="Book Antiqua"/>
          <w:b/>
          <w:i/>
          <w:color w:val="000080"/>
          <w:sz w:val="72"/>
          <w:szCs w:val="72"/>
        </w:rPr>
      </w:pPr>
    </w:p>
    <w:p w:rsidR="00BC19CD" w:rsidRDefault="00BC19CD">
      <w:pPr>
        <w:spacing w:before="480" w:line="780" w:lineRule="auto"/>
        <w:ind w:left="3362" w:firstLine="720"/>
        <w:rPr>
          <w:rFonts w:ascii="Book Antiqua" w:eastAsia="Book Antiqua" w:hAnsi="Book Antiqua" w:cs="Book Antiqua"/>
          <w:b/>
          <w:i/>
          <w:color w:val="000080"/>
          <w:sz w:val="72"/>
          <w:szCs w:val="72"/>
        </w:rPr>
      </w:pPr>
    </w:p>
    <w:p w:rsidR="00BC19CD" w:rsidRDefault="00BC19CD">
      <w:pPr>
        <w:spacing w:before="480" w:line="780" w:lineRule="auto"/>
        <w:ind w:left="3362" w:firstLine="720"/>
        <w:rPr>
          <w:rFonts w:ascii="Book Antiqua" w:eastAsia="Book Antiqua" w:hAnsi="Book Antiqua" w:cs="Book Antiqua"/>
          <w:b/>
          <w:i/>
          <w:color w:val="000080"/>
          <w:sz w:val="72"/>
          <w:szCs w:val="72"/>
        </w:rPr>
        <w:sectPr w:rsidR="00BC19CD">
          <w:type w:val="continuous"/>
          <w:pgSz w:w="11907" w:h="16840"/>
          <w:pgMar w:top="1418" w:right="1418" w:bottom="1418" w:left="1418" w:header="284" w:footer="190" w:gutter="0"/>
          <w:cols w:space="720"/>
        </w:sectPr>
      </w:pPr>
    </w:p>
    <w:p w:rsidR="00BC19CD" w:rsidRDefault="00001064">
      <w:pPr>
        <w:widowControl w:val="0"/>
        <w:spacing w:after="240" w:line="300" w:lineRule="auto"/>
        <w:ind w:left="3362" w:right="3487"/>
        <w:jc w:val="center"/>
        <w:rPr>
          <w:rFonts w:ascii="Book Antiqua" w:eastAsia="Book Antiqua" w:hAnsi="Book Antiqua" w:cs="Book Antiqua"/>
          <w:color w:val="000000"/>
        </w:rPr>
      </w:pPr>
      <w:r>
        <w:rPr>
          <w:rFonts w:ascii="Book Antiqua" w:eastAsia="Book Antiqua" w:hAnsi="Book Antiqua" w:cs="Book Antiqua"/>
          <w:color w:val="000000"/>
        </w:rPr>
        <w:lastRenderedPageBreak/>
        <w:t>SCHEDULE – C</w:t>
      </w:r>
    </w:p>
    <w:p w:rsidR="00BC19CD" w:rsidRDefault="00001064">
      <w:pPr>
        <w:widowControl w:val="0"/>
        <w:spacing w:before="120" w:after="120" w:line="300" w:lineRule="auto"/>
        <w:ind w:left="2948" w:right="3067"/>
        <w:jc w:val="center"/>
        <w:rPr>
          <w:rFonts w:ascii="Book Antiqua" w:eastAsia="Book Antiqua" w:hAnsi="Book Antiqua" w:cs="Book Antiqua"/>
          <w:i/>
        </w:rPr>
      </w:pPr>
      <w:r>
        <w:rPr>
          <w:rFonts w:ascii="Book Antiqua" w:eastAsia="Book Antiqua" w:hAnsi="Book Antiqua" w:cs="Book Antiqua"/>
          <w:i/>
        </w:rPr>
        <w:t>(See Clause 2.1)</w:t>
      </w:r>
    </w:p>
    <w:p w:rsidR="00BC19CD" w:rsidRDefault="00001064">
      <w:pPr>
        <w:widowControl w:val="0"/>
        <w:spacing w:after="240" w:line="300" w:lineRule="auto"/>
        <w:ind w:left="3362" w:right="3487"/>
        <w:jc w:val="center"/>
        <w:rPr>
          <w:rFonts w:ascii="Book Antiqua" w:eastAsia="Book Antiqua" w:hAnsi="Book Antiqua" w:cs="Book Antiqua"/>
          <w:b/>
          <w:color w:val="000000"/>
        </w:rPr>
      </w:pPr>
      <w:r>
        <w:rPr>
          <w:rFonts w:ascii="Book Antiqua" w:eastAsia="Book Antiqua" w:hAnsi="Book Antiqua" w:cs="Book Antiqua"/>
          <w:b/>
          <w:color w:val="000000"/>
        </w:rPr>
        <w:t>Project Facilities</w:t>
      </w:r>
    </w:p>
    <w:p w:rsidR="00BC19CD" w:rsidRDefault="00001064">
      <w:pPr>
        <w:tabs>
          <w:tab w:val="left" w:pos="851"/>
        </w:tabs>
        <w:spacing w:before="120" w:after="120" w:line="300" w:lineRule="auto"/>
        <w:ind w:left="709" w:hanging="709"/>
        <w:rPr>
          <w:rFonts w:ascii="Book Antiqua" w:eastAsia="Book Antiqua" w:hAnsi="Book Antiqua" w:cs="Book Antiqua"/>
          <w:b/>
          <w:sz w:val="22"/>
          <w:szCs w:val="22"/>
        </w:rPr>
      </w:pPr>
      <w:r>
        <w:rPr>
          <w:rFonts w:ascii="Book Antiqua" w:eastAsia="Book Antiqua" w:hAnsi="Book Antiqua" w:cs="Book Antiqua"/>
          <w:b/>
          <w:sz w:val="22"/>
          <w:szCs w:val="22"/>
        </w:rPr>
        <w:t>1</w:t>
      </w:r>
      <w:r>
        <w:rPr>
          <w:rFonts w:ascii="Book Antiqua" w:eastAsia="Book Antiqua" w:hAnsi="Book Antiqua" w:cs="Book Antiqua"/>
          <w:b/>
          <w:sz w:val="22"/>
          <w:szCs w:val="22"/>
        </w:rPr>
        <w:tab/>
        <w:t>Project Facilities</w:t>
      </w:r>
    </w:p>
    <w:p w:rsidR="00BC19CD" w:rsidRDefault="00001064">
      <w:pPr>
        <w:spacing w:before="120" w:after="120" w:line="300" w:lineRule="auto"/>
        <w:ind w:left="709"/>
        <w:rPr>
          <w:rFonts w:ascii="Book Antiqua" w:eastAsia="Book Antiqua" w:hAnsi="Book Antiqua" w:cs="Book Antiqua"/>
          <w:sz w:val="22"/>
          <w:szCs w:val="22"/>
        </w:rPr>
      </w:pPr>
      <w:r>
        <w:rPr>
          <w:rFonts w:ascii="Book Antiqua" w:eastAsia="Book Antiqua" w:hAnsi="Book Antiqua" w:cs="Book Antiqua"/>
          <w:sz w:val="22"/>
          <w:szCs w:val="22"/>
        </w:rPr>
        <w:t xml:space="preserve">The Contractor shall construct the Project </w:t>
      </w:r>
      <w:r>
        <w:rPr>
          <w:rFonts w:ascii="Book Antiqua" w:eastAsia="Book Antiqua" w:hAnsi="Book Antiqua" w:cs="Book Antiqua"/>
          <w:sz w:val="22"/>
          <w:szCs w:val="22"/>
        </w:rPr>
        <w:t>Facilities in accordance with the provisions of this agreement. The Project Facilities shall include:</w:t>
      </w:r>
    </w:p>
    <w:p w:rsidR="00BC19CD" w:rsidRDefault="00001064">
      <w:pPr>
        <w:tabs>
          <w:tab w:val="left" w:pos="1276"/>
        </w:tabs>
        <w:spacing w:before="60" w:after="60" w:line="300" w:lineRule="auto"/>
        <w:ind w:left="709"/>
        <w:rPr>
          <w:rFonts w:ascii="Book Antiqua" w:eastAsia="Book Antiqua" w:hAnsi="Book Antiqua" w:cs="Book Antiqua"/>
          <w:sz w:val="22"/>
          <w:szCs w:val="22"/>
        </w:rPr>
      </w:pPr>
      <w:r>
        <w:rPr>
          <w:rFonts w:ascii="Book Antiqua" w:eastAsia="Book Antiqua" w:hAnsi="Book Antiqua" w:cs="Book Antiqua"/>
          <w:sz w:val="22"/>
          <w:szCs w:val="22"/>
        </w:rPr>
        <w:t>(a)</w:t>
      </w:r>
      <w:r>
        <w:rPr>
          <w:rFonts w:ascii="Book Antiqua" w:eastAsia="Book Antiqua" w:hAnsi="Book Antiqua" w:cs="Book Antiqua"/>
          <w:sz w:val="22"/>
          <w:szCs w:val="22"/>
        </w:rPr>
        <w:tab/>
        <w:t>Toll plazas;</w:t>
      </w:r>
    </w:p>
    <w:p w:rsidR="00BC19CD" w:rsidRDefault="00001064">
      <w:pPr>
        <w:tabs>
          <w:tab w:val="left" w:pos="1276"/>
        </w:tabs>
        <w:spacing w:before="60" w:after="60" w:line="300" w:lineRule="auto"/>
        <w:ind w:left="709"/>
        <w:rPr>
          <w:rFonts w:ascii="Book Antiqua" w:eastAsia="Book Antiqua" w:hAnsi="Book Antiqua" w:cs="Book Antiqua"/>
          <w:sz w:val="22"/>
          <w:szCs w:val="22"/>
        </w:rPr>
      </w:pPr>
      <w:r>
        <w:rPr>
          <w:rFonts w:ascii="Book Antiqua" w:eastAsia="Book Antiqua" w:hAnsi="Book Antiqua" w:cs="Book Antiqua"/>
          <w:sz w:val="22"/>
          <w:szCs w:val="22"/>
        </w:rPr>
        <w:t>(b)</w:t>
      </w:r>
      <w:r>
        <w:rPr>
          <w:rFonts w:ascii="Book Antiqua" w:eastAsia="Book Antiqua" w:hAnsi="Book Antiqua" w:cs="Book Antiqua"/>
          <w:sz w:val="22"/>
          <w:szCs w:val="22"/>
        </w:rPr>
        <w:tab/>
        <w:t xml:space="preserve">Roadside furniture; </w:t>
      </w:r>
    </w:p>
    <w:p w:rsidR="00BC19CD" w:rsidRDefault="00001064">
      <w:pPr>
        <w:tabs>
          <w:tab w:val="left" w:pos="1276"/>
        </w:tabs>
        <w:spacing w:before="60" w:after="60" w:line="300" w:lineRule="auto"/>
        <w:ind w:left="709"/>
        <w:rPr>
          <w:rFonts w:ascii="Book Antiqua" w:eastAsia="Book Antiqua" w:hAnsi="Book Antiqua" w:cs="Book Antiqua"/>
          <w:sz w:val="22"/>
          <w:szCs w:val="22"/>
        </w:rPr>
      </w:pPr>
      <w:r>
        <w:rPr>
          <w:rFonts w:ascii="Book Antiqua" w:eastAsia="Book Antiqua" w:hAnsi="Book Antiqua" w:cs="Book Antiqua"/>
          <w:sz w:val="22"/>
          <w:szCs w:val="22"/>
        </w:rPr>
        <w:t>(c)</w:t>
      </w:r>
      <w:r>
        <w:rPr>
          <w:rFonts w:ascii="Book Antiqua" w:eastAsia="Book Antiqua" w:hAnsi="Book Antiqua" w:cs="Book Antiqua"/>
          <w:sz w:val="22"/>
          <w:szCs w:val="22"/>
        </w:rPr>
        <w:tab/>
        <w:t>Pedestrian facilities;</w:t>
      </w:r>
    </w:p>
    <w:p w:rsidR="00BC19CD" w:rsidRDefault="00001064">
      <w:pPr>
        <w:tabs>
          <w:tab w:val="left" w:pos="1276"/>
        </w:tabs>
        <w:spacing w:before="60" w:after="60" w:line="300" w:lineRule="auto"/>
        <w:ind w:left="709"/>
        <w:rPr>
          <w:rFonts w:ascii="Book Antiqua" w:eastAsia="Book Antiqua" w:hAnsi="Book Antiqua" w:cs="Book Antiqua"/>
          <w:sz w:val="22"/>
          <w:szCs w:val="22"/>
        </w:rPr>
      </w:pPr>
      <w:r>
        <w:rPr>
          <w:rFonts w:ascii="Book Antiqua" w:eastAsia="Book Antiqua" w:hAnsi="Book Antiqua" w:cs="Book Antiqua"/>
          <w:sz w:val="22"/>
          <w:szCs w:val="22"/>
        </w:rPr>
        <w:t>(</w:t>
      </w:r>
      <w:proofErr w:type="gramStart"/>
      <w:r>
        <w:rPr>
          <w:rFonts w:ascii="Book Antiqua" w:eastAsia="Book Antiqua" w:hAnsi="Book Antiqua" w:cs="Book Antiqua"/>
          <w:sz w:val="22"/>
          <w:szCs w:val="22"/>
        </w:rPr>
        <w:t>d</w:t>
      </w:r>
      <w:proofErr w:type="gramEnd"/>
      <w:r>
        <w:rPr>
          <w:rFonts w:ascii="Book Antiqua" w:eastAsia="Book Antiqua" w:hAnsi="Book Antiqua" w:cs="Book Antiqua"/>
          <w:sz w:val="22"/>
          <w:szCs w:val="22"/>
        </w:rPr>
        <w:t>)</w:t>
      </w:r>
      <w:r>
        <w:rPr>
          <w:rFonts w:ascii="Book Antiqua" w:eastAsia="Book Antiqua" w:hAnsi="Book Antiqua" w:cs="Book Antiqua"/>
          <w:sz w:val="22"/>
          <w:szCs w:val="22"/>
        </w:rPr>
        <w:tab/>
        <w:t>LandScaping and Tree Plantation;</w:t>
      </w:r>
    </w:p>
    <w:p w:rsidR="00BC19CD" w:rsidRDefault="00001064">
      <w:pPr>
        <w:tabs>
          <w:tab w:val="left" w:pos="1276"/>
        </w:tabs>
        <w:spacing w:before="60" w:after="60" w:line="300" w:lineRule="auto"/>
        <w:ind w:left="709"/>
        <w:rPr>
          <w:rFonts w:ascii="Book Antiqua" w:eastAsia="Book Antiqua" w:hAnsi="Book Antiqua" w:cs="Book Antiqua"/>
          <w:sz w:val="22"/>
          <w:szCs w:val="22"/>
        </w:rPr>
      </w:pPr>
      <w:r>
        <w:rPr>
          <w:rFonts w:ascii="Book Antiqua" w:eastAsia="Book Antiqua" w:hAnsi="Book Antiqua" w:cs="Book Antiqua"/>
          <w:sz w:val="22"/>
          <w:szCs w:val="22"/>
        </w:rPr>
        <w:t>(e)</w:t>
      </w:r>
      <w:r>
        <w:rPr>
          <w:rFonts w:ascii="Book Antiqua" w:eastAsia="Book Antiqua" w:hAnsi="Book Antiqua" w:cs="Book Antiqua"/>
          <w:sz w:val="22"/>
          <w:szCs w:val="22"/>
        </w:rPr>
        <w:tab/>
        <w:t>Truck lay-byes;</w:t>
      </w:r>
    </w:p>
    <w:p w:rsidR="00BC19CD" w:rsidRDefault="00001064">
      <w:pPr>
        <w:tabs>
          <w:tab w:val="left" w:pos="1276"/>
        </w:tabs>
        <w:spacing w:before="60" w:after="60" w:line="300" w:lineRule="auto"/>
        <w:ind w:left="709"/>
        <w:rPr>
          <w:rFonts w:ascii="Book Antiqua" w:eastAsia="Book Antiqua" w:hAnsi="Book Antiqua" w:cs="Book Antiqua"/>
          <w:sz w:val="22"/>
          <w:szCs w:val="22"/>
        </w:rPr>
      </w:pPr>
      <w:r>
        <w:rPr>
          <w:rFonts w:ascii="Book Antiqua" w:eastAsia="Book Antiqua" w:hAnsi="Book Antiqua" w:cs="Book Antiqua"/>
          <w:sz w:val="22"/>
          <w:szCs w:val="22"/>
        </w:rPr>
        <w:t>(f)</w:t>
      </w:r>
      <w:r>
        <w:rPr>
          <w:rFonts w:ascii="Book Antiqua" w:eastAsia="Book Antiqua" w:hAnsi="Book Antiqua" w:cs="Book Antiqua"/>
          <w:sz w:val="22"/>
          <w:szCs w:val="22"/>
        </w:rPr>
        <w:tab/>
        <w:t>Way-side amenities;</w:t>
      </w:r>
    </w:p>
    <w:p w:rsidR="00BC19CD" w:rsidRDefault="00001064">
      <w:pPr>
        <w:tabs>
          <w:tab w:val="left" w:pos="1276"/>
        </w:tabs>
        <w:spacing w:before="60" w:after="60" w:line="300" w:lineRule="auto"/>
        <w:ind w:left="709"/>
        <w:rPr>
          <w:rFonts w:ascii="Book Antiqua" w:eastAsia="Book Antiqua" w:hAnsi="Book Antiqua" w:cs="Book Antiqua"/>
          <w:sz w:val="22"/>
          <w:szCs w:val="22"/>
        </w:rPr>
      </w:pPr>
      <w:r>
        <w:rPr>
          <w:rFonts w:ascii="Book Antiqua" w:eastAsia="Book Antiqua" w:hAnsi="Book Antiqua" w:cs="Book Antiqua"/>
          <w:sz w:val="22"/>
          <w:szCs w:val="22"/>
        </w:rPr>
        <w:t>(g)</w:t>
      </w:r>
      <w:r>
        <w:rPr>
          <w:rFonts w:ascii="Book Antiqua" w:eastAsia="Book Antiqua" w:hAnsi="Book Antiqua" w:cs="Book Antiqua"/>
          <w:sz w:val="22"/>
          <w:szCs w:val="22"/>
        </w:rPr>
        <w:tab/>
      </w:r>
      <w:r>
        <w:rPr>
          <w:rFonts w:ascii="Book Antiqua" w:eastAsia="Book Antiqua" w:hAnsi="Book Antiqua" w:cs="Book Antiqua"/>
          <w:sz w:val="22"/>
          <w:szCs w:val="22"/>
        </w:rPr>
        <w:t xml:space="preserve">Bus-bays and Passenger shelters; </w:t>
      </w:r>
    </w:p>
    <w:p w:rsidR="00BC19CD" w:rsidRDefault="00001064">
      <w:pPr>
        <w:tabs>
          <w:tab w:val="left" w:pos="1276"/>
        </w:tabs>
        <w:spacing w:before="60" w:after="60" w:line="300" w:lineRule="auto"/>
        <w:ind w:left="709"/>
        <w:rPr>
          <w:rFonts w:ascii="Book Antiqua" w:eastAsia="Book Antiqua" w:hAnsi="Book Antiqua" w:cs="Book Antiqua"/>
          <w:sz w:val="22"/>
          <w:szCs w:val="22"/>
        </w:rPr>
      </w:pPr>
      <w:r>
        <w:rPr>
          <w:rFonts w:ascii="Book Antiqua" w:eastAsia="Book Antiqua" w:hAnsi="Book Antiqua" w:cs="Book Antiqua"/>
          <w:sz w:val="22"/>
          <w:szCs w:val="22"/>
        </w:rPr>
        <w:t>(h)</w:t>
      </w:r>
      <w:r>
        <w:rPr>
          <w:rFonts w:ascii="Book Antiqua" w:eastAsia="Book Antiqua" w:hAnsi="Book Antiqua" w:cs="Book Antiqua"/>
          <w:sz w:val="22"/>
          <w:szCs w:val="22"/>
        </w:rPr>
        <w:tab/>
        <w:t>Others;</w:t>
      </w:r>
    </w:p>
    <w:p w:rsidR="00BC19CD" w:rsidRDefault="00BC19CD">
      <w:pPr>
        <w:tabs>
          <w:tab w:val="left" w:pos="1701"/>
        </w:tabs>
        <w:spacing w:before="60" w:after="60" w:line="280" w:lineRule="auto"/>
        <w:ind w:left="1701" w:hanging="425"/>
        <w:jc w:val="both"/>
        <w:rPr>
          <w:rFonts w:ascii="Book Antiqua" w:eastAsia="Book Antiqua" w:hAnsi="Book Antiqua" w:cs="Book Antiqua"/>
          <w:sz w:val="22"/>
          <w:szCs w:val="22"/>
        </w:rPr>
      </w:pPr>
    </w:p>
    <w:p w:rsidR="00BC19CD" w:rsidRDefault="00001064">
      <w:pPr>
        <w:tabs>
          <w:tab w:val="left" w:pos="851"/>
        </w:tabs>
        <w:spacing w:before="120" w:after="120" w:line="300" w:lineRule="auto"/>
        <w:ind w:left="709" w:hanging="709"/>
        <w:rPr>
          <w:rFonts w:ascii="Book Antiqua" w:eastAsia="Book Antiqua" w:hAnsi="Book Antiqua" w:cs="Book Antiqua"/>
          <w:b/>
          <w:sz w:val="22"/>
          <w:szCs w:val="22"/>
        </w:rPr>
      </w:pPr>
      <w:r>
        <w:rPr>
          <w:rFonts w:ascii="Book Antiqua" w:eastAsia="Book Antiqua" w:hAnsi="Book Antiqua" w:cs="Book Antiqua"/>
          <w:b/>
          <w:sz w:val="22"/>
          <w:szCs w:val="22"/>
        </w:rPr>
        <w:t>2</w:t>
      </w:r>
      <w:r>
        <w:rPr>
          <w:rFonts w:ascii="Book Antiqua" w:eastAsia="Book Antiqua" w:hAnsi="Book Antiqua" w:cs="Book Antiqua"/>
          <w:b/>
          <w:sz w:val="22"/>
          <w:szCs w:val="22"/>
        </w:rPr>
        <w:tab/>
        <w:t>Description of Project Facilities</w:t>
      </w:r>
    </w:p>
    <w:p w:rsidR="00BC19CD" w:rsidRDefault="00001064">
      <w:pPr>
        <w:tabs>
          <w:tab w:val="left" w:pos="1276"/>
        </w:tabs>
        <w:spacing w:before="120" w:after="120" w:line="300" w:lineRule="auto"/>
        <w:ind w:left="709"/>
        <w:rPr>
          <w:rFonts w:ascii="Book Antiqua" w:eastAsia="Book Antiqua" w:hAnsi="Book Antiqua" w:cs="Book Antiqua"/>
          <w:sz w:val="22"/>
          <w:szCs w:val="22"/>
        </w:rPr>
      </w:pPr>
      <w:r>
        <w:rPr>
          <w:rFonts w:ascii="Book Antiqua" w:eastAsia="Book Antiqua" w:hAnsi="Book Antiqua" w:cs="Book Antiqua"/>
          <w:sz w:val="22"/>
          <w:szCs w:val="22"/>
        </w:rPr>
        <w:t>(a)</w:t>
      </w:r>
      <w:r>
        <w:rPr>
          <w:rFonts w:ascii="Book Antiqua" w:eastAsia="Book Antiqua" w:hAnsi="Book Antiqua" w:cs="Book Antiqua"/>
          <w:sz w:val="22"/>
          <w:szCs w:val="22"/>
        </w:rPr>
        <w:tab/>
        <w:t>Toll Plazas</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 xml:space="preserve">Toll Plaza shall be provided as per as stipulated in section 10 of the Manual. Canopy of Toll Plaza should be designed to withstand load of solar panels in </w:t>
      </w:r>
      <w:r>
        <w:rPr>
          <w:rFonts w:ascii="Book Antiqua" w:eastAsia="Book Antiqua" w:hAnsi="Book Antiqua" w:cs="Book Antiqua"/>
          <w:sz w:val="22"/>
          <w:szCs w:val="22"/>
        </w:rPr>
        <w:t>addition to other design loads. Location of toll plaza is as per the following details.</w:t>
      </w:r>
    </w:p>
    <w:tbl>
      <w:tblPr>
        <w:tblStyle w:val="Style152"/>
        <w:tblW w:w="8372" w:type="dxa"/>
        <w:jc w:val="righ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94"/>
        <w:gridCol w:w="1511"/>
        <w:gridCol w:w="2175"/>
        <w:gridCol w:w="1417"/>
        <w:gridCol w:w="2375"/>
      </w:tblGrid>
      <w:tr w:rsidR="00BC19CD">
        <w:trPr>
          <w:trHeight w:val="340"/>
          <w:tblHeader/>
          <w:jc w:val="right"/>
        </w:trPr>
        <w:tc>
          <w:tcPr>
            <w:tcW w:w="8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Sl. No.</w:t>
            </w: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Toll Plaza ID</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Design Chainage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Side</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Min Number of Lanes</w:t>
            </w:r>
          </w:p>
        </w:tc>
      </w:tr>
      <w:tr w:rsidR="00BC19CD">
        <w:trPr>
          <w:trHeight w:val="340"/>
          <w:jc w:val="right"/>
        </w:trPr>
        <w:tc>
          <w:tcPr>
            <w:tcW w:w="837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NIL</w:t>
            </w:r>
          </w:p>
        </w:tc>
      </w:tr>
    </w:tbl>
    <w:p w:rsidR="00BC19CD" w:rsidRDefault="00001064">
      <w:pPr>
        <w:numPr>
          <w:ilvl w:val="0"/>
          <w:numId w:val="9"/>
        </w:numPr>
        <w:tabs>
          <w:tab w:val="left" w:pos="1276"/>
        </w:tabs>
        <w:spacing w:before="120" w:after="120" w:line="300" w:lineRule="auto"/>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Roadside furniture; As per </w:t>
      </w:r>
      <w:r>
        <w:rPr>
          <w:rFonts w:ascii="Book Antiqua" w:eastAsia="Book Antiqua" w:hAnsi="Book Antiqua" w:cs="Book Antiqua"/>
          <w:b/>
          <w:color w:val="000000"/>
          <w:sz w:val="22"/>
          <w:szCs w:val="22"/>
        </w:rPr>
        <w:t>clause 9 of Annex-I Schedule B</w:t>
      </w:r>
    </w:p>
    <w:p w:rsidR="00BC19CD" w:rsidRDefault="00001064">
      <w:pPr>
        <w:tabs>
          <w:tab w:val="left" w:pos="1276"/>
        </w:tabs>
        <w:spacing w:before="120" w:after="120" w:line="300" w:lineRule="auto"/>
        <w:ind w:left="709"/>
        <w:rPr>
          <w:rFonts w:ascii="Book Antiqua" w:eastAsia="Book Antiqua" w:hAnsi="Book Antiqua" w:cs="Book Antiqua"/>
          <w:sz w:val="22"/>
          <w:szCs w:val="22"/>
        </w:rPr>
      </w:pPr>
      <w:r>
        <w:rPr>
          <w:rFonts w:ascii="Book Antiqua" w:eastAsia="Book Antiqua" w:hAnsi="Book Antiqua" w:cs="Book Antiqua"/>
          <w:sz w:val="22"/>
          <w:szCs w:val="22"/>
        </w:rPr>
        <w:t>(c)</w:t>
      </w:r>
      <w:r>
        <w:rPr>
          <w:rFonts w:ascii="Book Antiqua" w:eastAsia="Book Antiqua" w:hAnsi="Book Antiqua" w:cs="Book Antiqua"/>
          <w:sz w:val="22"/>
          <w:szCs w:val="22"/>
        </w:rPr>
        <w:tab/>
        <w:t>Pedestrian facilities;</w:t>
      </w:r>
    </w:p>
    <w:p w:rsidR="00BC19CD" w:rsidRDefault="00001064">
      <w:pPr>
        <w:spacing w:before="120" w:after="120"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 xml:space="preserve">Pedestrian </w:t>
      </w:r>
      <w:r>
        <w:rPr>
          <w:rFonts w:ascii="Book Antiqua" w:eastAsia="Book Antiqua" w:hAnsi="Book Antiqua" w:cs="Book Antiqua"/>
          <w:sz w:val="22"/>
          <w:szCs w:val="22"/>
        </w:rPr>
        <w:t>Crossings: Provide pedestrian crossing facilities on locations as recommended in Schedule D.</w:t>
      </w:r>
    </w:p>
    <w:p w:rsidR="00BC19CD" w:rsidRDefault="00001064">
      <w:pPr>
        <w:tabs>
          <w:tab w:val="left" w:pos="1276"/>
        </w:tabs>
        <w:spacing w:before="120" w:after="120" w:line="300" w:lineRule="auto"/>
        <w:ind w:left="709"/>
        <w:rPr>
          <w:rFonts w:ascii="Book Antiqua" w:eastAsia="Book Antiqua" w:hAnsi="Book Antiqua" w:cs="Book Antiqua"/>
          <w:sz w:val="22"/>
          <w:szCs w:val="22"/>
          <w:highlight w:val="yellow"/>
          <w:lang w:val="en-US"/>
        </w:rPr>
      </w:pPr>
      <w:r>
        <w:rPr>
          <w:rFonts w:ascii="Book Antiqua" w:eastAsia="Book Antiqua" w:hAnsi="Book Antiqua" w:cs="Book Antiqua"/>
          <w:sz w:val="22"/>
          <w:szCs w:val="22"/>
        </w:rPr>
        <w:t>(d)</w:t>
      </w:r>
      <w:r>
        <w:rPr>
          <w:rFonts w:ascii="Book Antiqua" w:eastAsia="Book Antiqua" w:hAnsi="Book Antiqua" w:cs="Book Antiqua"/>
          <w:sz w:val="22"/>
          <w:szCs w:val="22"/>
          <w:highlight w:val="yellow"/>
        </w:rPr>
        <w:tab/>
        <w:t>Land Scaping and Tree Plantation;</w:t>
      </w:r>
      <w:r>
        <w:rPr>
          <w:rFonts w:ascii="Book Antiqua" w:eastAsia="Book Antiqua" w:hAnsi="Book Antiqua" w:cs="Book Antiqua"/>
          <w:sz w:val="22"/>
          <w:szCs w:val="22"/>
          <w:highlight w:val="yellow"/>
          <w:lang w:val="en-US"/>
        </w:rPr>
        <w:t xml:space="preserve"> -   nil</w:t>
      </w:r>
    </w:p>
    <w:p w:rsidR="00BC19CD" w:rsidRDefault="00001064">
      <w:pPr>
        <w:tabs>
          <w:tab w:val="left" w:pos="1276"/>
        </w:tabs>
        <w:spacing w:before="120" w:after="120" w:line="300" w:lineRule="auto"/>
        <w:ind w:left="709"/>
        <w:rPr>
          <w:rFonts w:ascii="Book Antiqua" w:eastAsia="Book Antiqua" w:hAnsi="Book Antiqua" w:cs="Book Antiqua"/>
          <w:sz w:val="22"/>
          <w:szCs w:val="22"/>
        </w:rPr>
      </w:pPr>
      <w:bookmarkStart w:id="26" w:name="_heading=h.opzjwalbt99e" w:colFirst="0" w:colLast="0"/>
      <w:bookmarkEnd w:id="26"/>
      <w:r>
        <w:rPr>
          <w:rFonts w:ascii="Book Antiqua" w:eastAsia="Book Antiqua" w:hAnsi="Book Antiqua" w:cs="Book Antiqua"/>
          <w:sz w:val="22"/>
          <w:szCs w:val="22"/>
        </w:rPr>
        <w:t>(e)</w:t>
      </w:r>
      <w:r>
        <w:rPr>
          <w:rFonts w:ascii="Book Antiqua" w:eastAsia="Book Antiqua" w:hAnsi="Book Antiqua" w:cs="Book Antiqua"/>
          <w:sz w:val="22"/>
          <w:szCs w:val="22"/>
        </w:rPr>
        <w:tab/>
        <w:t>Truck lay-byes</w:t>
      </w:r>
    </w:p>
    <w:p w:rsidR="00BC19CD" w:rsidRDefault="00001064">
      <w:pPr>
        <w:spacing w:before="120" w:after="120"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 xml:space="preserve">Truck Lay bye shall be provided at the following locations in accordance with section 12.5 of the </w:t>
      </w:r>
      <w:r>
        <w:rPr>
          <w:rFonts w:ascii="Book Antiqua" w:eastAsia="Book Antiqua" w:hAnsi="Book Antiqua" w:cs="Book Antiqua"/>
          <w:sz w:val="22"/>
          <w:szCs w:val="22"/>
        </w:rPr>
        <w:t xml:space="preserve">manual at 2 locations. </w:t>
      </w:r>
    </w:p>
    <w:tbl>
      <w:tblPr>
        <w:tblStyle w:val="Style153"/>
        <w:tblW w:w="9099" w:type="dxa"/>
        <w:tblInd w:w="-14" w:type="dxa"/>
        <w:tblLayout w:type="fixed"/>
        <w:tblLook w:val="04A0"/>
      </w:tblPr>
      <w:tblGrid>
        <w:gridCol w:w="1983"/>
        <w:gridCol w:w="2293"/>
        <w:gridCol w:w="2293"/>
        <w:gridCol w:w="2530"/>
      </w:tblGrid>
      <w:tr w:rsidR="00BC19CD">
        <w:trPr>
          <w:trHeight w:val="810"/>
        </w:trPr>
        <w:tc>
          <w:tcPr>
            <w:tcW w:w="198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Sl.No.</w:t>
            </w:r>
          </w:p>
        </w:tc>
        <w:tc>
          <w:tcPr>
            <w:tcW w:w="2293" w:type="dxa"/>
            <w:tcBorders>
              <w:top w:val="single" w:sz="4" w:space="0" w:color="000000"/>
              <w:left w:val="nil"/>
              <w:bottom w:val="single" w:sz="4" w:space="0" w:color="000000"/>
              <w:right w:val="single" w:sz="4" w:space="0" w:color="000000"/>
            </w:tcBorders>
            <w:shd w:val="clear" w:color="auto" w:fill="auto"/>
            <w:tcMar>
              <w:top w:w="14" w:type="dxa"/>
              <w:left w:w="14" w:type="dxa"/>
              <w:bottom w:w="0" w:type="dxa"/>
              <w:right w:w="14"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Design Chainage (km)</w:t>
            </w:r>
          </w:p>
        </w:tc>
        <w:tc>
          <w:tcPr>
            <w:tcW w:w="2293" w:type="dxa"/>
            <w:tcBorders>
              <w:top w:val="single" w:sz="4" w:space="0" w:color="000000"/>
              <w:left w:val="nil"/>
              <w:bottom w:val="single" w:sz="4" w:space="0" w:color="000000"/>
              <w:right w:val="single" w:sz="4" w:space="0" w:color="000000"/>
            </w:tcBorders>
            <w:shd w:val="clear" w:color="auto" w:fill="auto"/>
            <w:tcMar>
              <w:top w:w="14" w:type="dxa"/>
              <w:left w:w="14" w:type="dxa"/>
              <w:bottom w:w="0" w:type="dxa"/>
              <w:right w:w="14"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Side</w:t>
            </w:r>
          </w:p>
        </w:tc>
        <w:tc>
          <w:tcPr>
            <w:tcW w:w="2530" w:type="dxa"/>
            <w:tcBorders>
              <w:top w:val="single" w:sz="4" w:space="0" w:color="000000"/>
              <w:left w:val="nil"/>
              <w:bottom w:val="single" w:sz="4" w:space="0" w:color="000000"/>
              <w:right w:val="single" w:sz="4" w:space="0" w:color="000000"/>
            </w:tcBorders>
            <w:shd w:val="clear" w:color="auto" w:fill="auto"/>
            <w:tcMar>
              <w:top w:w="14" w:type="dxa"/>
              <w:left w:w="14" w:type="dxa"/>
              <w:bottom w:w="0" w:type="dxa"/>
              <w:right w:w="14" w:type="dxa"/>
            </w:tcMar>
            <w:vAlign w:val="center"/>
          </w:tcPr>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Nearest Village/Remark</w:t>
            </w:r>
          </w:p>
        </w:tc>
      </w:tr>
      <w:tr w:rsidR="00BC19CD">
        <w:trPr>
          <w:trHeight w:val="360"/>
        </w:trPr>
        <w:tc>
          <w:tcPr>
            <w:tcW w:w="9099" w:type="dxa"/>
            <w:gridSpan w:val="4"/>
            <w:tcBorders>
              <w:top w:val="nil"/>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tcPr>
          <w:p w:rsidR="00BC19CD" w:rsidRDefault="00001064">
            <w:pPr>
              <w:jc w:val="center"/>
              <w:rPr>
                <w:rFonts w:ascii="Book Antiqua" w:eastAsia="Book Antiqua" w:hAnsi="Book Antiqua" w:cs="Book Antiqua"/>
                <w:color w:val="000000"/>
              </w:rPr>
            </w:pPr>
            <w:r>
              <w:rPr>
                <w:rFonts w:ascii="Book Antiqua" w:eastAsia="Book Antiqua" w:hAnsi="Book Antiqua" w:cs="Book Antiqua"/>
                <w:color w:val="000000"/>
              </w:rPr>
              <w:lastRenderedPageBreak/>
              <w:t>NIL</w:t>
            </w:r>
          </w:p>
        </w:tc>
      </w:tr>
    </w:tbl>
    <w:p w:rsidR="00BC19CD" w:rsidRDefault="00001064">
      <w:pPr>
        <w:tabs>
          <w:tab w:val="left" w:pos="1276"/>
        </w:tabs>
        <w:spacing w:before="120" w:after="120" w:line="300" w:lineRule="auto"/>
        <w:ind w:left="1276" w:hanging="567"/>
        <w:rPr>
          <w:rFonts w:ascii="Book Antiqua" w:eastAsia="Book Antiqua" w:hAnsi="Book Antiqua" w:cs="Book Antiqua"/>
          <w:sz w:val="22"/>
          <w:szCs w:val="22"/>
        </w:rPr>
      </w:pPr>
      <w:r>
        <w:rPr>
          <w:rFonts w:ascii="Book Antiqua" w:eastAsia="Book Antiqua" w:hAnsi="Book Antiqua" w:cs="Book Antiqua"/>
          <w:sz w:val="22"/>
          <w:szCs w:val="22"/>
        </w:rPr>
        <w:t xml:space="preserve"> (f)</w:t>
      </w:r>
      <w:r>
        <w:rPr>
          <w:rFonts w:ascii="Book Antiqua" w:eastAsia="Book Antiqua" w:hAnsi="Book Antiqua" w:cs="Book Antiqua"/>
          <w:sz w:val="22"/>
          <w:szCs w:val="22"/>
        </w:rPr>
        <w:tab/>
        <w:t>Way-side Amenities</w:t>
      </w:r>
      <w:r>
        <w:rPr>
          <w:rFonts w:ascii="Book Antiqua" w:eastAsia="Book Antiqua" w:hAnsi="Book Antiqua" w:cs="Book Antiqua"/>
          <w:sz w:val="22"/>
          <w:szCs w:val="22"/>
          <w:vertAlign w:val="superscript"/>
        </w:rPr>
        <w:footnoteReference w:id="2"/>
      </w:r>
    </w:p>
    <w:p w:rsidR="00BC19CD" w:rsidRDefault="00001064">
      <w:pPr>
        <w:spacing w:before="120" w:after="120"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As stipulated in section 12.10 of the manual, Way-side Amenities shall be provided at the following locations:</w:t>
      </w:r>
    </w:p>
    <w:tbl>
      <w:tblPr>
        <w:tblStyle w:val="Style154"/>
        <w:tblW w:w="92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82"/>
        <w:gridCol w:w="4502"/>
        <w:gridCol w:w="2603"/>
      </w:tblGrid>
      <w:tr w:rsidR="00BC19CD">
        <w:trPr>
          <w:trHeight w:val="340"/>
          <w:tblHeader/>
        </w:trPr>
        <w:tc>
          <w:tcPr>
            <w:tcW w:w="21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S. No.</w:t>
            </w:r>
          </w:p>
        </w:tc>
        <w:tc>
          <w:tcPr>
            <w:tcW w:w="4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Design Chainage</w:t>
            </w:r>
          </w:p>
        </w:tc>
        <w:tc>
          <w:tcPr>
            <w:tcW w:w="2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Side</w:t>
            </w:r>
          </w:p>
        </w:tc>
      </w:tr>
      <w:tr w:rsidR="00BC19CD">
        <w:trPr>
          <w:trHeight w:val="340"/>
        </w:trPr>
        <w:tc>
          <w:tcPr>
            <w:tcW w:w="92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r>
    </w:tbl>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(g)</w:t>
      </w:r>
      <w:r>
        <w:rPr>
          <w:rFonts w:ascii="Book Antiqua" w:eastAsia="Book Antiqua" w:hAnsi="Book Antiqua" w:cs="Book Antiqua"/>
          <w:sz w:val="22"/>
          <w:szCs w:val="22"/>
        </w:rPr>
        <w:tab/>
        <w:t>Bus bays with Bus- shelters</w:t>
      </w:r>
    </w:p>
    <w:p w:rsidR="00BC19CD" w:rsidRDefault="00001064">
      <w:pPr>
        <w:spacing w:before="120" w:after="120" w:line="300" w:lineRule="auto"/>
        <w:ind w:left="1276"/>
        <w:jc w:val="both"/>
        <w:rPr>
          <w:rFonts w:ascii="Book Antiqua" w:eastAsia="Book Antiqua" w:hAnsi="Book Antiqua" w:cs="Book Antiqua"/>
          <w:sz w:val="22"/>
          <w:szCs w:val="22"/>
        </w:rPr>
      </w:pPr>
      <w:r>
        <w:rPr>
          <w:rFonts w:ascii="Book Antiqua" w:eastAsia="Book Antiqua" w:hAnsi="Book Antiqua" w:cs="Book Antiqua"/>
          <w:sz w:val="22"/>
          <w:szCs w:val="22"/>
        </w:rPr>
        <w:t>Bus Shelter shall be provided along the project highway. Tentative locations for Bus shelters are indicated below; however, the same shall be finalized as per suitability of location and site requirement in consultation with</w:t>
      </w:r>
      <w:r>
        <w:rPr>
          <w:rFonts w:ascii="Book Antiqua" w:eastAsia="Book Antiqua" w:hAnsi="Book Antiqua" w:cs="Book Antiqua"/>
          <w:sz w:val="22"/>
          <w:szCs w:val="22"/>
        </w:rPr>
        <w:t xml:space="preserve"> the Authority’s Engineer/ Authority. As stipulated in section 12.6 of the Manual, Bus- shelters shall be provided at below indicative locations.</w:t>
      </w:r>
    </w:p>
    <w:tbl>
      <w:tblPr>
        <w:tblStyle w:val="Style155"/>
        <w:tblW w:w="92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82"/>
        <w:gridCol w:w="4502"/>
        <w:gridCol w:w="2603"/>
      </w:tblGrid>
      <w:tr w:rsidR="00BC19CD">
        <w:trPr>
          <w:trHeight w:val="340"/>
          <w:tblHeader/>
        </w:trPr>
        <w:tc>
          <w:tcPr>
            <w:tcW w:w="2182" w:type="dxa"/>
            <w:tcBorders>
              <w:top w:val="single" w:sz="4" w:space="0" w:color="000000"/>
              <w:left w:val="single" w:sz="4" w:space="0" w:color="000000"/>
              <w:bottom w:val="single" w:sz="4" w:space="0" w:color="000000"/>
              <w:right w:val="single" w:sz="4" w:space="0" w:color="000000"/>
            </w:tcBorders>
            <w:vAlign w:val="center"/>
          </w:tcPr>
          <w:p w:rsidR="00BC19CD" w:rsidRDefault="00001064">
            <w:pPr>
              <w:spacing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S. No.</w:t>
            </w:r>
          </w:p>
        </w:tc>
        <w:tc>
          <w:tcPr>
            <w:tcW w:w="4502" w:type="dxa"/>
            <w:tcBorders>
              <w:top w:val="single" w:sz="4" w:space="0" w:color="000000"/>
              <w:left w:val="single" w:sz="4" w:space="0" w:color="000000"/>
              <w:bottom w:val="single" w:sz="4" w:space="0" w:color="000000"/>
              <w:right w:val="single" w:sz="4" w:space="0" w:color="000000"/>
            </w:tcBorders>
            <w:vAlign w:val="center"/>
          </w:tcPr>
          <w:p w:rsidR="00BC19CD" w:rsidRDefault="00001064">
            <w:pPr>
              <w:spacing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Design Chainage</w:t>
            </w:r>
          </w:p>
        </w:tc>
        <w:tc>
          <w:tcPr>
            <w:tcW w:w="2603" w:type="dxa"/>
            <w:tcBorders>
              <w:top w:val="single" w:sz="4" w:space="0" w:color="000000"/>
              <w:left w:val="single" w:sz="4" w:space="0" w:color="000000"/>
              <w:bottom w:val="single" w:sz="4" w:space="0" w:color="000000"/>
              <w:right w:val="single" w:sz="4" w:space="0" w:color="000000"/>
            </w:tcBorders>
            <w:vAlign w:val="center"/>
          </w:tcPr>
          <w:p w:rsidR="00BC19CD" w:rsidRDefault="00001064">
            <w:pPr>
              <w:spacing w:line="300" w:lineRule="auto"/>
              <w:jc w:val="center"/>
              <w:rPr>
                <w:rFonts w:ascii="Book Antiqua" w:eastAsia="Book Antiqua" w:hAnsi="Book Antiqua" w:cs="Book Antiqua"/>
                <w:sz w:val="22"/>
                <w:szCs w:val="22"/>
              </w:rPr>
            </w:pPr>
            <w:r>
              <w:rPr>
                <w:rFonts w:ascii="Book Antiqua" w:eastAsia="Book Antiqua" w:hAnsi="Book Antiqua" w:cs="Book Antiqua"/>
                <w:sz w:val="22"/>
                <w:szCs w:val="22"/>
              </w:rPr>
              <w:t>Side</w:t>
            </w:r>
          </w:p>
        </w:tc>
      </w:tr>
      <w:tr w:rsidR="00BC19CD">
        <w:trPr>
          <w:trHeight w:val="340"/>
        </w:trPr>
        <w:tc>
          <w:tcPr>
            <w:tcW w:w="92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r>
    </w:tbl>
    <w:p w:rsidR="00BC19CD" w:rsidRDefault="00001064">
      <w:pPr>
        <w:tabs>
          <w:tab w:val="left" w:pos="1276"/>
        </w:tabs>
        <w:spacing w:before="120" w:after="120" w:line="300" w:lineRule="auto"/>
        <w:ind w:left="709"/>
        <w:rPr>
          <w:rFonts w:ascii="Book Antiqua" w:eastAsia="Book Antiqua" w:hAnsi="Book Antiqua" w:cs="Book Antiqua"/>
          <w:sz w:val="22"/>
          <w:szCs w:val="22"/>
        </w:rPr>
      </w:pPr>
      <w:r>
        <w:rPr>
          <w:rFonts w:ascii="Book Antiqua" w:eastAsia="Book Antiqua" w:hAnsi="Book Antiqua" w:cs="Book Antiqua"/>
          <w:sz w:val="22"/>
          <w:szCs w:val="22"/>
        </w:rPr>
        <w:t xml:space="preserve"> (h)</w:t>
      </w:r>
      <w:r>
        <w:rPr>
          <w:rFonts w:ascii="Book Antiqua" w:eastAsia="Book Antiqua" w:hAnsi="Book Antiqua" w:cs="Book Antiqua"/>
          <w:sz w:val="22"/>
          <w:szCs w:val="22"/>
        </w:rPr>
        <w:tab/>
        <w:t>Others</w:t>
      </w:r>
    </w:p>
    <w:p w:rsidR="00BC19CD" w:rsidRDefault="00001064">
      <w:pPr>
        <w:tabs>
          <w:tab w:val="left" w:pos="1701"/>
        </w:tabs>
        <w:spacing w:before="60" w:after="60" w:line="300" w:lineRule="auto"/>
        <w:ind w:left="1701" w:hanging="425"/>
        <w:jc w:val="both"/>
        <w:rPr>
          <w:rFonts w:ascii="Book Antiqua" w:eastAsia="Book Antiqua" w:hAnsi="Book Antiqua" w:cs="Book Antiqua"/>
          <w:sz w:val="22"/>
          <w:szCs w:val="22"/>
        </w:rPr>
      </w:pPr>
      <w:r>
        <w:rPr>
          <w:rFonts w:ascii="Book Antiqua" w:eastAsia="Book Antiqua" w:hAnsi="Book Antiqua" w:cs="Book Antiqua"/>
          <w:sz w:val="22"/>
          <w:szCs w:val="22"/>
        </w:rPr>
        <w:t xml:space="preserve">1. </w:t>
      </w:r>
      <w:r>
        <w:rPr>
          <w:rFonts w:ascii="Book Antiqua" w:eastAsia="Book Antiqua" w:hAnsi="Book Antiqua" w:cs="Book Antiqua"/>
          <w:sz w:val="22"/>
          <w:szCs w:val="22"/>
        </w:rPr>
        <w:tab/>
        <w:t>Highway Patrol unit – Nil</w:t>
      </w:r>
    </w:p>
    <w:p w:rsidR="00BC19CD" w:rsidRDefault="00001064">
      <w:pPr>
        <w:tabs>
          <w:tab w:val="left" w:pos="1701"/>
        </w:tabs>
        <w:spacing w:before="60" w:after="60" w:line="300" w:lineRule="auto"/>
        <w:ind w:left="1701" w:hanging="425"/>
        <w:jc w:val="both"/>
        <w:rPr>
          <w:rFonts w:ascii="Book Antiqua" w:eastAsia="Book Antiqua" w:hAnsi="Book Antiqua" w:cs="Book Antiqua"/>
          <w:sz w:val="22"/>
          <w:szCs w:val="22"/>
        </w:rPr>
      </w:pPr>
      <w:r>
        <w:rPr>
          <w:rFonts w:ascii="Book Antiqua" w:eastAsia="Book Antiqua" w:hAnsi="Book Antiqua" w:cs="Book Antiqua"/>
          <w:sz w:val="22"/>
          <w:szCs w:val="22"/>
        </w:rPr>
        <w:t>2.</w:t>
      </w:r>
      <w:r>
        <w:rPr>
          <w:rFonts w:ascii="Book Antiqua" w:eastAsia="Book Antiqua" w:hAnsi="Book Antiqua" w:cs="Book Antiqua"/>
          <w:sz w:val="22"/>
          <w:szCs w:val="22"/>
        </w:rPr>
        <w:tab/>
        <w:t>Highway LED Lighting: Nil</w:t>
      </w:r>
    </w:p>
    <w:p w:rsidR="00BC19CD" w:rsidRDefault="00001064">
      <w:pPr>
        <w:tabs>
          <w:tab w:val="left" w:pos="1701"/>
        </w:tabs>
        <w:spacing w:before="60" w:after="60" w:line="300" w:lineRule="auto"/>
        <w:ind w:left="1701" w:hanging="425"/>
        <w:jc w:val="both"/>
        <w:rPr>
          <w:rFonts w:ascii="Book Antiqua" w:eastAsia="Book Antiqua" w:hAnsi="Book Antiqua" w:cs="Book Antiqua"/>
          <w:sz w:val="22"/>
          <w:szCs w:val="22"/>
        </w:rPr>
      </w:pPr>
      <w:r>
        <w:rPr>
          <w:rFonts w:ascii="Book Antiqua" w:eastAsia="Book Antiqua" w:hAnsi="Book Antiqua" w:cs="Book Antiqua"/>
          <w:sz w:val="22"/>
          <w:szCs w:val="22"/>
        </w:rPr>
        <w:t>3.</w:t>
      </w:r>
      <w:r>
        <w:rPr>
          <w:rFonts w:ascii="Book Antiqua" w:eastAsia="Book Antiqua" w:hAnsi="Book Antiqua" w:cs="Book Antiqua"/>
          <w:sz w:val="22"/>
          <w:szCs w:val="22"/>
        </w:rPr>
        <w:tab/>
      </w:r>
      <w:r>
        <w:rPr>
          <w:rFonts w:ascii="Book Antiqua" w:eastAsia="Book Antiqua" w:hAnsi="Book Antiqua" w:cs="Book Antiqua"/>
          <w:sz w:val="22"/>
          <w:szCs w:val="22"/>
        </w:rPr>
        <w:t>Emergency Medical Services: Nil</w:t>
      </w:r>
    </w:p>
    <w:p w:rsidR="00BC19CD" w:rsidRDefault="00001064">
      <w:pPr>
        <w:tabs>
          <w:tab w:val="left" w:pos="1701"/>
        </w:tabs>
        <w:spacing w:before="60" w:after="60" w:line="300" w:lineRule="auto"/>
        <w:ind w:left="1701" w:hanging="425"/>
        <w:jc w:val="both"/>
        <w:rPr>
          <w:rFonts w:ascii="Book Antiqua" w:eastAsia="Book Antiqua" w:hAnsi="Book Antiqua" w:cs="Book Antiqua"/>
          <w:sz w:val="22"/>
          <w:szCs w:val="22"/>
        </w:rPr>
      </w:pPr>
      <w:r>
        <w:rPr>
          <w:rFonts w:ascii="Book Antiqua" w:eastAsia="Book Antiqua" w:hAnsi="Book Antiqua" w:cs="Book Antiqua"/>
          <w:sz w:val="22"/>
          <w:szCs w:val="22"/>
        </w:rPr>
        <w:t>4.</w:t>
      </w:r>
      <w:r>
        <w:rPr>
          <w:rFonts w:ascii="Book Antiqua" w:eastAsia="Book Antiqua" w:hAnsi="Book Antiqua" w:cs="Book Antiqua"/>
          <w:sz w:val="22"/>
          <w:szCs w:val="22"/>
        </w:rPr>
        <w:tab/>
        <w:t>Cranes services: Nil</w:t>
      </w:r>
    </w:p>
    <w:p w:rsidR="00BC19CD" w:rsidRDefault="00001064">
      <w:pPr>
        <w:tabs>
          <w:tab w:val="left" w:pos="1701"/>
        </w:tabs>
        <w:spacing w:before="60" w:after="60" w:line="300" w:lineRule="auto"/>
        <w:ind w:left="1701" w:hanging="425"/>
        <w:jc w:val="both"/>
        <w:rPr>
          <w:rFonts w:ascii="Book Antiqua" w:eastAsia="Book Antiqua" w:hAnsi="Book Antiqua" w:cs="Book Antiqua"/>
          <w:sz w:val="22"/>
          <w:szCs w:val="22"/>
        </w:rPr>
      </w:pPr>
      <w:r>
        <w:rPr>
          <w:rFonts w:ascii="Book Antiqua" w:eastAsia="Book Antiqua" w:hAnsi="Book Antiqua" w:cs="Book Antiqua"/>
          <w:sz w:val="22"/>
          <w:szCs w:val="22"/>
        </w:rPr>
        <w:t>5.</w:t>
      </w:r>
      <w:r>
        <w:rPr>
          <w:rFonts w:ascii="Book Antiqua" w:eastAsia="Book Antiqua" w:hAnsi="Book Antiqua" w:cs="Book Antiqua"/>
          <w:sz w:val="22"/>
          <w:szCs w:val="22"/>
        </w:rPr>
        <w:tab/>
        <w:t>Communication System: Nil</w:t>
      </w:r>
    </w:p>
    <w:p w:rsidR="00BC19CD" w:rsidRDefault="00001064">
      <w:pPr>
        <w:tabs>
          <w:tab w:val="left" w:pos="1701"/>
        </w:tabs>
        <w:spacing w:before="60" w:after="60" w:line="300" w:lineRule="auto"/>
        <w:ind w:left="1701" w:hanging="425"/>
        <w:jc w:val="both"/>
        <w:rPr>
          <w:rFonts w:ascii="Book Antiqua" w:eastAsia="Book Antiqua" w:hAnsi="Book Antiqua" w:cs="Book Antiqua"/>
          <w:sz w:val="22"/>
          <w:szCs w:val="22"/>
        </w:rPr>
      </w:pPr>
      <w:r>
        <w:rPr>
          <w:rFonts w:ascii="Book Antiqua" w:eastAsia="Book Antiqua" w:hAnsi="Book Antiqua" w:cs="Book Antiqua"/>
          <w:sz w:val="22"/>
          <w:szCs w:val="22"/>
        </w:rPr>
        <w:t>6.</w:t>
      </w:r>
      <w:r>
        <w:rPr>
          <w:rFonts w:ascii="Book Antiqua" w:eastAsia="Book Antiqua" w:hAnsi="Book Antiqua" w:cs="Book Antiqua"/>
          <w:sz w:val="22"/>
          <w:szCs w:val="22"/>
        </w:rPr>
        <w:tab/>
        <w:t>Advance Traffic Management System (ATMS): Nil</w:t>
      </w:r>
    </w:p>
    <w:p w:rsidR="00BC19CD" w:rsidRDefault="00001064">
      <w:pPr>
        <w:tabs>
          <w:tab w:val="left" w:pos="1701"/>
        </w:tabs>
        <w:spacing w:before="60" w:after="60" w:line="300" w:lineRule="auto"/>
        <w:ind w:left="1701" w:hanging="425"/>
        <w:jc w:val="both"/>
        <w:rPr>
          <w:rFonts w:ascii="Book Antiqua" w:eastAsia="Book Antiqua" w:hAnsi="Book Antiqua" w:cs="Book Antiqua"/>
          <w:sz w:val="22"/>
          <w:szCs w:val="22"/>
        </w:rPr>
      </w:pPr>
      <w:r>
        <w:rPr>
          <w:rFonts w:ascii="Book Antiqua" w:eastAsia="Book Antiqua" w:hAnsi="Book Antiqua" w:cs="Book Antiqua"/>
          <w:sz w:val="22"/>
          <w:szCs w:val="22"/>
        </w:rPr>
        <w:t>7.</w:t>
      </w:r>
      <w:r>
        <w:rPr>
          <w:rFonts w:ascii="Book Antiqua" w:eastAsia="Book Antiqua" w:hAnsi="Book Antiqua" w:cs="Book Antiqua"/>
          <w:sz w:val="22"/>
          <w:szCs w:val="22"/>
        </w:rPr>
        <w:tab/>
        <w:t>Operation and Maintenance Centre: Nil</w:t>
      </w:r>
    </w:p>
    <w:p w:rsidR="00BC19CD" w:rsidRDefault="00BC19CD">
      <w:pPr>
        <w:rPr>
          <w:b/>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rPr>
          <w:rFonts w:ascii="Book Antiqua" w:eastAsia="Book Antiqua" w:hAnsi="Book Antiqua" w:cs="Book Antiqua"/>
          <w:b/>
          <w:color w:val="000000"/>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sectPr w:rsidR="00BC19CD">
          <w:headerReference w:type="default" r:id="rId23"/>
          <w:pgSz w:w="11907" w:h="16840"/>
          <w:pgMar w:top="1418" w:right="1418" w:bottom="1276" w:left="1418" w:header="567" w:footer="454" w:gutter="0"/>
          <w:cols w:space="720"/>
        </w:sectPr>
      </w:pPr>
    </w:p>
    <w:p w:rsidR="00BC19CD" w:rsidRDefault="00BC19CD">
      <w:pPr>
        <w:spacing w:before="3" w:line="120" w:lineRule="auto"/>
        <w:rPr>
          <w:rFonts w:ascii="Book Antiqua" w:eastAsia="Book Antiqua" w:hAnsi="Book Antiqua" w:cs="Book Antiqua"/>
          <w:sz w:val="12"/>
          <w:szCs w:val="12"/>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BC19CD">
      <w:pPr>
        <w:spacing w:line="200" w:lineRule="auto"/>
        <w:rPr>
          <w:rFonts w:ascii="Book Antiqua" w:eastAsia="Book Antiqua" w:hAnsi="Book Antiqua" w:cs="Book Antiqua"/>
        </w:rPr>
      </w:pPr>
    </w:p>
    <w:p w:rsidR="00BC19CD" w:rsidRDefault="00001064">
      <w:pPr>
        <w:spacing w:before="480" w:line="780" w:lineRule="auto"/>
        <w:ind w:firstLine="2521"/>
        <w:rPr>
          <w:rFonts w:ascii="Book Antiqua" w:eastAsia="Book Antiqua" w:hAnsi="Book Antiqua" w:cs="Book Antiqua"/>
          <w:b/>
          <w:i/>
          <w:color w:val="000080"/>
          <w:sz w:val="72"/>
          <w:szCs w:val="72"/>
        </w:rPr>
      </w:pPr>
      <w:r>
        <w:rPr>
          <w:rFonts w:ascii="Book Antiqua" w:eastAsia="Book Antiqua" w:hAnsi="Book Antiqua" w:cs="Book Antiqua"/>
          <w:b/>
          <w:i/>
          <w:color w:val="000080"/>
          <w:sz w:val="72"/>
          <w:szCs w:val="72"/>
        </w:rPr>
        <w:t>Schedule-D</w:t>
      </w:r>
    </w:p>
    <w:p w:rsidR="00BC19CD" w:rsidRDefault="00BC19CD">
      <w:pPr>
        <w:spacing w:before="480" w:line="780" w:lineRule="auto"/>
        <w:ind w:left="5199"/>
        <w:rPr>
          <w:rFonts w:ascii="Book Antiqua" w:eastAsia="Book Antiqua" w:hAnsi="Book Antiqua" w:cs="Book Antiqua"/>
          <w:b/>
          <w:i/>
          <w:color w:val="000080"/>
          <w:sz w:val="72"/>
          <w:szCs w:val="72"/>
        </w:rPr>
      </w:pPr>
    </w:p>
    <w:p w:rsidR="00BC19CD" w:rsidRDefault="00BC19CD">
      <w:pPr>
        <w:spacing w:before="480" w:line="780" w:lineRule="auto"/>
        <w:ind w:left="5199"/>
        <w:rPr>
          <w:rFonts w:ascii="Book Antiqua" w:eastAsia="Book Antiqua" w:hAnsi="Book Antiqua" w:cs="Book Antiqua"/>
          <w:b/>
          <w:i/>
          <w:color w:val="000080"/>
          <w:sz w:val="72"/>
          <w:szCs w:val="72"/>
        </w:rPr>
      </w:pPr>
    </w:p>
    <w:p w:rsidR="00BC19CD" w:rsidRDefault="00BC19CD">
      <w:pPr>
        <w:spacing w:before="480" w:line="780" w:lineRule="auto"/>
        <w:ind w:left="5199"/>
        <w:rPr>
          <w:rFonts w:ascii="Book Antiqua" w:eastAsia="Book Antiqua" w:hAnsi="Book Antiqua" w:cs="Book Antiqua"/>
          <w:b/>
          <w:i/>
          <w:color w:val="000080"/>
          <w:sz w:val="72"/>
          <w:szCs w:val="72"/>
        </w:rPr>
        <w:sectPr w:rsidR="00BC19CD">
          <w:footerReference w:type="default" r:id="rId24"/>
          <w:pgSz w:w="11907" w:h="16840"/>
          <w:pgMar w:top="1418" w:right="1418" w:bottom="1418" w:left="1418" w:header="426" w:footer="0" w:gutter="0"/>
          <w:cols w:space="720"/>
        </w:sectPr>
      </w:pPr>
    </w:p>
    <w:p w:rsidR="00BC19CD" w:rsidRDefault="00BC19CD">
      <w:pPr>
        <w:spacing w:before="4" w:line="100" w:lineRule="auto"/>
        <w:rPr>
          <w:rFonts w:ascii="Book Antiqua" w:eastAsia="Book Antiqua" w:hAnsi="Book Antiqua" w:cs="Book Antiqua"/>
          <w:sz w:val="10"/>
          <w:szCs w:val="10"/>
        </w:rPr>
      </w:pPr>
    </w:p>
    <w:p w:rsidR="00BC19CD" w:rsidRDefault="00001064">
      <w:pPr>
        <w:widowControl w:val="0"/>
        <w:spacing w:before="240" w:after="240" w:line="300" w:lineRule="auto"/>
        <w:ind w:left="3362" w:right="3375"/>
        <w:jc w:val="center"/>
        <w:rPr>
          <w:rFonts w:ascii="Book Antiqua" w:eastAsia="Book Antiqua" w:hAnsi="Book Antiqua" w:cs="Book Antiqua"/>
          <w:color w:val="000000"/>
        </w:rPr>
      </w:pPr>
      <w:r>
        <w:rPr>
          <w:rFonts w:ascii="Book Antiqua" w:eastAsia="Book Antiqua" w:hAnsi="Book Antiqua" w:cs="Book Antiqua"/>
          <w:color w:val="000000"/>
        </w:rPr>
        <w:t>SCHEDULE - D</w:t>
      </w:r>
    </w:p>
    <w:p w:rsidR="00BC19CD" w:rsidRDefault="00001064">
      <w:pPr>
        <w:widowControl w:val="0"/>
        <w:spacing w:before="120" w:after="120" w:line="300" w:lineRule="auto"/>
        <w:ind w:left="2948" w:right="3067"/>
        <w:jc w:val="center"/>
        <w:rPr>
          <w:rFonts w:ascii="Book Antiqua" w:eastAsia="Book Antiqua" w:hAnsi="Book Antiqua" w:cs="Book Antiqua"/>
          <w:i/>
        </w:rPr>
      </w:pPr>
      <w:r>
        <w:rPr>
          <w:rFonts w:ascii="Book Antiqua" w:eastAsia="Book Antiqua" w:hAnsi="Book Antiqua" w:cs="Book Antiqua"/>
          <w:i/>
        </w:rPr>
        <w:t>(See Clause 2.1)</w:t>
      </w:r>
    </w:p>
    <w:p w:rsidR="00BC19CD" w:rsidRDefault="00001064">
      <w:pPr>
        <w:spacing w:before="120" w:after="120" w:line="300" w:lineRule="auto"/>
        <w:ind w:left="709" w:hanging="709"/>
        <w:jc w:val="center"/>
        <w:rPr>
          <w:rFonts w:ascii="Book Antiqua" w:eastAsia="Book Antiqua" w:hAnsi="Book Antiqua" w:cs="Book Antiqua"/>
          <w:sz w:val="22"/>
          <w:szCs w:val="22"/>
        </w:rPr>
      </w:pPr>
      <w:r>
        <w:rPr>
          <w:rFonts w:ascii="Book Antiqua" w:eastAsia="Book Antiqua" w:hAnsi="Book Antiqua" w:cs="Book Antiqua"/>
          <w:b/>
          <w:sz w:val="22"/>
          <w:szCs w:val="22"/>
        </w:rPr>
        <w:t>SPECIFICATIONSANDSTANDARDS</w:t>
      </w:r>
    </w:p>
    <w:p w:rsidR="00BC19CD" w:rsidRDefault="00001064">
      <w:pPr>
        <w:tabs>
          <w:tab w:val="left" w:pos="851"/>
        </w:tabs>
        <w:spacing w:before="120" w:after="120" w:line="300" w:lineRule="auto"/>
        <w:ind w:left="709" w:hanging="709"/>
        <w:rPr>
          <w:rFonts w:ascii="Book Antiqua" w:eastAsia="Book Antiqua" w:hAnsi="Book Antiqua" w:cs="Book Antiqua"/>
          <w:b/>
          <w:sz w:val="22"/>
          <w:szCs w:val="22"/>
        </w:rPr>
      </w:pPr>
      <w:r>
        <w:rPr>
          <w:rFonts w:ascii="Book Antiqua" w:eastAsia="Book Antiqua" w:hAnsi="Book Antiqua" w:cs="Book Antiqua"/>
          <w:b/>
          <w:sz w:val="22"/>
          <w:szCs w:val="22"/>
        </w:rPr>
        <w:t>1</w:t>
      </w:r>
      <w:r>
        <w:rPr>
          <w:rFonts w:ascii="Book Antiqua" w:eastAsia="Book Antiqua" w:hAnsi="Book Antiqua" w:cs="Book Antiqua"/>
          <w:b/>
          <w:sz w:val="22"/>
          <w:szCs w:val="22"/>
        </w:rPr>
        <w:tab/>
        <w:t>Construction</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The Contractor shall comply with the Specifications and Standards set forth in Annex-I of this Schedule-D for construction of the Project Highway.</w:t>
      </w:r>
    </w:p>
    <w:p w:rsidR="00BC19CD" w:rsidRDefault="00001064">
      <w:pPr>
        <w:tabs>
          <w:tab w:val="left" w:pos="851"/>
        </w:tabs>
        <w:spacing w:before="120" w:after="120" w:line="300" w:lineRule="auto"/>
        <w:ind w:left="709" w:hanging="709"/>
        <w:rPr>
          <w:rFonts w:ascii="Book Antiqua" w:eastAsia="Book Antiqua" w:hAnsi="Book Antiqua" w:cs="Book Antiqua"/>
          <w:b/>
          <w:sz w:val="22"/>
          <w:szCs w:val="22"/>
        </w:rPr>
      </w:pPr>
      <w:r>
        <w:rPr>
          <w:rFonts w:ascii="Book Antiqua" w:eastAsia="Book Antiqua" w:hAnsi="Book Antiqua" w:cs="Book Antiqua"/>
          <w:b/>
          <w:sz w:val="22"/>
          <w:szCs w:val="22"/>
        </w:rPr>
        <w:t>2</w:t>
      </w:r>
      <w:r>
        <w:rPr>
          <w:rFonts w:ascii="Book Antiqua" w:eastAsia="Book Antiqua" w:hAnsi="Book Antiqua" w:cs="Book Antiqua"/>
          <w:b/>
          <w:sz w:val="22"/>
          <w:szCs w:val="22"/>
        </w:rPr>
        <w:tab/>
        <w:t xml:space="preserve">Design </w:t>
      </w:r>
      <w:r>
        <w:rPr>
          <w:rFonts w:ascii="Book Antiqua" w:eastAsia="Book Antiqua" w:hAnsi="Book Antiqua" w:cs="Book Antiqua"/>
          <w:b/>
          <w:sz w:val="22"/>
          <w:szCs w:val="22"/>
        </w:rPr>
        <w:t>Standards</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The Project Highway including Project Facilities shall conform to design requirements set out in the following documents:</w:t>
      </w:r>
    </w:p>
    <w:p w:rsidR="00BC19CD" w:rsidRDefault="00001064">
      <w:pPr>
        <w:numPr>
          <w:ilvl w:val="0"/>
          <w:numId w:val="16"/>
        </w:numPr>
        <w:spacing w:before="120" w:line="360" w:lineRule="auto"/>
        <w:jc w:val="both"/>
        <w:rPr>
          <w:rFonts w:ascii="Book Antiqua" w:eastAsia="Book Antiqua" w:hAnsi="Book Antiqua" w:cs="Book Antiqua"/>
          <w:color w:val="000000"/>
          <w:sz w:val="22"/>
          <w:szCs w:val="22"/>
        </w:rPr>
      </w:pPr>
      <w:bookmarkStart w:id="28" w:name="_heading=h.mghxmyhkep25" w:colFirst="0" w:colLast="0"/>
      <w:bookmarkEnd w:id="28"/>
      <w:r>
        <w:rPr>
          <w:rFonts w:ascii="Book Antiqua" w:eastAsia="Book Antiqua" w:hAnsi="Book Antiqua" w:cs="Book Antiqua"/>
          <w:color w:val="000000"/>
          <w:sz w:val="22"/>
          <w:szCs w:val="22"/>
        </w:rPr>
        <w:t>Manual of Specifications and Standards for Two Laning of Highways (Second Revision</w:t>
      </w:r>
      <w:r>
        <w:rPr>
          <w:rFonts w:ascii="Book Antiqua" w:eastAsia="Book Antiqua" w:hAnsi="Book Antiqua" w:cs="Book Antiqua"/>
          <w:color w:val="000000"/>
          <w:sz w:val="22"/>
          <w:szCs w:val="22"/>
          <w:highlight w:val="yellow"/>
        </w:rPr>
        <w:t>) (IRC</w:t>
      </w:r>
      <w:proofErr w:type="gramStart"/>
      <w:r>
        <w:rPr>
          <w:rFonts w:ascii="Book Antiqua" w:eastAsia="Book Antiqua" w:hAnsi="Book Antiqua" w:cs="Book Antiqua"/>
          <w:color w:val="000000"/>
          <w:sz w:val="22"/>
          <w:szCs w:val="22"/>
          <w:highlight w:val="yellow"/>
        </w:rPr>
        <w:t>:112</w:t>
      </w:r>
      <w:proofErr w:type="gramEnd"/>
      <w:r>
        <w:rPr>
          <w:rFonts w:ascii="Book Antiqua" w:eastAsia="Book Antiqua" w:hAnsi="Book Antiqua" w:cs="Book Antiqua"/>
          <w:color w:val="000000"/>
          <w:sz w:val="22"/>
          <w:szCs w:val="22"/>
          <w:highlight w:val="yellow"/>
        </w:rPr>
        <w:t xml:space="preserve">  SP: 73-2018), </w:t>
      </w:r>
      <w:r>
        <w:rPr>
          <w:rFonts w:ascii="Book Antiqua" w:eastAsia="Book Antiqua" w:hAnsi="Book Antiqua" w:cs="Book Antiqua"/>
          <w:color w:val="000000"/>
          <w:sz w:val="22"/>
          <w:szCs w:val="22"/>
        </w:rPr>
        <w:t xml:space="preserve">referred to </w:t>
      </w:r>
      <w:r>
        <w:rPr>
          <w:rFonts w:ascii="Book Antiqua" w:eastAsia="Book Antiqua" w:hAnsi="Book Antiqua" w:cs="Book Antiqua"/>
          <w:color w:val="000000"/>
          <w:sz w:val="22"/>
          <w:szCs w:val="22"/>
        </w:rPr>
        <w:t>herein as the Manual.</w:t>
      </w:r>
    </w:p>
    <w:p w:rsidR="00BC19CD" w:rsidRDefault="00001064">
      <w:pPr>
        <w:numPr>
          <w:ilvl w:val="0"/>
          <w:numId w:val="16"/>
        </w:numPr>
        <w:spacing w:before="120" w:line="360" w:lineRule="auto"/>
        <w:jc w:val="both"/>
        <w:rPr>
          <w:rFonts w:ascii="Book Antiqua" w:eastAsia="Book Antiqua" w:hAnsi="Book Antiqua" w:cs="Book Antiqua"/>
          <w:color w:val="000000"/>
          <w:sz w:val="22"/>
          <w:szCs w:val="22"/>
        </w:rPr>
      </w:pPr>
      <w:bookmarkStart w:id="29" w:name="_heading=h.b6qs5gq7h9dw" w:colFirst="0" w:colLast="0"/>
      <w:bookmarkEnd w:id="29"/>
      <w:r>
        <w:rPr>
          <w:rFonts w:ascii="Book Antiqua" w:eastAsia="Book Antiqua" w:hAnsi="Book Antiqua" w:cs="Book Antiqua"/>
          <w:color w:val="000000"/>
          <w:sz w:val="22"/>
          <w:szCs w:val="22"/>
        </w:rPr>
        <w:t>MoRTH Specifications for Road and Bridge Works (5th Revision) 1</w:t>
      </w:r>
      <w:r>
        <w:rPr>
          <w:rFonts w:ascii="Book Antiqua" w:eastAsia="Book Antiqua" w:hAnsi="Book Antiqua" w:cs="Book Antiqua"/>
          <w:color w:val="000000"/>
          <w:sz w:val="22"/>
          <w:szCs w:val="22"/>
          <w:vertAlign w:val="superscript"/>
        </w:rPr>
        <w:t>st</w:t>
      </w:r>
      <w:r>
        <w:rPr>
          <w:rFonts w:ascii="Book Antiqua" w:eastAsia="Book Antiqua" w:hAnsi="Book Antiqua" w:cs="Book Antiqua"/>
          <w:color w:val="000000"/>
          <w:sz w:val="22"/>
          <w:szCs w:val="22"/>
        </w:rPr>
        <w:t xml:space="preserve"> July2022</w:t>
      </w:r>
    </w:p>
    <w:p w:rsidR="00BC19CD" w:rsidRDefault="00001064">
      <w:pPr>
        <w:numPr>
          <w:ilvl w:val="0"/>
          <w:numId w:val="16"/>
        </w:num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All relevant IRC codes and Manual with upto date amendments.</w:t>
      </w:r>
    </w:p>
    <w:p w:rsidR="00BC19CD" w:rsidRDefault="00001064">
      <w:pPr>
        <w:numPr>
          <w:ilvl w:val="0"/>
          <w:numId w:val="16"/>
        </w:numPr>
        <w:spacing w:line="360" w:lineRule="auto"/>
        <w:jc w:val="both"/>
        <w:rPr>
          <w:rFonts w:ascii="Book Antiqua" w:eastAsia="Book Antiqua" w:hAnsi="Book Antiqua" w:cs="Book Antiqua"/>
          <w:sz w:val="22"/>
          <w:szCs w:val="22"/>
        </w:rPr>
      </w:pPr>
      <w:r>
        <w:rPr>
          <w:rFonts w:ascii="Book Antiqua" w:eastAsia="Book Antiqua" w:hAnsi="Book Antiqua" w:cs="Book Antiqua"/>
          <w:sz w:val="22"/>
          <w:szCs w:val="22"/>
          <w:lang w:val="en-US"/>
        </w:rPr>
        <w:t>IRC: SP112-2017</w:t>
      </w:r>
      <w:proofErr w:type="gramStart"/>
      <w:r>
        <w:rPr>
          <w:rFonts w:ascii="Book Antiqua" w:eastAsia="Book Antiqua" w:hAnsi="Book Antiqua" w:cs="Book Antiqua"/>
          <w:sz w:val="22"/>
          <w:szCs w:val="22"/>
          <w:lang w:val="en-US"/>
        </w:rPr>
        <w:t>,Manual</w:t>
      </w:r>
      <w:proofErr w:type="gramEnd"/>
      <w:r>
        <w:rPr>
          <w:rFonts w:ascii="Book Antiqua" w:eastAsia="Book Antiqua" w:hAnsi="Book Antiqua" w:cs="Book Antiqua"/>
          <w:sz w:val="22"/>
          <w:szCs w:val="22"/>
          <w:lang w:val="en-US"/>
        </w:rPr>
        <w:t xml:space="preserve"> for the quality control in road and bridges and culverts.</w:t>
      </w:r>
    </w:p>
    <w:p w:rsidR="00BC19CD" w:rsidRDefault="00001064">
      <w:pPr>
        <w:numPr>
          <w:ilvl w:val="0"/>
          <w:numId w:val="16"/>
        </w:numPr>
        <w:spacing w:line="360" w:lineRule="auto"/>
        <w:jc w:val="both"/>
        <w:rPr>
          <w:rFonts w:ascii="Book Antiqua" w:eastAsia="Book Antiqua" w:hAnsi="Book Antiqua" w:cs="Book Antiqua"/>
          <w:sz w:val="22"/>
          <w:szCs w:val="22"/>
        </w:rPr>
      </w:pPr>
      <w:r>
        <w:rPr>
          <w:rFonts w:ascii="Book Antiqua" w:eastAsia="Book Antiqua" w:hAnsi="Book Antiqua" w:cs="Book Antiqua"/>
          <w:sz w:val="22"/>
          <w:szCs w:val="22"/>
          <w:lang w:val="en-US"/>
        </w:rPr>
        <w:t>IRC</w:t>
      </w:r>
      <w:proofErr w:type="gramStart"/>
      <w:r>
        <w:rPr>
          <w:rFonts w:ascii="Book Antiqua" w:eastAsia="Book Antiqua" w:hAnsi="Book Antiqua" w:cs="Book Antiqua"/>
          <w:sz w:val="22"/>
          <w:szCs w:val="22"/>
          <w:lang w:val="en-US"/>
        </w:rPr>
        <w:t>:SP</w:t>
      </w:r>
      <w:proofErr w:type="gramEnd"/>
      <w:r>
        <w:rPr>
          <w:rFonts w:ascii="Book Antiqua" w:eastAsia="Book Antiqua" w:hAnsi="Book Antiqua" w:cs="Book Antiqua"/>
          <w:sz w:val="22"/>
          <w:szCs w:val="22"/>
          <w:lang w:val="en-US"/>
        </w:rPr>
        <w:t xml:space="preserve"> 13-2022, G</w:t>
      </w:r>
      <w:r>
        <w:rPr>
          <w:rFonts w:ascii="Book Antiqua" w:eastAsia="Book Antiqua" w:hAnsi="Book Antiqua" w:cs="Book Antiqua"/>
          <w:sz w:val="22"/>
          <w:szCs w:val="22"/>
          <w:lang w:val="en-US"/>
        </w:rPr>
        <w:t>uidelines for the design of amall bridges and  culverts.</w:t>
      </w:r>
    </w:p>
    <w:p w:rsidR="00BC19CD" w:rsidRDefault="00001064">
      <w:pPr>
        <w:numPr>
          <w:ilvl w:val="0"/>
          <w:numId w:val="16"/>
        </w:numPr>
        <w:spacing w:line="360" w:lineRule="auto"/>
        <w:jc w:val="both"/>
        <w:rPr>
          <w:rFonts w:ascii="Book Antiqua" w:eastAsia="Book Antiqua" w:hAnsi="Book Antiqua" w:cs="Book Antiqua"/>
          <w:sz w:val="22"/>
          <w:szCs w:val="22"/>
        </w:rPr>
      </w:pPr>
      <w:r>
        <w:rPr>
          <w:rFonts w:ascii="Book Antiqua" w:eastAsia="Book Antiqua" w:hAnsi="Book Antiqua" w:cs="Book Antiqua"/>
          <w:sz w:val="22"/>
          <w:szCs w:val="22"/>
          <w:lang w:val="en-US"/>
        </w:rPr>
        <w:t>IS 15883(PART 1,2,3,4,5,6,8&amp;9,Construction  project managrment-Guidelines</w:t>
      </w:r>
    </w:p>
    <w:p w:rsidR="00BC19CD" w:rsidRDefault="00BC19CD">
      <w:pPr>
        <w:spacing w:line="360" w:lineRule="auto"/>
        <w:jc w:val="both"/>
        <w:rPr>
          <w:rFonts w:ascii="Book Antiqua" w:eastAsia="Book Antiqua" w:hAnsi="Book Antiqua" w:cs="Book Antiqua"/>
          <w:color w:val="000000"/>
          <w:sz w:val="22"/>
          <w:szCs w:val="22"/>
        </w:rPr>
      </w:pPr>
    </w:p>
    <w:p w:rsidR="00BC19CD" w:rsidRDefault="00BC19CD">
      <w:pPr>
        <w:spacing w:line="300" w:lineRule="auto"/>
        <w:ind w:left="1069"/>
        <w:jc w:val="both"/>
        <w:rPr>
          <w:rFonts w:ascii="Book Antiqua" w:eastAsia="Book Antiqua" w:hAnsi="Book Antiqua" w:cs="Book Antiqua"/>
          <w:color w:val="000000"/>
          <w:sz w:val="22"/>
          <w:szCs w:val="22"/>
        </w:rPr>
      </w:pPr>
    </w:p>
    <w:p w:rsidR="00BC19CD" w:rsidRDefault="00BC19CD">
      <w:pPr>
        <w:spacing w:after="120" w:line="300" w:lineRule="auto"/>
        <w:ind w:left="1069"/>
        <w:jc w:val="both"/>
        <w:rPr>
          <w:rFonts w:ascii="Book Antiqua" w:eastAsia="Book Antiqua" w:hAnsi="Book Antiqua" w:cs="Book Antiqua"/>
          <w:color w:val="000000"/>
          <w:sz w:val="22"/>
          <w:szCs w:val="22"/>
        </w:rPr>
      </w:pPr>
    </w:p>
    <w:p w:rsidR="00BC19CD" w:rsidRDefault="00001064">
      <w:pPr>
        <w:pageBreakBefore/>
        <w:spacing w:before="120" w:after="120" w:line="340" w:lineRule="auto"/>
        <w:ind w:left="720" w:hanging="720"/>
        <w:jc w:val="center"/>
        <w:rPr>
          <w:rFonts w:ascii="Book Antiqua" w:eastAsia="Book Antiqua" w:hAnsi="Book Antiqua" w:cs="Book Antiqua"/>
          <w:b/>
        </w:rPr>
      </w:pPr>
      <w:r>
        <w:rPr>
          <w:rFonts w:ascii="Book Antiqua" w:eastAsia="Book Antiqua" w:hAnsi="Book Antiqua" w:cs="Book Antiqua"/>
          <w:b/>
        </w:rPr>
        <w:lastRenderedPageBreak/>
        <w:t>Annex - I</w:t>
      </w:r>
    </w:p>
    <w:p w:rsidR="00BC19CD" w:rsidRDefault="00001064">
      <w:pPr>
        <w:spacing w:before="120" w:after="120" w:line="340" w:lineRule="auto"/>
        <w:ind w:left="720" w:hanging="720"/>
        <w:jc w:val="center"/>
        <w:rPr>
          <w:rFonts w:ascii="Book Antiqua" w:eastAsia="Book Antiqua" w:hAnsi="Book Antiqua" w:cs="Book Antiqua"/>
          <w:b/>
          <w:sz w:val="22"/>
          <w:szCs w:val="22"/>
        </w:rPr>
      </w:pPr>
      <w:r>
        <w:rPr>
          <w:rFonts w:ascii="Book Antiqua" w:eastAsia="Book Antiqua" w:hAnsi="Book Antiqua" w:cs="Book Antiqua"/>
          <w:i/>
        </w:rPr>
        <w:t>(Schedule-D)</w:t>
      </w:r>
      <w:r>
        <w:rPr>
          <w:rFonts w:ascii="Book Antiqua" w:eastAsia="Book Antiqua" w:hAnsi="Book Antiqua" w:cs="Book Antiqua"/>
          <w:b/>
          <w:sz w:val="22"/>
          <w:szCs w:val="22"/>
        </w:rPr>
        <w:t>Specifications and Standards for Construction</w:t>
      </w:r>
      <w:r>
        <w:rPr>
          <w:rFonts w:ascii="Book Antiqua" w:eastAsia="Book Antiqua" w:hAnsi="Book Antiqua" w:cs="Book Antiqua"/>
          <w:b/>
          <w:sz w:val="22"/>
          <w:szCs w:val="22"/>
          <w:lang w:val="en-US"/>
        </w:rPr>
        <w:t xml:space="preserve">                                                   1</w:t>
      </w:r>
      <w:r>
        <w:rPr>
          <w:rFonts w:ascii="Book Antiqua" w:eastAsia="Book Antiqua" w:hAnsi="Book Antiqua" w:cs="Book Antiqua"/>
          <w:b/>
          <w:sz w:val="22"/>
          <w:szCs w:val="22"/>
        </w:rPr>
        <w:tab/>
      </w:r>
      <w:r>
        <w:rPr>
          <w:rFonts w:ascii="Book Antiqua" w:eastAsia="Book Antiqua" w:hAnsi="Book Antiqua" w:cs="Book Antiqua"/>
          <w:b/>
          <w:sz w:val="22"/>
          <w:szCs w:val="22"/>
        </w:rPr>
        <w:t>Specifications and Standards</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 xml:space="preserve">All Materials, works and construction operations shall conform to the Guidelines for the Manual of Specifications and Standards for </w:t>
      </w:r>
      <w:r>
        <w:rPr>
          <w:rFonts w:ascii="Book Antiqua" w:eastAsia="Book Antiqua" w:hAnsi="Book Antiqua" w:cs="Book Antiqua"/>
          <w:sz w:val="22"/>
          <w:szCs w:val="22"/>
          <w:highlight w:val="yellow"/>
        </w:rPr>
        <w:t>two Laning of Highways (Second Revision) (IRC: SP: 73-2018), referred to as the Manu</w:t>
      </w:r>
      <w:r>
        <w:rPr>
          <w:rFonts w:ascii="Book Antiqua" w:eastAsia="Book Antiqua" w:hAnsi="Book Antiqua" w:cs="Book Antiqua"/>
          <w:sz w:val="22"/>
          <w:szCs w:val="22"/>
        </w:rPr>
        <w:t>al and Indi</w:t>
      </w:r>
      <w:r>
        <w:rPr>
          <w:rFonts w:ascii="Book Antiqua" w:eastAsia="Book Antiqua" w:hAnsi="Book Antiqua" w:cs="Book Antiqua"/>
          <w:sz w:val="22"/>
          <w:szCs w:val="22"/>
        </w:rPr>
        <w:t>an Road Congress (IRC) Codes and Standards and MORTH Specifications for Road and Bridge Works.</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Where the aforesaid Manuals, guidelines, codes, standards and specifications are silent on any aspect, Good Industry Practice shall be adapted to the satisfactio</w:t>
      </w:r>
      <w:r>
        <w:rPr>
          <w:rFonts w:ascii="Book Antiqua" w:eastAsia="Book Antiqua" w:hAnsi="Book Antiqua" w:cs="Book Antiqua"/>
          <w:sz w:val="22"/>
          <w:szCs w:val="22"/>
        </w:rPr>
        <w:t>n of the Authority’s Engineer.</w:t>
      </w:r>
    </w:p>
    <w:p w:rsidR="00BC19CD" w:rsidRDefault="00001064">
      <w:pPr>
        <w:tabs>
          <w:tab w:val="left" w:pos="851"/>
        </w:tabs>
        <w:spacing w:before="120" w:after="120" w:line="300" w:lineRule="auto"/>
        <w:ind w:left="709" w:hanging="709"/>
        <w:rPr>
          <w:rFonts w:ascii="Book Antiqua" w:eastAsia="Book Antiqua" w:hAnsi="Book Antiqua" w:cs="Book Antiqua"/>
          <w:b/>
          <w:sz w:val="22"/>
          <w:szCs w:val="22"/>
        </w:rPr>
      </w:pPr>
      <w:r>
        <w:rPr>
          <w:rFonts w:ascii="Book Antiqua" w:eastAsia="Book Antiqua" w:hAnsi="Book Antiqua" w:cs="Book Antiqua"/>
          <w:b/>
          <w:sz w:val="22"/>
          <w:szCs w:val="22"/>
        </w:rPr>
        <w:t>2</w:t>
      </w:r>
      <w:r>
        <w:rPr>
          <w:rFonts w:ascii="Book Antiqua" w:eastAsia="Book Antiqua" w:hAnsi="Book Antiqua" w:cs="Book Antiqua"/>
          <w:b/>
          <w:sz w:val="22"/>
          <w:szCs w:val="22"/>
        </w:rPr>
        <w:tab/>
        <w:t>Deviations from the Specifications and Standards</w:t>
      </w:r>
    </w:p>
    <w:p w:rsidR="00BC19CD" w:rsidRDefault="00001064">
      <w:pPr>
        <w:spacing w:before="120" w:after="120" w:line="300" w:lineRule="auto"/>
        <w:ind w:left="709" w:hanging="709"/>
        <w:jc w:val="both"/>
        <w:rPr>
          <w:rFonts w:ascii="Book Antiqua" w:eastAsia="Book Antiqua" w:hAnsi="Book Antiqua" w:cs="Book Antiqua"/>
          <w:sz w:val="22"/>
          <w:szCs w:val="22"/>
        </w:rPr>
      </w:pPr>
      <w:r>
        <w:rPr>
          <w:rFonts w:ascii="Book Antiqua" w:eastAsia="Book Antiqua" w:hAnsi="Book Antiqua" w:cs="Book Antiqua"/>
          <w:sz w:val="22"/>
          <w:szCs w:val="22"/>
        </w:rPr>
        <w:t>2.1</w:t>
      </w:r>
      <w:r>
        <w:rPr>
          <w:rFonts w:ascii="Book Antiqua" w:eastAsia="Book Antiqua" w:hAnsi="Book Antiqua" w:cs="Book Antiqua"/>
          <w:sz w:val="22"/>
          <w:szCs w:val="22"/>
        </w:rPr>
        <w:tab/>
        <w:t>The terms “Concessionaire”, “Independent Engineer” and “Concession Agreement” used in the Manual shall be deemed to be substituted by the terms “Contractor”, “Authority’s</w:t>
      </w:r>
      <w:r>
        <w:rPr>
          <w:rFonts w:ascii="Book Antiqua" w:eastAsia="Book Antiqua" w:hAnsi="Book Antiqua" w:cs="Book Antiqua"/>
          <w:sz w:val="22"/>
          <w:szCs w:val="22"/>
        </w:rPr>
        <w:t xml:space="preserve"> Engineer” and “Agreement” respectively.</w:t>
      </w:r>
    </w:p>
    <w:p w:rsidR="00BC19CD" w:rsidRDefault="00001064">
      <w:pPr>
        <w:spacing w:before="120" w:after="120" w:line="300" w:lineRule="auto"/>
        <w:ind w:left="709" w:hanging="709"/>
        <w:jc w:val="both"/>
        <w:rPr>
          <w:rFonts w:ascii="Book Antiqua" w:eastAsia="Book Antiqua" w:hAnsi="Book Antiqua" w:cs="Book Antiqua"/>
          <w:sz w:val="22"/>
          <w:szCs w:val="22"/>
        </w:rPr>
      </w:pPr>
      <w:r>
        <w:rPr>
          <w:rFonts w:ascii="Book Antiqua" w:eastAsia="Book Antiqua" w:hAnsi="Book Antiqua" w:cs="Book Antiqua"/>
          <w:sz w:val="22"/>
          <w:szCs w:val="22"/>
        </w:rPr>
        <w:t>2.2</w:t>
      </w:r>
      <w:r>
        <w:rPr>
          <w:rFonts w:ascii="Book Antiqua" w:eastAsia="Book Antiqua" w:hAnsi="Book Antiqua" w:cs="Book Antiqua"/>
          <w:sz w:val="22"/>
          <w:szCs w:val="22"/>
        </w:rPr>
        <w:tab/>
        <w:t>Notwithstanding anything to the contrary contained in the aforesaid Manual, the following Specifications and Standards shall apply to the Project Highway, and for purposes of this Agreement, the aforesaid Manual</w:t>
      </w:r>
      <w:r>
        <w:rPr>
          <w:rFonts w:ascii="Book Antiqua" w:eastAsia="Book Antiqua" w:hAnsi="Book Antiqua" w:cs="Book Antiqua"/>
          <w:sz w:val="22"/>
          <w:szCs w:val="22"/>
        </w:rPr>
        <w:t xml:space="preserve"> shall be deemed to be amended to the extent set forth below;</w:t>
      </w:r>
    </w:p>
    <w:p w:rsidR="00BC19CD" w:rsidRDefault="00001064">
      <w:pPr>
        <w:spacing w:before="120" w:after="120" w:line="300" w:lineRule="auto"/>
        <w:ind w:left="1276" w:hanging="567"/>
        <w:jc w:val="both"/>
        <w:rPr>
          <w:rFonts w:ascii="Book Antiqua" w:eastAsia="Book Antiqua" w:hAnsi="Book Antiqua" w:cs="Book Antiqua"/>
          <w:sz w:val="22"/>
          <w:szCs w:val="22"/>
        </w:rPr>
      </w:pPr>
      <w:r>
        <w:rPr>
          <w:rFonts w:ascii="Book Antiqua" w:eastAsia="Book Antiqua" w:hAnsi="Book Antiqua" w:cs="Book Antiqua"/>
          <w:sz w:val="22"/>
          <w:szCs w:val="22"/>
        </w:rPr>
        <w:t>1)</w:t>
      </w:r>
      <w:r>
        <w:rPr>
          <w:rFonts w:ascii="Book Antiqua" w:eastAsia="Book Antiqua" w:hAnsi="Book Antiqua" w:cs="Book Antiqua"/>
          <w:sz w:val="22"/>
          <w:szCs w:val="22"/>
        </w:rPr>
        <w:tab/>
        <w:t xml:space="preserve">"Design, fabrication/ casting and launching/installation of factory manufactured. </w:t>
      </w:r>
      <w:proofErr w:type="gramStart"/>
      <w:r>
        <w:rPr>
          <w:rFonts w:ascii="Book Antiqua" w:eastAsia="Book Antiqua" w:hAnsi="Book Antiqua" w:cs="Book Antiqua"/>
          <w:sz w:val="22"/>
          <w:szCs w:val="22"/>
        </w:rPr>
        <w:t>pre-cast</w:t>
      </w:r>
      <w:proofErr w:type="gramEnd"/>
      <w:r>
        <w:rPr>
          <w:rFonts w:ascii="Book Antiqua" w:eastAsia="Book Antiqua" w:hAnsi="Book Antiqua" w:cs="Book Antiqua"/>
          <w:sz w:val="22"/>
          <w:szCs w:val="22"/>
        </w:rPr>
        <w:t xml:space="preserve"> concrete elements will be done as per relevant IRC/BIS standards/guidelines/codes duly considering e</w:t>
      </w:r>
      <w:r>
        <w:rPr>
          <w:rFonts w:ascii="Book Antiqua" w:eastAsia="Book Antiqua" w:hAnsi="Book Antiqua" w:cs="Book Antiqua"/>
          <w:sz w:val="22"/>
          <w:szCs w:val="22"/>
        </w:rPr>
        <w:t xml:space="preserve">xpected handling/lifting stresses. </w:t>
      </w:r>
      <w:proofErr w:type="gramStart"/>
      <w:r>
        <w:rPr>
          <w:rFonts w:ascii="Book Antiqua" w:eastAsia="Book Antiqua" w:hAnsi="Book Antiqua" w:cs="Book Antiqua"/>
          <w:sz w:val="22"/>
          <w:szCs w:val="22"/>
        </w:rPr>
        <w:t>Any international guidelines such as ASHTO, FHWA (Accelerated Bridge Construction.</w:t>
      </w:r>
      <w:proofErr w:type="gramEnd"/>
      <w:r>
        <w:rPr>
          <w:rFonts w:ascii="Book Antiqua" w:eastAsia="Book Antiqua" w:hAnsi="Book Antiqua" w:cs="Book Antiqua"/>
          <w:sz w:val="22"/>
          <w:szCs w:val="22"/>
        </w:rPr>
        <w:t xml:space="preserve"> Guidelines), Japan ft Euro codes, may be followed in case of any gaps in IRC/BIS standards/ guidelines/ codes. The pre-cast factory shall </w:t>
      </w:r>
      <w:r>
        <w:rPr>
          <w:rFonts w:ascii="Book Antiqua" w:eastAsia="Book Antiqua" w:hAnsi="Book Antiqua" w:cs="Book Antiqua"/>
          <w:sz w:val="22"/>
          <w:szCs w:val="22"/>
        </w:rPr>
        <w:t>have minimum facility of fully automatic RMC plant, arrangement for steam curing, mechanical handling of concrete and pre-cast components, bar bending machines, stacking yard, in-house design team and NABL accredited quality control laboratory, RO plant fo</w:t>
      </w:r>
      <w:r>
        <w:rPr>
          <w:rFonts w:ascii="Book Antiqua" w:eastAsia="Book Antiqua" w:hAnsi="Book Antiqua" w:cs="Book Antiqua"/>
          <w:sz w:val="22"/>
          <w:szCs w:val="22"/>
        </w:rPr>
        <w:t>r water purification, etc. The precast factory shall be certified by Quality Council of India if it is so mandated by MoRTH."</w:t>
      </w:r>
    </w:p>
    <w:p w:rsidR="00BC19CD" w:rsidRDefault="00001064">
      <w:pPr>
        <w:spacing w:before="120" w:after="120" w:line="300" w:lineRule="auto"/>
        <w:ind w:left="1276" w:hanging="567"/>
        <w:jc w:val="both"/>
        <w:rPr>
          <w:rFonts w:ascii="Book Antiqua" w:eastAsia="Book Antiqua" w:hAnsi="Book Antiqua" w:cs="Book Antiqua"/>
          <w:i/>
          <w:sz w:val="22"/>
          <w:szCs w:val="22"/>
        </w:rPr>
      </w:pPr>
      <w:r>
        <w:rPr>
          <w:rFonts w:ascii="Book Antiqua" w:eastAsia="Book Antiqua" w:hAnsi="Book Antiqua" w:cs="Book Antiqua"/>
          <w:sz w:val="22"/>
          <w:szCs w:val="22"/>
        </w:rPr>
        <w:t>2)</w:t>
      </w:r>
      <w:r>
        <w:rPr>
          <w:rFonts w:ascii="Book Antiqua" w:eastAsia="Book Antiqua" w:hAnsi="Book Antiqua" w:cs="Book Antiqua"/>
          <w:sz w:val="22"/>
          <w:szCs w:val="22"/>
        </w:rPr>
        <w:tab/>
      </w:r>
      <w:r>
        <w:rPr>
          <w:rFonts w:ascii="Book Antiqua" w:eastAsia="Book Antiqua" w:hAnsi="Book Antiqua" w:cs="Book Antiqua"/>
          <w:b/>
          <w:sz w:val="22"/>
          <w:szCs w:val="22"/>
        </w:rPr>
        <w:t>TCS of Highway</w:t>
      </w:r>
    </w:p>
    <w:tbl>
      <w:tblPr>
        <w:tblStyle w:val="Style156"/>
        <w:tblW w:w="97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1"/>
        <w:gridCol w:w="1183"/>
        <w:gridCol w:w="1213"/>
        <w:gridCol w:w="1439"/>
        <w:gridCol w:w="5351"/>
      </w:tblGrid>
      <w:tr w:rsidR="00BC19CD">
        <w:trPr>
          <w:cantSplit/>
          <w:trHeight w:val="300"/>
          <w:tblHeader/>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18"/>
                <w:szCs w:val="18"/>
              </w:rPr>
            </w:pPr>
            <w:bookmarkStart w:id="30" w:name="bookmark=id.w9natthiumj8" w:colFirst="0" w:colLast="0"/>
            <w:bookmarkStart w:id="31" w:name="_heading=h.le4079ukoveu" w:colFirst="0" w:colLast="0"/>
            <w:bookmarkEnd w:id="30"/>
            <w:bookmarkEnd w:id="31"/>
            <w:r>
              <w:rPr>
                <w:rFonts w:ascii="Book Antiqua" w:eastAsia="Book Antiqua" w:hAnsi="Book Antiqua" w:cs="Book Antiqua"/>
                <w:b/>
                <w:sz w:val="18"/>
                <w:szCs w:val="18"/>
              </w:rPr>
              <w:t>Sl. No.</w:t>
            </w:r>
          </w:p>
        </w:tc>
        <w:tc>
          <w:tcPr>
            <w:tcW w:w="11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18"/>
                <w:szCs w:val="18"/>
              </w:rPr>
            </w:pPr>
            <w:r>
              <w:rPr>
                <w:rFonts w:ascii="Book Antiqua" w:eastAsia="Book Antiqua" w:hAnsi="Book Antiqua" w:cs="Book Antiqua"/>
                <w:b/>
                <w:sz w:val="18"/>
                <w:szCs w:val="18"/>
              </w:rPr>
              <w:t>Item</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18"/>
                <w:szCs w:val="18"/>
              </w:rPr>
            </w:pPr>
            <w:r>
              <w:rPr>
                <w:rFonts w:ascii="Book Antiqua" w:eastAsia="Book Antiqua" w:hAnsi="Book Antiqua" w:cs="Book Antiqua"/>
                <w:b/>
                <w:sz w:val="18"/>
                <w:szCs w:val="18"/>
              </w:rPr>
              <w:t>Clause</w:t>
            </w:r>
          </w:p>
          <w:p w:rsidR="00BC19CD" w:rsidRDefault="00001064">
            <w:pPr>
              <w:jc w:val="center"/>
              <w:rPr>
                <w:rFonts w:ascii="Book Antiqua" w:eastAsia="Book Antiqua" w:hAnsi="Book Antiqua" w:cs="Book Antiqua"/>
                <w:b/>
                <w:sz w:val="18"/>
                <w:szCs w:val="18"/>
              </w:rPr>
            </w:pPr>
            <w:r>
              <w:rPr>
                <w:rFonts w:ascii="Book Antiqua" w:eastAsia="Book Antiqua" w:hAnsi="Book Antiqua" w:cs="Book Antiqua"/>
                <w:b/>
                <w:sz w:val="18"/>
                <w:szCs w:val="18"/>
              </w:rPr>
              <w:t>Referred in</w:t>
            </w:r>
          </w:p>
          <w:p w:rsidR="00BC19CD" w:rsidRDefault="00001064">
            <w:pPr>
              <w:jc w:val="center"/>
              <w:rPr>
                <w:rFonts w:ascii="Book Antiqua" w:eastAsia="Book Antiqua" w:hAnsi="Book Antiqua" w:cs="Book Antiqua"/>
                <w:b/>
                <w:sz w:val="18"/>
                <w:szCs w:val="18"/>
              </w:rPr>
            </w:pPr>
            <w:r>
              <w:rPr>
                <w:rFonts w:ascii="Book Antiqua" w:eastAsia="Book Antiqua" w:hAnsi="Book Antiqua" w:cs="Book Antiqua"/>
                <w:b/>
                <w:sz w:val="18"/>
                <w:szCs w:val="18"/>
              </w:rPr>
              <w:t>Manual</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18"/>
                <w:szCs w:val="18"/>
              </w:rPr>
            </w:pPr>
            <w:r>
              <w:rPr>
                <w:rFonts w:ascii="Book Antiqua" w:eastAsia="Book Antiqua" w:hAnsi="Book Antiqua" w:cs="Book Antiqua"/>
                <w:b/>
                <w:sz w:val="18"/>
                <w:szCs w:val="18"/>
              </w:rPr>
              <w:t>Provision as per Manual</w:t>
            </w:r>
          </w:p>
        </w:tc>
        <w:tc>
          <w:tcPr>
            <w:tcW w:w="5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sz w:val="18"/>
                <w:szCs w:val="18"/>
              </w:rPr>
            </w:pPr>
            <w:r>
              <w:rPr>
                <w:rFonts w:ascii="Book Antiqua" w:eastAsia="Book Antiqua" w:hAnsi="Book Antiqua" w:cs="Book Antiqua"/>
                <w:b/>
                <w:sz w:val="18"/>
                <w:szCs w:val="18"/>
              </w:rPr>
              <w:t>Modified Provision</w:t>
            </w:r>
          </w:p>
        </w:tc>
      </w:tr>
      <w:tr w:rsidR="00BC19CD">
        <w:trPr>
          <w:cantSplit/>
          <w:trHeight w:val="276"/>
        </w:trPr>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18"/>
                <w:szCs w:val="18"/>
              </w:rPr>
            </w:pPr>
            <w:r>
              <w:rPr>
                <w:rFonts w:ascii="Book Antiqua" w:eastAsia="Book Antiqua" w:hAnsi="Book Antiqua" w:cs="Book Antiqua"/>
                <w:sz w:val="18"/>
                <w:szCs w:val="18"/>
              </w:rPr>
              <w:t>1</w:t>
            </w:r>
          </w:p>
        </w:tc>
        <w:tc>
          <w:tcPr>
            <w:tcW w:w="11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18"/>
                <w:szCs w:val="18"/>
              </w:rPr>
            </w:pPr>
            <w:r>
              <w:rPr>
                <w:rFonts w:ascii="Book Antiqua" w:eastAsia="Book Antiqua" w:hAnsi="Book Antiqua" w:cs="Book Antiqua"/>
                <w:sz w:val="18"/>
                <w:szCs w:val="18"/>
              </w:rPr>
              <w:t>Typical Cross Section</w:t>
            </w:r>
          </w:p>
        </w:tc>
        <w:tc>
          <w:tcPr>
            <w:tcW w:w="121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both"/>
              <w:rPr>
                <w:rFonts w:ascii="Book Antiqua" w:eastAsia="Book Antiqua" w:hAnsi="Book Antiqua" w:cs="Book Antiqua"/>
                <w:sz w:val="18"/>
                <w:szCs w:val="18"/>
              </w:rPr>
            </w:pPr>
            <w:r>
              <w:rPr>
                <w:rFonts w:ascii="Book Antiqua" w:eastAsia="Book Antiqua" w:hAnsi="Book Antiqua" w:cs="Book Antiqua"/>
                <w:sz w:val="18"/>
                <w:szCs w:val="18"/>
              </w:rPr>
              <w:t xml:space="preserve">IRC </w:t>
            </w:r>
            <w:r>
              <w:rPr>
                <w:rFonts w:ascii="Book Antiqua" w:eastAsia="Book Antiqua" w:hAnsi="Book Antiqua" w:cs="Book Antiqua"/>
                <w:sz w:val="18"/>
                <w:szCs w:val="18"/>
              </w:rPr>
              <w:t>SP 73 2018 clause- 2.17</w:t>
            </w:r>
          </w:p>
        </w:tc>
        <w:tc>
          <w:tcPr>
            <w:tcW w:w="143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18"/>
                <w:szCs w:val="18"/>
              </w:rPr>
            </w:pPr>
            <w:r>
              <w:rPr>
                <w:rFonts w:ascii="Book Antiqua" w:eastAsia="Book Antiqua" w:hAnsi="Book Antiqua" w:cs="Book Antiqua"/>
                <w:sz w:val="18"/>
                <w:szCs w:val="18"/>
              </w:rPr>
              <w:t>Fig: -2.4</w:t>
            </w:r>
          </w:p>
        </w:tc>
        <w:tc>
          <w:tcPr>
            <w:tcW w:w="53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both"/>
              <w:rPr>
                <w:rFonts w:ascii="Book Antiqua" w:eastAsia="Book Antiqua" w:hAnsi="Book Antiqua" w:cs="Book Antiqua"/>
                <w:sz w:val="18"/>
                <w:szCs w:val="18"/>
              </w:rPr>
            </w:pPr>
            <w:r>
              <w:rPr>
                <w:rFonts w:ascii="Book Antiqua" w:eastAsia="Book Antiqua" w:hAnsi="Book Antiqua" w:cs="Book Antiqua"/>
                <w:sz w:val="18"/>
                <w:szCs w:val="18"/>
                <w:highlight w:val="yellow"/>
              </w:rPr>
              <w:t xml:space="preserve">As per Schedule B Typical Cross Sections TCS-01$II shows </w:t>
            </w:r>
            <w:r>
              <w:rPr>
                <w:rFonts w:ascii="Book Antiqua" w:eastAsia="Book Antiqua" w:hAnsi="Book Antiqua" w:cs="Book Antiqua"/>
                <w:color w:val="000000"/>
                <w:sz w:val="20"/>
                <w:szCs w:val="20"/>
                <w:highlight w:val="yellow"/>
              </w:rPr>
              <w:t xml:space="preserve">7.00m </w:t>
            </w:r>
            <w:proofErr w:type="gramStart"/>
            <w:r>
              <w:rPr>
                <w:rFonts w:ascii="Book Antiqua" w:eastAsia="Book Antiqua" w:hAnsi="Book Antiqua" w:cs="Book Antiqua"/>
                <w:color w:val="000000"/>
                <w:sz w:val="20"/>
                <w:szCs w:val="20"/>
                <w:highlight w:val="yellow"/>
              </w:rPr>
              <w:t>carriageway  +</w:t>
            </w:r>
            <w:proofErr w:type="gramEnd"/>
            <w:r>
              <w:rPr>
                <w:rFonts w:ascii="Book Antiqua" w:eastAsia="Book Antiqua" w:hAnsi="Book Antiqua" w:cs="Book Antiqua"/>
                <w:color w:val="000000"/>
                <w:sz w:val="20"/>
                <w:szCs w:val="20"/>
                <w:highlight w:val="yellow"/>
              </w:rPr>
              <w:t xml:space="preserve"> 2.5m Granular shoulder on either side of the carriageway.</w:t>
            </w:r>
          </w:p>
        </w:tc>
      </w:tr>
      <w:tr w:rsidR="00BC19CD">
        <w:trPr>
          <w:trHeight w:val="315"/>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sz w:val="21"/>
                <w:szCs w:val="21"/>
              </w:rPr>
            </w:pPr>
          </w:p>
        </w:tc>
        <w:tc>
          <w:tcPr>
            <w:tcW w:w="11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sz w:val="21"/>
                <w:szCs w:val="21"/>
              </w:rPr>
            </w:pPr>
          </w:p>
        </w:tc>
        <w:tc>
          <w:tcPr>
            <w:tcW w:w="121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sz w:val="21"/>
                <w:szCs w:val="21"/>
              </w:rPr>
            </w:pPr>
          </w:p>
        </w:tc>
        <w:tc>
          <w:tcPr>
            <w:tcW w:w="143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sz w:val="21"/>
                <w:szCs w:val="21"/>
              </w:rPr>
            </w:pPr>
          </w:p>
        </w:tc>
        <w:tc>
          <w:tcPr>
            <w:tcW w:w="53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sz w:val="21"/>
                <w:szCs w:val="21"/>
              </w:rPr>
            </w:pPr>
          </w:p>
        </w:tc>
      </w:tr>
      <w:tr w:rsidR="00BC19CD">
        <w:trPr>
          <w:trHeight w:val="810"/>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sz w:val="21"/>
                <w:szCs w:val="21"/>
              </w:rPr>
            </w:pPr>
          </w:p>
        </w:tc>
        <w:tc>
          <w:tcPr>
            <w:tcW w:w="11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sz w:val="21"/>
                <w:szCs w:val="21"/>
              </w:rPr>
            </w:pPr>
          </w:p>
        </w:tc>
        <w:tc>
          <w:tcPr>
            <w:tcW w:w="121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sz w:val="21"/>
                <w:szCs w:val="21"/>
              </w:rPr>
            </w:pPr>
          </w:p>
        </w:tc>
        <w:tc>
          <w:tcPr>
            <w:tcW w:w="143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sz w:val="21"/>
                <w:szCs w:val="21"/>
              </w:rPr>
            </w:pPr>
          </w:p>
        </w:tc>
        <w:tc>
          <w:tcPr>
            <w:tcW w:w="53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sz w:val="21"/>
                <w:szCs w:val="21"/>
              </w:rPr>
            </w:pPr>
          </w:p>
        </w:tc>
      </w:tr>
    </w:tbl>
    <w:p w:rsidR="00BC19CD" w:rsidRDefault="00001064">
      <w:pPr>
        <w:rPr>
          <w:rFonts w:ascii="Book Antiqua" w:eastAsia="Book Antiqua" w:hAnsi="Book Antiqua" w:cs="Book Antiqua"/>
          <w:sz w:val="22"/>
          <w:szCs w:val="22"/>
        </w:rPr>
      </w:pPr>
      <w:r>
        <w:lastRenderedPageBreak/>
        <w:br w:type="page"/>
      </w:r>
    </w:p>
    <w:p w:rsidR="00BC19CD" w:rsidRDefault="00001064">
      <w:pPr>
        <w:spacing w:before="120" w:after="120" w:line="300" w:lineRule="auto"/>
        <w:ind w:left="1276" w:hanging="567"/>
        <w:jc w:val="both"/>
        <w:rPr>
          <w:rFonts w:ascii="Book Antiqua" w:eastAsia="Book Antiqua" w:hAnsi="Book Antiqua" w:cs="Book Antiqua"/>
          <w:i/>
          <w:sz w:val="22"/>
          <w:szCs w:val="22"/>
          <w:highlight w:val="cyan"/>
        </w:rPr>
      </w:pPr>
      <w:r>
        <w:rPr>
          <w:rFonts w:ascii="Book Antiqua" w:eastAsia="Book Antiqua" w:hAnsi="Book Antiqua" w:cs="Book Antiqua"/>
          <w:sz w:val="22"/>
          <w:szCs w:val="22"/>
        </w:rPr>
        <w:lastRenderedPageBreak/>
        <w:t>3)</w:t>
      </w:r>
      <w:r>
        <w:rPr>
          <w:rFonts w:ascii="Book Antiqua" w:eastAsia="Book Antiqua" w:hAnsi="Book Antiqua" w:cs="Book Antiqua"/>
          <w:sz w:val="22"/>
          <w:szCs w:val="22"/>
        </w:rPr>
        <w:tab/>
      </w:r>
      <w:r>
        <w:rPr>
          <w:rFonts w:ascii="Book Antiqua" w:eastAsia="Book Antiqua" w:hAnsi="Book Antiqua" w:cs="Book Antiqua"/>
          <w:b/>
          <w:sz w:val="22"/>
          <w:szCs w:val="22"/>
          <w:highlight w:val="cyan"/>
        </w:rPr>
        <w:t>Implementation of MoRTH issued Policy Circulars</w:t>
      </w:r>
    </w:p>
    <w:tbl>
      <w:tblPr>
        <w:tblStyle w:val="Style157"/>
        <w:tblW w:w="9497" w:type="dxa"/>
        <w:tblInd w:w="147" w:type="dxa"/>
        <w:tblLayout w:type="fixed"/>
        <w:tblLook w:val="04A0"/>
      </w:tblPr>
      <w:tblGrid>
        <w:gridCol w:w="709"/>
        <w:gridCol w:w="2551"/>
        <w:gridCol w:w="2268"/>
        <w:gridCol w:w="3969"/>
      </w:tblGrid>
      <w:tr w:rsidR="00BC19CD">
        <w:trPr>
          <w:trHeight w:val="2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b/>
                <w:sz w:val="21"/>
                <w:szCs w:val="21"/>
                <w:highlight w:val="cyan"/>
              </w:rPr>
            </w:pPr>
            <w:r>
              <w:rPr>
                <w:rFonts w:ascii="Book Antiqua" w:eastAsia="Book Antiqua" w:hAnsi="Book Antiqua" w:cs="Book Antiqua"/>
                <w:b/>
                <w:sz w:val="21"/>
                <w:szCs w:val="21"/>
                <w:highlight w:val="cyan"/>
              </w:rPr>
              <w:t xml:space="preserve">Sr. </w:t>
            </w:r>
            <w:r>
              <w:rPr>
                <w:rFonts w:ascii="Book Antiqua" w:eastAsia="Book Antiqua" w:hAnsi="Book Antiqua" w:cs="Book Antiqua"/>
                <w:b/>
                <w:sz w:val="21"/>
                <w:szCs w:val="21"/>
                <w:highlight w:val="cyan"/>
              </w:rPr>
              <w:br/>
              <w:t>No.</w:t>
            </w:r>
          </w:p>
        </w:tc>
        <w:tc>
          <w:tcPr>
            <w:tcW w:w="2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ind w:left="142" w:right="142"/>
              <w:jc w:val="both"/>
              <w:rPr>
                <w:rFonts w:ascii="Book Antiqua" w:eastAsia="Book Antiqua" w:hAnsi="Book Antiqua" w:cs="Book Antiqua"/>
                <w:b/>
                <w:sz w:val="21"/>
                <w:szCs w:val="21"/>
                <w:highlight w:val="cyan"/>
              </w:rPr>
            </w:pPr>
            <w:r>
              <w:rPr>
                <w:rFonts w:ascii="Book Antiqua" w:eastAsia="Book Antiqua" w:hAnsi="Book Antiqua" w:cs="Book Antiqua"/>
                <w:b/>
                <w:sz w:val="21"/>
                <w:szCs w:val="21"/>
                <w:highlight w:val="cyan"/>
              </w:rPr>
              <w:t xml:space="preserve">Policy </w:t>
            </w:r>
            <w:r>
              <w:rPr>
                <w:rFonts w:ascii="Book Antiqua" w:eastAsia="Book Antiqua" w:hAnsi="Book Antiqua" w:cs="Book Antiqua"/>
                <w:b/>
                <w:sz w:val="21"/>
                <w:szCs w:val="21"/>
                <w:highlight w:val="cyan"/>
              </w:rPr>
              <w:t>Circular no.</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ind w:left="142" w:right="142"/>
              <w:jc w:val="both"/>
              <w:rPr>
                <w:rFonts w:ascii="Book Antiqua" w:eastAsia="Book Antiqua" w:hAnsi="Book Antiqua" w:cs="Book Antiqua"/>
                <w:b/>
                <w:sz w:val="21"/>
                <w:szCs w:val="21"/>
                <w:highlight w:val="cyan"/>
              </w:rPr>
            </w:pPr>
            <w:r>
              <w:rPr>
                <w:rFonts w:ascii="Book Antiqua" w:eastAsia="Book Antiqua" w:hAnsi="Book Antiqua" w:cs="Book Antiqua"/>
                <w:b/>
                <w:sz w:val="21"/>
                <w:szCs w:val="21"/>
                <w:highlight w:val="cyan"/>
              </w:rPr>
              <w:t>Dated</w:t>
            </w:r>
          </w:p>
        </w:tc>
        <w:tc>
          <w:tcPr>
            <w:tcW w:w="39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ind w:left="142" w:right="142"/>
              <w:jc w:val="both"/>
              <w:rPr>
                <w:rFonts w:ascii="Book Antiqua" w:eastAsia="Book Antiqua" w:hAnsi="Book Antiqua" w:cs="Book Antiqua"/>
                <w:b/>
                <w:sz w:val="21"/>
                <w:szCs w:val="21"/>
                <w:highlight w:val="cyan"/>
              </w:rPr>
            </w:pPr>
            <w:r>
              <w:rPr>
                <w:rFonts w:ascii="Book Antiqua" w:eastAsia="Book Antiqua" w:hAnsi="Book Antiqua" w:cs="Book Antiqua"/>
                <w:b/>
                <w:sz w:val="21"/>
                <w:szCs w:val="21"/>
                <w:highlight w:val="cyan"/>
              </w:rPr>
              <w:t>Subject</w:t>
            </w:r>
          </w:p>
        </w:tc>
      </w:tr>
      <w:tr w:rsidR="00BC19CD">
        <w:trPr>
          <w:trHeight w:val="2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1</w:t>
            </w:r>
          </w:p>
        </w:tc>
        <w:tc>
          <w:tcPr>
            <w:tcW w:w="2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Efile</w:t>
            </w:r>
            <w:r>
              <w:rPr>
                <w:rFonts w:ascii="Book Antiqua" w:eastAsia="Book Antiqua" w:hAnsi="Book Antiqua" w:cs="Book Antiqua"/>
                <w:sz w:val="21"/>
                <w:szCs w:val="21"/>
                <w:highlight w:val="cyan"/>
              </w:rPr>
              <w:tab/>
              <w:t>No. RW/NH-</w:t>
            </w:r>
          </w:p>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33044/55/2021-S&amp;R (P&amp;B)pt./Hill Slope Monitoring (Computer No.219394)</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28th November 2024</w:t>
            </w:r>
          </w:p>
        </w:tc>
        <w:tc>
          <w:tcPr>
            <w:tcW w:w="39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Expert Committee Report on Cost Effective Long-term Remedial Measures for Landslide Prone Areas in Hilly Regions.</w:t>
            </w:r>
          </w:p>
        </w:tc>
      </w:tr>
      <w:tr w:rsidR="00BC19CD">
        <w:trPr>
          <w:trHeight w:val="2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2</w:t>
            </w:r>
          </w:p>
        </w:tc>
        <w:tc>
          <w:tcPr>
            <w:tcW w:w="2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Efile</w:t>
            </w:r>
            <w:r>
              <w:rPr>
                <w:rFonts w:ascii="Book Antiqua" w:eastAsia="Book Antiqua" w:hAnsi="Book Antiqua" w:cs="Book Antiqua"/>
                <w:sz w:val="21"/>
                <w:szCs w:val="21"/>
                <w:highlight w:val="cyan"/>
              </w:rPr>
              <w:tab/>
              <w:t>No.</w:t>
            </w:r>
            <w:r>
              <w:rPr>
                <w:rFonts w:ascii="Book Antiqua" w:eastAsia="Book Antiqua" w:hAnsi="Book Antiqua" w:cs="Book Antiqua"/>
                <w:sz w:val="21"/>
                <w:szCs w:val="21"/>
                <w:highlight w:val="cyan"/>
              </w:rPr>
              <w:tab/>
              <w:t>RW/NH-</w:t>
            </w:r>
          </w:p>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33044/27/2024/S&amp;R(P&amp;B) (Computer No. 243038)</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23rd September 2024</w:t>
            </w:r>
          </w:p>
        </w:tc>
        <w:tc>
          <w:tcPr>
            <w:tcW w:w="39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Policy Guidelines on use of Inert Material in construction of National Highways.</w:t>
            </w:r>
          </w:p>
        </w:tc>
      </w:tr>
      <w:tr w:rsidR="00BC19CD">
        <w:trPr>
          <w:trHeight w:val="2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3</w:t>
            </w:r>
          </w:p>
        </w:tc>
        <w:tc>
          <w:tcPr>
            <w:tcW w:w="2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Efile</w:t>
            </w:r>
            <w:r>
              <w:rPr>
                <w:rFonts w:ascii="Book Antiqua" w:eastAsia="Book Antiqua" w:hAnsi="Book Antiqua" w:cs="Book Antiqua"/>
                <w:sz w:val="21"/>
                <w:szCs w:val="21"/>
                <w:highlight w:val="cyan"/>
              </w:rPr>
              <w:tab/>
              <w:t>No.</w:t>
            </w:r>
            <w:r>
              <w:rPr>
                <w:rFonts w:ascii="Book Antiqua" w:eastAsia="Book Antiqua" w:hAnsi="Book Antiqua" w:cs="Book Antiqua"/>
                <w:sz w:val="21"/>
                <w:szCs w:val="21"/>
                <w:highlight w:val="cyan"/>
              </w:rPr>
              <w:tab/>
              <w:t>RW/NH-</w:t>
            </w:r>
          </w:p>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 xml:space="preserve">34066/09/2017/S&amp;R(B) </w:t>
            </w:r>
            <w:r>
              <w:rPr>
                <w:rFonts w:ascii="Book Antiqua" w:eastAsia="Book Antiqua" w:hAnsi="Book Antiqua" w:cs="Book Antiqua"/>
                <w:sz w:val="21"/>
                <w:szCs w:val="21"/>
                <w:highlight w:val="cyan"/>
              </w:rPr>
              <w:br/>
              <w:t>(Computer No. 185417)</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12th February 2021</w:t>
            </w:r>
          </w:p>
        </w:tc>
        <w:tc>
          <w:tcPr>
            <w:tcW w:w="39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Reinforcing</w:t>
            </w:r>
            <w:r>
              <w:rPr>
                <w:rFonts w:ascii="Book Antiqua" w:eastAsia="Book Antiqua" w:hAnsi="Book Antiqua" w:cs="Book Antiqua"/>
                <w:sz w:val="21"/>
                <w:szCs w:val="21"/>
                <w:highlight w:val="cyan"/>
              </w:rPr>
              <w:tab/>
              <w:t>Steel</w:t>
            </w:r>
            <w:r>
              <w:rPr>
                <w:rFonts w:ascii="Book Antiqua" w:eastAsia="Book Antiqua" w:hAnsi="Book Antiqua" w:cs="Book Antiqua"/>
                <w:sz w:val="21"/>
                <w:szCs w:val="21"/>
                <w:highlight w:val="cyan"/>
              </w:rPr>
              <w:tab/>
              <w:t>Bars</w:t>
            </w:r>
            <w:r>
              <w:rPr>
                <w:rFonts w:ascii="Book Antiqua" w:eastAsia="Book Antiqua" w:hAnsi="Book Antiqua" w:cs="Book Antiqua"/>
                <w:sz w:val="21"/>
                <w:szCs w:val="21"/>
                <w:highlight w:val="cyan"/>
              </w:rPr>
              <w:tab/>
              <w:t>(Clause</w:t>
            </w:r>
          </w:p>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1000.9.3.1 of Ministry's Specifications for Road and Bridge Works).</w:t>
            </w:r>
          </w:p>
        </w:tc>
      </w:tr>
      <w:tr w:rsidR="00BC19CD">
        <w:trPr>
          <w:trHeight w:val="2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4</w:t>
            </w:r>
          </w:p>
        </w:tc>
        <w:tc>
          <w:tcPr>
            <w:tcW w:w="2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Efile</w:t>
            </w:r>
            <w:r>
              <w:rPr>
                <w:rFonts w:ascii="Book Antiqua" w:eastAsia="Book Antiqua" w:hAnsi="Book Antiqua" w:cs="Book Antiqua"/>
                <w:sz w:val="21"/>
                <w:szCs w:val="21"/>
                <w:highlight w:val="cyan"/>
              </w:rPr>
              <w:tab/>
              <w:t>No.</w:t>
            </w:r>
            <w:r>
              <w:rPr>
                <w:rFonts w:ascii="Book Antiqua" w:eastAsia="Book Antiqua" w:hAnsi="Book Antiqua" w:cs="Book Antiqua"/>
                <w:sz w:val="21"/>
                <w:szCs w:val="21"/>
                <w:highlight w:val="cyan"/>
              </w:rPr>
              <w:tab/>
              <w:t>RW/NH-</w:t>
            </w:r>
          </w:p>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 xml:space="preserve">34066/09/2017/S&amp;R(B) </w:t>
            </w:r>
            <w:r>
              <w:rPr>
                <w:rFonts w:ascii="Book Antiqua" w:eastAsia="Book Antiqua" w:hAnsi="Book Antiqua" w:cs="Book Antiqua"/>
                <w:sz w:val="21"/>
                <w:szCs w:val="21"/>
                <w:highlight w:val="cyan"/>
              </w:rPr>
              <w:br/>
              <w:t>(Computer No. 185417)</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22nd January 2021</w:t>
            </w:r>
          </w:p>
        </w:tc>
        <w:tc>
          <w:tcPr>
            <w:tcW w:w="39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 xml:space="preserve">Use of Stainless Steel Reinforcing </w:t>
            </w:r>
            <w:r>
              <w:rPr>
                <w:rFonts w:ascii="Book Antiqua" w:eastAsia="Book Antiqua" w:hAnsi="Book Antiqua" w:cs="Book Antiqua"/>
                <w:sz w:val="21"/>
                <w:szCs w:val="21"/>
                <w:highlight w:val="cyan"/>
              </w:rPr>
              <w:br/>
              <w:t xml:space="preserve">Steel Bars in Bridges on National </w:t>
            </w:r>
            <w:r>
              <w:rPr>
                <w:rFonts w:ascii="Book Antiqua" w:eastAsia="Book Antiqua" w:hAnsi="Book Antiqua" w:cs="Book Antiqua"/>
                <w:sz w:val="21"/>
                <w:szCs w:val="21"/>
                <w:highlight w:val="cyan"/>
              </w:rPr>
              <w:br/>
              <w:t>High</w:t>
            </w:r>
            <w:r>
              <w:rPr>
                <w:rFonts w:ascii="Book Antiqua" w:eastAsia="Book Antiqua" w:hAnsi="Book Antiqua" w:cs="Book Antiqua"/>
                <w:sz w:val="21"/>
                <w:szCs w:val="21"/>
                <w:highlight w:val="cyan"/>
              </w:rPr>
              <w:t>ways</w:t>
            </w:r>
            <w:r>
              <w:rPr>
                <w:rFonts w:ascii="Book Antiqua" w:eastAsia="Book Antiqua" w:hAnsi="Book Antiqua" w:cs="Book Antiqua"/>
                <w:sz w:val="21"/>
                <w:szCs w:val="21"/>
                <w:highlight w:val="cyan"/>
              </w:rPr>
              <w:tab/>
              <w:t>and</w:t>
            </w:r>
            <w:r>
              <w:rPr>
                <w:rFonts w:ascii="Book Antiqua" w:eastAsia="Book Antiqua" w:hAnsi="Book Antiqua" w:cs="Book Antiqua"/>
                <w:sz w:val="21"/>
                <w:szCs w:val="21"/>
                <w:highlight w:val="cyan"/>
              </w:rPr>
              <w:tab/>
              <w:t>other</w:t>
            </w:r>
            <w:r>
              <w:rPr>
                <w:rFonts w:ascii="Book Antiqua" w:eastAsia="Book Antiqua" w:hAnsi="Book Antiqua" w:cs="Book Antiqua"/>
                <w:sz w:val="21"/>
                <w:szCs w:val="21"/>
                <w:highlight w:val="cyan"/>
              </w:rPr>
              <w:tab/>
              <w:t>centrally</w:t>
            </w:r>
          </w:p>
          <w:p w:rsidR="00BC19CD" w:rsidRDefault="00001064">
            <w:pPr>
              <w:ind w:left="142" w:right="142"/>
              <w:jc w:val="both"/>
              <w:rPr>
                <w:rFonts w:ascii="Book Antiqua" w:eastAsia="Book Antiqua" w:hAnsi="Book Antiqua" w:cs="Book Antiqua"/>
                <w:sz w:val="21"/>
                <w:szCs w:val="21"/>
                <w:highlight w:val="cyan"/>
              </w:rPr>
            </w:pPr>
            <w:proofErr w:type="gramStart"/>
            <w:r>
              <w:rPr>
                <w:rFonts w:ascii="Book Antiqua" w:eastAsia="Book Antiqua" w:hAnsi="Book Antiqua" w:cs="Book Antiqua"/>
                <w:sz w:val="21"/>
                <w:szCs w:val="21"/>
                <w:highlight w:val="cyan"/>
              </w:rPr>
              <w:t>sponsored</w:t>
            </w:r>
            <w:proofErr w:type="gramEnd"/>
            <w:r>
              <w:rPr>
                <w:rFonts w:ascii="Book Antiqua" w:eastAsia="Book Antiqua" w:hAnsi="Book Antiqua" w:cs="Book Antiqua"/>
                <w:sz w:val="21"/>
                <w:szCs w:val="21"/>
                <w:highlight w:val="cyan"/>
              </w:rPr>
              <w:t xml:space="preserve"> projects to be constructed in marine Environment Susceptible to Severe Corrosion.</w:t>
            </w:r>
          </w:p>
        </w:tc>
      </w:tr>
      <w:tr w:rsidR="00BC19CD">
        <w:trPr>
          <w:trHeight w:val="2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5</w:t>
            </w:r>
          </w:p>
        </w:tc>
        <w:tc>
          <w:tcPr>
            <w:tcW w:w="2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EFile</w:t>
            </w:r>
            <w:r>
              <w:rPr>
                <w:rFonts w:ascii="Book Antiqua" w:eastAsia="Book Antiqua" w:hAnsi="Book Antiqua" w:cs="Book Antiqua"/>
                <w:sz w:val="21"/>
                <w:szCs w:val="21"/>
                <w:highlight w:val="cyan"/>
              </w:rPr>
              <w:tab/>
              <w:t>No.RW/NH-</w:t>
            </w:r>
          </w:p>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 xml:space="preserve">34049/01 /2020-SaR (P&amp;B)pt (Computer </w:t>
            </w:r>
            <w:r>
              <w:rPr>
                <w:rFonts w:ascii="Book Antiqua" w:eastAsia="Book Antiqua" w:hAnsi="Book Antiqua" w:cs="Book Antiqua"/>
                <w:sz w:val="21"/>
                <w:szCs w:val="21"/>
                <w:highlight w:val="cyan"/>
              </w:rPr>
              <w:br/>
              <w:t>No.-207229)</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20th September 2024</w:t>
            </w:r>
          </w:p>
        </w:tc>
        <w:tc>
          <w:tcPr>
            <w:tcW w:w="39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Use of New/ Alternative Material and Technology in</w:t>
            </w:r>
            <w:r>
              <w:rPr>
                <w:rFonts w:ascii="Book Antiqua" w:eastAsia="Book Antiqua" w:hAnsi="Book Antiqua" w:cs="Book Antiqua"/>
                <w:sz w:val="21"/>
                <w:szCs w:val="21"/>
                <w:highlight w:val="cyan"/>
              </w:rPr>
              <w:t xml:space="preserve"> Construction and Maintenance of National Highways Projects and adoption of Value Engineering Practices therein.</w:t>
            </w:r>
          </w:p>
        </w:tc>
      </w:tr>
      <w:tr w:rsidR="00BC19CD">
        <w:trPr>
          <w:trHeight w:val="2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6</w:t>
            </w:r>
          </w:p>
        </w:tc>
        <w:tc>
          <w:tcPr>
            <w:tcW w:w="2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Efile</w:t>
            </w:r>
            <w:r>
              <w:rPr>
                <w:rFonts w:ascii="Book Antiqua" w:eastAsia="Book Antiqua" w:hAnsi="Book Antiqua" w:cs="Book Antiqua"/>
                <w:sz w:val="21"/>
                <w:szCs w:val="21"/>
                <w:highlight w:val="cyan"/>
              </w:rPr>
              <w:tab/>
              <w:t>No.</w:t>
            </w:r>
            <w:r>
              <w:rPr>
                <w:rFonts w:ascii="Book Antiqua" w:eastAsia="Book Antiqua" w:hAnsi="Book Antiqua" w:cs="Book Antiqua"/>
                <w:sz w:val="21"/>
                <w:szCs w:val="21"/>
                <w:highlight w:val="cyan"/>
              </w:rPr>
              <w:tab/>
              <w:t>RW/NH-</w:t>
            </w:r>
          </w:p>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35083/02/2024-S&amp;R (Computer No. 238879)</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26th November 2024</w:t>
            </w:r>
          </w:p>
        </w:tc>
        <w:tc>
          <w:tcPr>
            <w:tcW w:w="39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Use of Waste Plastic in Bituminous Concrete Wearing Course Mix i</w:t>
            </w:r>
            <w:r>
              <w:rPr>
                <w:rFonts w:ascii="Book Antiqua" w:eastAsia="Book Antiqua" w:hAnsi="Book Antiqua" w:cs="Book Antiqua"/>
                <w:sz w:val="21"/>
                <w:szCs w:val="21"/>
                <w:highlight w:val="cyan"/>
              </w:rPr>
              <w:t>n National Highways Construction Et Maintenance Works.</w:t>
            </w:r>
          </w:p>
        </w:tc>
      </w:tr>
      <w:tr w:rsidR="00BC19CD">
        <w:trPr>
          <w:trHeight w:val="2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7</w:t>
            </w:r>
          </w:p>
        </w:tc>
        <w:tc>
          <w:tcPr>
            <w:tcW w:w="2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EFile</w:t>
            </w:r>
            <w:r>
              <w:rPr>
                <w:rFonts w:ascii="Book Antiqua" w:eastAsia="Book Antiqua" w:hAnsi="Book Antiqua" w:cs="Book Antiqua"/>
                <w:sz w:val="21"/>
                <w:szCs w:val="21"/>
                <w:highlight w:val="cyan"/>
              </w:rPr>
              <w:tab/>
              <w:t>No.RW/NH-</w:t>
            </w:r>
          </w:p>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35072/05/2018-SER (P&amp;B)</w:t>
            </w:r>
            <w:r>
              <w:rPr>
                <w:rFonts w:ascii="Book Antiqua" w:eastAsia="Book Antiqua" w:hAnsi="Book Antiqua" w:cs="Book Antiqua"/>
                <w:sz w:val="21"/>
                <w:szCs w:val="21"/>
                <w:highlight w:val="cyan"/>
              </w:rPr>
              <w:tab/>
              <w:t xml:space="preserve"> (Computer No.165688)</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19th April, 2024</w:t>
            </w:r>
          </w:p>
        </w:tc>
        <w:tc>
          <w:tcPr>
            <w:tcW w:w="39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 xml:space="preserve">Recommended Bitumen Type &amp; Grade for Different Climate &amp; Traffic Loading for National Highway and Expressway Works in </w:t>
            </w:r>
            <w:r>
              <w:rPr>
                <w:rFonts w:ascii="Book Antiqua" w:eastAsia="Book Antiqua" w:hAnsi="Book Antiqua" w:cs="Book Antiqua"/>
                <w:sz w:val="21"/>
                <w:szCs w:val="21"/>
                <w:highlight w:val="cyan"/>
              </w:rPr>
              <w:t>India.</w:t>
            </w:r>
          </w:p>
        </w:tc>
      </w:tr>
      <w:tr w:rsidR="00BC19CD">
        <w:trPr>
          <w:trHeight w:val="2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8</w:t>
            </w:r>
          </w:p>
        </w:tc>
        <w:tc>
          <w:tcPr>
            <w:tcW w:w="2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EFile</w:t>
            </w:r>
            <w:r>
              <w:rPr>
                <w:rFonts w:ascii="Book Antiqua" w:eastAsia="Book Antiqua" w:hAnsi="Book Antiqua" w:cs="Book Antiqua"/>
                <w:sz w:val="21"/>
                <w:szCs w:val="21"/>
                <w:highlight w:val="cyan"/>
              </w:rPr>
              <w:tab/>
              <w:t>No.RW/NH-</w:t>
            </w:r>
          </w:p>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35072/05/2018-S&amp;R (P&amp;B) (El 65688)</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23rd August,2023</w:t>
            </w:r>
          </w:p>
        </w:tc>
        <w:tc>
          <w:tcPr>
            <w:tcW w:w="39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Use</w:t>
            </w:r>
            <w:r>
              <w:rPr>
                <w:rFonts w:ascii="Book Antiqua" w:eastAsia="Book Antiqua" w:hAnsi="Book Antiqua" w:cs="Book Antiqua"/>
                <w:sz w:val="21"/>
                <w:szCs w:val="21"/>
                <w:highlight w:val="cyan"/>
              </w:rPr>
              <w:tab/>
              <w:t>of Bitumen: Demand-Supply, Type &amp; Grade, Specifications, Source of Procurement and Quality in Construction of National Highways Projects.</w:t>
            </w:r>
          </w:p>
        </w:tc>
      </w:tr>
      <w:tr w:rsidR="00BC19CD">
        <w:trPr>
          <w:trHeight w:val="2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9</w:t>
            </w:r>
          </w:p>
        </w:tc>
        <w:tc>
          <w:tcPr>
            <w:tcW w:w="2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EFile</w:t>
            </w:r>
            <w:r>
              <w:rPr>
                <w:rFonts w:ascii="Book Antiqua" w:eastAsia="Book Antiqua" w:hAnsi="Book Antiqua" w:cs="Book Antiqua"/>
                <w:sz w:val="21"/>
                <w:szCs w:val="21"/>
                <w:highlight w:val="cyan"/>
              </w:rPr>
              <w:tab/>
              <w:t>No.RW/NH-</w:t>
            </w:r>
          </w:p>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36098/25/2022-S&amp;R</w:t>
            </w:r>
            <w:r>
              <w:rPr>
                <w:rFonts w:ascii="Book Antiqua" w:eastAsia="Book Antiqua" w:hAnsi="Book Antiqua" w:cs="Book Antiqua"/>
                <w:sz w:val="21"/>
                <w:szCs w:val="21"/>
                <w:highlight w:val="cyan"/>
              </w:rPr>
              <w:t xml:space="preserve"> (P&amp;B)/ pt.</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16 March, 2023</w:t>
            </w:r>
          </w:p>
          <w:p w:rsidR="00BC19CD" w:rsidRDefault="00BC19CD">
            <w:pPr>
              <w:ind w:left="142" w:right="142"/>
              <w:jc w:val="both"/>
              <w:rPr>
                <w:rFonts w:ascii="Book Antiqua" w:eastAsia="Book Antiqua" w:hAnsi="Book Antiqua" w:cs="Book Antiqua"/>
                <w:sz w:val="21"/>
                <w:szCs w:val="21"/>
                <w:highlight w:val="cyan"/>
              </w:rPr>
            </w:pPr>
          </w:p>
        </w:tc>
        <w:tc>
          <w:tcPr>
            <w:tcW w:w="39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 xml:space="preserve">Safety in Road Construction Zones in National Highway Projects - effective and adequate measures   to be taken. </w:t>
            </w:r>
          </w:p>
        </w:tc>
      </w:tr>
      <w:tr w:rsidR="00BC19CD">
        <w:trPr>
          <w:trHeight w:val="799"/>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10</w:t>
            </w:r>
          </w:p>
        </w:tc>
        <w:tc>
          <w:tcPr>
            <w:tcW w:w="2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EFile</w:t>
            </w:r>
            <w:r>
              <w:rPr>
                <w:rFonts w:ascii="Book Antiqua" w:eastAsia="Book Antiqua" w:hAnsi="Book Antiqua" w:cs="Book Antiqua"/>
                <w:sz w:val="21"/>
                <w:szCs w:val="21"/>
                <w:highlight w:val="cyan"/>
              </w:rPr>
              <w:tab/>
              <w:t>No:</w:t>
            </w:r>
            <w:r>
              <w:rPr>
                <w:rFonts w:ascii="Book Antiqua" w:eastAsia="Book Antiqua" w:hAnsi="Book Antiqua" w:cs="Book Antiqua"/>
                <w:sz w:val="21"/>
                <w:szCs w:val="21"/>
                <w:highlight w:val="cyan"/>
              </w:rPr>
              <w:tab/>
              <w:t>RW/NH-</w:t>
            </w:r>
          </w:p>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33044/10/2021- S&amp;R(P&amp;B)(171909)</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15th March,2023</w:t>
            </w:r>
          </w:p>
        </w:tc>
        <w:tc>
          <w:tcPr>
            <w:tcW w:w="39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Reuse of materials reclaimed from existing pav</w:t>
            </w:r>
            <w:r>
              <w:rPr>
                <w:rFonts w:ascii="Book Antiqua" w:eastAsia="Book Antiqua" w:hAnsi="Book Antiqua" w:cs="Book Antiqua"/>
                <w:sz w:val="21"/>
                <w:szCs w:val="21"/>
                <w:highlight w:val="cyan"/>
              </w:rPr>
              <w:t>ement layers.</w:t>
            </w:r>
          </w:p>
          <w:p w:rsidR="00BC19CD" w:rsidRDefault="00BC19CD">
            <w:pPr>
              <w:ind w:left="142" w:right="142"/>
              <w:jc w:val="both"/>
              <w:rPr>
                <w:rFonts w:ascii="Book Antiqua" w:eastAsia="Book Antiqua" w:hAnsi="Book Antiqua" w:cs="Book Antiqua"/>
                <w:sz w:val="21"/>
                <w:szCs w:val="21"/>
                <w:highlight w:val="cyan"/>
              </w:rPr>
            </w:pPr>
          </w:p>
        </w:tc>
      </w:tr>
      <w:tr w:rsidR="00BC19CD">
        <w:trPr>
          <w:trHeight w:val="20"/>
        </w:trPr>
        <w:tc>
          <w:tcPr>
            <w:tcW w:w="709" w:type="dxa"/>
            <w:tcBorders>
              <w:top w:val="single" w:sz="4" w:space="0" w:color="000000"/>
              <w:left w:val="single" w:sz="4" w:space="0" w:color="000000"/>
              <w:bottom w:val="single" w:sz="4" w:space="0" w:color="000000"/>
              <w:right w:val="single" w:sz="4" w:space="0" w:color="000000"/>
            </w:tcBorders>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11</w:t>
            </w:r>
          </w:p>
        </w:tc>
        <w:tc>
          <w:tcPr>
            <w:tcW w:w="2551" w:type="dxa"/>
            <w:tcBorders>
              <w:top w:val="single" w:sz="4" w:space="0" w:color="000000"/>
              <w:left w:val="single" w:sz="4" w:space="0" w:color="000000"/>
              <w:bottom w:val="single" w:sz="4" w:space="0" w:color="000000"/>
              <w:right w:val="single" w:sz="4" w:space="0" w:color="000000"/>
            </w:tcBorders>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Efile</w:t>
            </w:r>
            <w:r>
              <w:rPr>
                <w:rFonts w:ascii="Book Antiqua" w:eastAsia="Book Antiqua" w:hAnsi="Book Antiqua" w:cs="Book Antiqua"/>
                <w:sz w:val="21"/>
                <w:szCs w:val="21"/>
                <w:highlight w:val="cyan"/>
              </w:rPr>
              <w:tab/>
              <w:t>No.</w:t>
            </w:r>
            <w:r>
              <w:rPr>
                <w:rFonts w:ascii="Book Antiqua" w:eastAsia="Book Antiqua" w:hAnsi="Book Antiqua" w:cs="Book Antiqua"/>
                <w:sz w:val="21"/>
                <w:szCs w:val="21"/>
                <w:highlight w:val="cyan"/>
              </w:rPr>
              <w:tab/>
              <w:t>RW/NH-</w:t>
            </w:r>
          </w:p>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36098/17/2022/SER(B)</w:t>
            </w:r>
          </w:p>
        </w:tc>
        <w:tc>
          <w:tcPr>
            <w:tcW w:w="2268" w:type="dxa"/>
            <w:tcBorders>
              <w:top w:val="single" w:sz="4" w:space="0" w:color="000000"/>
              <w:left w:val="single" w:sz="4" w:space="0" w:color="000000"/>
              <w:bottom w:val="single" w:sz="4" w:space="0" w:color="000000"/>
              <w:right w:val="single" w:sz="4" w:space="0" w:color="000000"/>
            </w:tcBorders>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 xml:space="preserve"> 2nd  January, 2023</w:t>
            </w:r>
          </w:p>
        </w:tc>
        <w:tc>
          <w:tcPr>
            <w:tcW w:w="3969" w:type="dxa"/>
            <w:tcBorders>
              <w:top w:val="single" w:sz="4" w:space="0" w:color="000000"/>
              <w:left w:val="single" w:sz="4" w:space="0" w:color="000000"/>
              <w:bottom w:val="single" w:sz="4" w:space="0" w:color="000000"/>
              <w:right w:val="single" w:sz="4" w:space="0" w:color="000000"/>
            </w:tcBorders>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Provisions of crash barriers in existing bridges.</w:t>
            </w:r>
          </w:p>
        </w:tc>
      </w:tr>
      <w:tr w:rsidR="00BC19CD">
        <w:trPr>
          <w:trHeight w:val="2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12</w:t>
            </w:r>
          </w:p>
        </w:tc>
        <w:tc>
          <w:tcPr>
            <w:tcW w:w="2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EFile</w:t>
            </w:r>
            <w:r>
              <w:rPr>
                <w:rFonts w:ascii="Book Antiqua" w:eastAsia="Book Antiqua" w:hAnsi="Book Antiqua" w:cs="Book Antiqua"/>
                <w:sz w:val="21"/>
                <w:szCs w:val="21"/>
                <w:highlight w:val="cyan"/>
              </w:rPr>
              <w:tab/>
              <w:t>No.RW/NH-</w:t>
            </w:r>
          </w:p>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33049/01/2020-SER (B) Pt.</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22nd February,2022</w:t>
            </w:r>
          </w:p>
        </w:tc>
        <w:tc>
          <w:tcPr>
            <w:tcW w:w="39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Use</w:t>
            </w:r>
            <w:r>
              <w:rPr>
                <w:rFonts w:ascii="Book Antiqua" w:eastAsia="Book Antiqua" w:hAnsi="Book Antiqua" w:cs="Book Antiqua"/>
                <w:sz w:val="21"/>
                <w:szCs w:val="21"/>
                <w:highlight w:val="cyan"/>
              </w:rPr>
              <w:tab/>
              <w:t xml:space="preserve">of </w:t>
            </w:r>
            <w:proofErr w:type="gramStart"/>
            <w:r>
              <w:rPr>
                <w:rFonts w:ascii="Book Antiqua" w:eastAsia="Book Antiqua" w:hAnsi="Book Antiqua" w:cs="Book Antiqua"/>
                <w:sz w:val="21"/>
                <w:szCs w:val="21"/>
                <w:highlight w:val="cyan"/>
              </w:rPr>
              <w:t>Ultra  High</w:t>
            </w:r>
            <w:proofErr w:type="gramEnd"/>
            <w:r>
              <w:rPr>
                <w:rFonts w:ascii="Book Antiqua" w:eastAsia="Book Antiqua" w:hAnsi="Book Antiqua" w:cs="Book Antiqua"/>
                <w:sz w:val="21"/>
                <w:szCs w:val="21"/>
                <w:highlight w:val="cyan"/>
              </w:rPr>
              <w:t xml:space="preserve"> Performance Fiber Reinforced Concrete </w:t>
            </w:r>
            <w:r>
              <w:rPr>
                <w:rFonts w:ascii="Book Antiqua" w:eastAsia="Book Antiqua" w:hAnsi="Book Antiqua" w:cs="Book Antiqua"/>
                <w:sz w:val="21"/>
                <w:szCs w:val="21"/>
                <w:highlight w:val="cyan"/>
              </w:rPr>
              <w:t>(UHPFRC) in Design a Construction of Structures/ Bridges of National Highways.</w:t>
            </w:r>
          </w:p>
        </w:tc>
      </w:tr>
      <w:tr w:rsidR="00BC19CD">
        <w:trPr>
          <w:trHeight w:val="2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13</w:t>
            </w:r>
          </w:p>
        </w:tc>
        <w:tc>
          <w:tcPr>
            <w:tcW w:w="2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Efile</w:t>
            </w:r>
            <w:r>
              <w:rPr>
                <w:rFonts w:ascii="Book Antiqua" w:eastAsia="Book Antiqua" w:hAnsi="Book Antiqua" w:cs="Book Antiqua"/>
                <w:sz w:val="21"/>
                <w:szCs w:val="21"/>
                <w:highlight w:val="cyan"/>
              </w:rPr>
              <w:tab/>
              <w:t>No.</w:t>
            </w:r>
            <w:r>
              <w:rPr>
                <w:rFonts w:ascii="Book Antiqua" w:eastAsia="Book Antiqua" w:hAnsi="Book Antiqua" w:cs="Book Antiqua"/>
                <w:sz w:val="21"/>
                <w:szCs w:val="21"/>
                <w:highlight w:val="cyan"/>
              </w:rPr>
              <w:tab/>
              <w:t>RW/NH-</w:t>
            </w:r>
          </w:p>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33044/04/2022-</w:t>
            </w:r>
          </w:p>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lastRenderedPageBreak/>
              <w:t>SER(PEB)</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lastRenderedPageBreak/>
              <w:t>15th February, 2022</w:t>
            </w:r>
          </w:p>
        </w:tc>
        <w:tc>
          <w:tcPr>
            <w:tcW w:w="39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rPr>
            </w:pPr>
            <w:r>
              <w:rPr>
                <w:rFonts w:ascii="Book Antiqua" w:eastAsia="Book Antiqua" w:hAnsi="Book Antiqua" w:cs="Book Antiqua"/>
                <w:sz w:val="21"/>
                <w:szCs w:val="21"/>
                <w:highlight w:val="cyan"/>
              </w:rPr>
              <w:t>Use of dynamite on hills/mountains for the construction of roads.</w:t>
            </w:r>
          </w:p>
        </w:tc>
      </w:tr>
      <w:tr w:rsidR="00BC19CD">
        <w:trPr>
          <w:trHeight w:val="2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lastRenderedPageBreak/>
              <w:t>14</w:t>
            </w:r>
          </w:p>
        </w:tc>
        <w:tc>
          <w:tcPr>
            <w:tcW w:w="25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Efile No.RW/NH-34066/01/2020-QCZ</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1stOcttober,2020</w:t>
            </w:r>
          </w:p>
        </w:tc>
        <w:tc>
          <w:tcPr>
            <w:tcW w:w="39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42" w:right="142"/>
              <w:jc w:val="both"/>
              <w:rPr>
                <w:rFonts w:ascii="Book Antiqua" w:eastAsia="Book Antiqua" w:hAnsi="Book Antiqua" w:cs="Book Antiqua"/>
                <w:sz w:val="21"/>
                <w:szCs w:val="21"/>
                <w:highlight w:val="cyan"/>
              </w:rPr>
            </w:pPr>
            <w:r>
              <w:rPr>
                <w:rFonts w:ascii="Book Antiqua" w:eastAsia="Book Antiqua" w:hAnsi="Book Antiqua" w:cs="Book Antiqua"/>
                <w:sz w:val="21"/>
                <w:szCs w:val="21"/>
                <w:highlight w:val="cyan"/>
              </w:rPr>
              <w:t xml:space="preserve">Guidelines &amp; Standard operating procedure for quality control/assurance in construction of National Highways &amp; other centrally sponsored projects </w:t>
            </w:r>
          </w:p>
        </w:tc>
      </w:tr>
    </w:tbl>
    <w:p w:rsidR="00BC19CD" w:rsidRDefault="00001064">
      <w:pPr>
        <w:jc w:val="center"/>
        <w:rPr>
          <w:rFonts w:ascii="Book Antiqua" w:eastAsia="Book Antiqua" w:hAnsi="Book Antiqua" w:cs="Book Antiqua"/>
          <w:b/>
          <w:color w:val="000000"/>
          <w:sz w:val="28"/>
          <w:szCs w:val="28"/>
        </w:rPr>
      </w:pPr>
      <w:r>
        <w:rPr>
          <w:rFonts w:ascii="Book Antiqua" w:eastAsia="Book Antiqua" w:hAnsi="Book Antiqua" w:cs="Book Antiqua"/>
          <w:b/>
          <w:color w:val="000000"/>
          <w:sz w:val="28"/>
          <w:szCs w:val="28"/>
        </w:rPr>
        <w:t>Schedule – E</w:t>
      </w:r>
    </w:p>
    <w:p w:rsidR="00BC19CD" w:rsidRDefault="00001064">
      <w:pPr>
        <w:jc w:val="center"/>
        <w:rPr>
          <w:rFonts w:ascii="Book Antiqua" w:eastAsia="Book Antiqua" w:hAnsi="Book Antiqua" w:cs="Book Antiqua"/>
          <w:i/>
          <w:color w:val="000000"/>
          <w:sz w:val="28"/>
          <w:szCs w:val="28"/>
        </w:rPr>
      </w:pPr>
      <w:r>
        <w:rPr>
          <w:rFonts w:ascii="Book Antiqua" w:eastAsia="Book Antiqua" w:hAnsi="Book Antiqua" w:cs="Book Antiqua"/>
          <w:i/>
          <w:color w:val="000000"/>
          <w:sz w:val="28"/>
          <w:szCs w:val="28"/>
        </w:rPr>
        <w:t>(See Clause 2.1 and 14.2)</w:t>
      </w:r>
    </w:p>
    <w:p w:rsidR="00BC19CD" w:rsidRDefault="00001064">
      <w:pPr>
        <w:jc w:val="center"/>
        <w:rPr>
          <w:rFonts w:ascii="Book Antiqua" w:eastAsia="Book Antiqua" w:hAnsi="Book Antiqua" w:cs="Book Antiqua"/>
          <w:b/>
          <w:color w:val="000000"/>
          <w:sz w:val="28"/>
          <w:szCs w:val="28"/>
        </w:rPr>
      </w:pPr>
      <w:r>
        <w:rPr>
          <w:rFonts w:ascii="Book Antiqua" w:eastAsia="Book Antiqua" w:hAnsi="Book Antiqua" w:cs="Book Antiqua"/>
          <w:b/>
          <w:color w:val="000000"/>
          <w:sz w:val="28"/>
          <w:szCs w:val="28"/>
        </w:rPr>
        <w:t>MAINTENANCE REQUIREMENTS</w:t>
      </w:r>
    </w:p>
    <w:p w:rsidR="00BC19CD" w:rsidRDefault="00001064">
      <w:pPr>
        <w:spacing w:before="240" w:after="60" w:line="276" w:lineRule="auto"/>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1.</w:t>
      </w:r>
      <w:r>
        <w:rPr>
          <w:rFonts w:ascii="Book Antiqua" w:eastAsia="Book Antiqua" w:hAnsi="Book Antiqua" w:cs="Book Antiqua"/>
          <w:b/>
          <w:color w:val="000000"/>
          <w:sz w:val="22"/>
          <w:szCs w:val="22"/>
        </w:rPr>
        <w:tab/>
        <w:t>Maintenance Requirements</w:t>
      </w:r>
      <w:r>
        <w:rPr>
          <w:rFonts w:ascii="Book Antiqua" w:eastAsia="Book Antiqua" w:hAnsi="Book Antiqua" w:cs="Book Antiqua"/>
          <w:b/>
          <w:color w:val="000000"/>
          <w:sz w:val="22"/>
          <w:szCs w:val="22"/>
        </w:rPr>
        <w:t xml:space="preserve">   </w:t>
      </w:r>
    </w:p>
    <w:p w:rsidR="00BC19CD" w:rsidRDefault="00001064">
      <w:pPr>
        <w:numPr>
          <w:ilvl w:val="1"/>
          <w:numId w:val="17"/>
        </w:numPr>
        <w:spacing w:after="200" w:line="276" w:lineRule="auto"/>
        <w:ind w:left="720"/>
        <w:jc w:val="both"/>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 xml:space="preserve">The Contractor shall, at all-time maintain the Project Highway in accordance with the provisions of this Agreement, Applicable Laws and Applicable Permits. </w:t>
      </w:r>
    </w:p>
    <w:p w:rsidR="00BC19CD" w:rsidRDefault="00001064">
      <w:pPr>
        <w:numPr>
          <w:ilvl w:val="1"/>
          <w:numId w:val="17"/>
        </w:numPr>
        <w:spacing w:after="200" w:line="276" w:lineRule="auto"/>
        <w:ind w:left="720"/>
        <w:jc w:val="both"/>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The Contractor shall repair or rectify any Defect or deficiency set forth in Paragraph 2 of this Schedule-E within the time limit specified therein and any failure in this behalf shall constitute non-fulfillment of the Maintenance obligations by the Contra</w:t>
      </w:r>
      <w:r>
        <w:rPr>
          <w:rFonts w:ascii="Book Antiqua" w:eastAsia="Book Antiqua" w:hAnsi="Book Antiqua" w:cs="Book Antiqua"/>
          <w:color w:val="000000"/>
          <w:sz w:val="22"/>
          <w:szCs w:val="22"/>
        </w:rPr>
        <w:t xml:space="preserve">ctor.  Upon occurrence of any breach hereunder, the Authority shall be entitled to effect reduction in monthly lump sum payment as set forth in Clause 14.6 of this Agreement, without prejudice to the rights of the Authority under this Agreement, including </w:t>
      </w:r>
      <w:r>
        <w:rPr>
          <w:rFonts w:ascii="Book Antiqua" w:eastAsia="Book Antiqua" w:hAnsi="Book Antiqua" w:cs="Book Antiqua"/>
          <w:color w:val="000000"/>
          <w:sz w:val="22"/>
          <w:szCs w:val="22"/>
        </w:rPr>
        <w:t xml:space="preserve">Termination thereof. </w:t>
      </w:r>
    </w:p>
    <w:p w:rsidR="00BC19CD" w:rsidRDefault="00001064">
      <w:pPr>
        <w:numPr>
          <w:ilvl w:val="1"/>
          <w:numId w:val="17"/>
        </w:numPr>
        <w:spacing w:after="200" w:line="276" w:lineRule="auto"/>
        <w:ind w:left="7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All Materials, works and construction operations shall conform to the </w:t>
      </w:r>
      <w:r>
        <w:rPr>
          <w:rFonts w:ascii="Book Antiqua" w:eastAsia="Book Antiqua" w:hAnsi="Book Antiqua" w:cs="Book Antiqua"/>
          <w:color w:val="000000"/>
          <w:sz w:val="22"/>
          <w:szCs w:val="22"/>
          <w:highlight w:val="yellow"/>
        </w:rPr>
        <w:t>“SPECIFICATIONS FOR ROAD AND BRIDGE WORKS (FIFTH REVISION, April 2013)”, including latest corrections sli</w:t>
      </w:r>
      <w:r>
        <w:rPr>
          <w:rFonts w:ascii="Book Antiqua" w:eastAsia="Book Antiqua" w:hAnsi="Book Antiqua" w:cs="Book Antiqua"/>
          <w:color w:val="000000"/>
          <w:sz w:val="22"/>
          <w:szCs w:val="22"/>
        </w:rPr>
        <w:t>ps, issued by   the Ministry of Surface Transport &amp;</w:t>
      </w:r>
      <w:r>
        <w:rPr>
          <w:rFonts w:ascii="Book Antiqua" w:eastAsia="Book Antiqua" w:hAnsi="Book Antiqua" w:cs="Book Antiqua"/>
          <w:color w:val="000000"/>
          <w:sz w:val="22"/>
          <w:szCs w:val="22"/>
        </w:rPr>
        <w:t xml:space="preserve"> Highways, Government of India and published by the Indian Roads Congress. </w:t>
      </w:r>
    </w:p>
    <w:p w:rsidR="00BC19CD" w:rsidRDefault="00001064">
      <w:pPr>
        <w:tabs>
          <w:tab w:val="left" w:pos="720"/>
        </w:tabs>
        <w:spacing w:after="120" w:line="276" w:lineRule="auto"/>
        <w:ind w:left="720" w:hanging="720"/>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ab/>
      </w:r>
      <w:r>
        <w:rPr>
          <w:rFonts w:ascii="Book Antiqua" w:eastAsia="Book Antiqua" w:hAnsi="Book Antiqua" w:cs="Book Antiqua"/>
          <w:color w:val="000000"/>
          <w:sz w:val="22"/>
          <w:szCs w:val="22"/>
        </w:rPr>
        <w:t xml:space="preserve">Where the specifications for a work are not given, Good Industry Practice shall be adopted to the satisfaction of the Authority’s Engineer. </w:t>
      </w:r>
    </w:p>
    <w:p w:rsidR="00BC19CD" w:rsidRDefault="00001064">
      <w:pPr>
        <w:spacing w:before="240" w:after="60" w:line="276" w:lineRule="auto"/>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2.</w:t>
      </w:r>
      <w:r>
        <w:rPr>
          <w:rFonts w:ascii="Book Antiqua" w:eastAsia="Book Antiqua" w:hAnsi="Book Antiqua" w:cs="Book Antiqua"/>
          <w:b/>
          <w:color w:val="000000"/>
          <w:sz w:val="22"/>
          <w:szCs w:val="22"/>
        </w:rPr>
        <w:tab/>
        <w:t>Repair/rectification of Defects and</w:t>
      </w:r>
      <w:r>
        <w:rPr>
          <w:rFonts w:ascii="Book Antiqua" w:eastAsia="Book Antiqua" w:hAnsi="Book Antiqua" w:cs="Book Antiqua"/>
          <w:b/>
          <w:color w:val="000000"/>
          <w:sz w:val="22"/>
          <w:szCs w:val="22"/>
        </w:rPr>
        <w:t xml:space="preserve"> deficiencies </w:t>
      </w:r>
    </w:p>
    <w:p w:rsidR="00BC19CD" w:rsidRDefault="00001064">
      <w:pPr>
        <w:spacing w:line="276" w:lineRule="auto"/>
        <w:ind w:left="7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The obligations of the Contractor in respect of Maintenance Requirements shall include repair and rectification of the Defects and deficiencies specified in Annex-I of this Schedule-E within the time limit set forth therein.  </w:t>
      </w:r>
    </w:p>
    <w:p w:rsidR="00BC19CD" w:rsidRDefault="00001064">
      <w:pPr>
        <w:spacing w:before="240" w:after="60" w:line="276" w:lineRule="auto"/>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3.</w:t>
      </w:r>
      <w:r>
        <w:rPr>
          <w:rFonts w:ascii="Book Antiqua" w:eastAsia="Book Antiqua" w:hAnsi="Book Antiqua" w:cs="Book Antiqua"/>
          <w:b/>
          <w:color w:val="000000"/>
          <w:sz w:val="22"/>
          <w:szCs w:val="22"/>
        </w:rPr>
        <w:tab/>
        <w:t>Other Defec</w:t>
      </w:r>
      <w:r>
        <w:rPr>
          <w:rFonts w:ascii="Book Antiqua" w:eastAsia="Book Antiqua" w:hAnsi="Book Antiqua" w:cs="Book Antiqua"/>
          <w:b/>
          <w:color w:val="000000"/>
          <w:sz w:val="22"/>
          <w:szCs w:val="22"/>
        </w:rPr>
        <w:t xml:space="preserve">ts and deficiencies </w:t>
      </w:r>
    </w:p>
    <w:p w:rsidR="00BC19CD" w:rsidRDefault="00001064">
      <w:pPr>
        <w:spacing w:line="276" w:lineRule="auto"/>
        <w:ind w:left="7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In respect of any Defect or deficiency not specified in Annex-I of this Schedule-E, the Authority’s Engineer may, in conformity with Good Industry Practice, specify the permissible limit of deviation or deterioration with reference to </w:t>
      </w:r>
      <w:r>
        <w:rPr>
          <w:rFonts w:ascii="Book Antiqua" w:eastAsia="Book Antiqua" w:hAnsi="Book Antiqua" w:cs="Book Antiqua"/>
          <w:color w:val="000000"/>
          <w:sz w:val="22"/>
          <w:szCs w:val="22"/>
        </w:rPr>
        <w:t>the Specifications and Standards, and any deviation or deterioration beyond the permissible limit shall be repaired or rectified by the Contractor within the time limit specified by the Authority’s Engineer.</w:t>
      </w:r>
    </w:p>
    <w:p w:rsidR="00BC19CD" w:rsidRDefault="00001064">
      <w:pPr>
        <w:spacing w:before="240" w:after="60" w:line="276" w:lineRule="auto"/>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4.</w:t>
      </w:r>
      <w:r>
        <w:rPr>
          <w:rFonts w:ascii="Book Antiqua" w:eastAsia="Book Antiqua" w:hAnsi="Book Antiqua" w:cs="Book Antiqua"/>
          <w:b/>
          <w:color w:val="000000"/>
          <w:sz w:val="22"/>
          <w:szCs w:val="22"/>
        </w:rPr>
        <w:tab/>
        <w:t>Extension of time limit</w:t>
      </w:r>
    </w:p>
    <w:p w:rsidR="00BC19CD" w:rsidRDefault="00001064">
      <w:pPr>
        <w:spacing w:line="276" w:lineRule="auto"/>
        <w:ind w:left="7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Notwithstanding anyth</w:t>
      </w:r>
      <w:r>
        <w:rPr>
          <w:rFonts w:ascii="Book Antiqua" w:eastAsia="Book Antiqua" w:hAnsi="Book Antiqua" w:cs="Book Antiqua"/>
          <w:color w:val="000000"/>
          <w:sz w:val="22"/>
          <w:szCs w:val="22"/>
        </w:rPr>
        <w:t xml:space="preserve">ing to the contrary specified in this Schedule-E, if the nature and extent of any Defect or deficiency justifies more time for its repair or </w:t>
      </w:r>
      <w:r>
        <w:rPr>
          <w:rFonts w:ascii="Book Antiqua" w:eastAsia="Book Antiqua" w:hAnsi="Book Antiqua" w:cs="Book Antiqua"/>
          <w:color w:val="000000"/>
          <w:sz w:val="22"/>
          <w:szCs w:val="22"/>
        </w:rPr>
        <w:lastRenderedPageBreak/>
        <w:t>rectification than the time specified herein, the Contractor shall be entitled to additional time in conformity wit</w:t>
      </w:r>
      <w:r>
        <w:rPr>
          <w:rFonts w:ascii="Book Antiqua" w:eastAsia="Book Antiqua" w:hAnsi="Book Antiqua" w:cs="Book Antiqua"/>
          <w:color w:val="000000"/>
          <w:sz w:val="22"/>
          <w:szCs w:val="22"/>
        </w:rPr>
        <w:t xml:space="preserve">h Good Industry Practice.  Such additional time shall be determined by the Authority’s Engineer and conveyed to the Contractor and the Authority with reasons thereof; </w:t>
      </w:r>
    </w:p>
    <w:p w:rsidR="00BC19CD" w:rsidRDefault="00001064">
      <w:pPr>
        <w:spacing w:before="240" w:after="60" w:line="276" w:lineRule="auto"/>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5.</w:t>
      </w:r>
      <w:r>
        <w:rPr>
          <w:rFonts w:ascii="Book Antiqua" w:eastAsia="Book Antiqua" w:hAnsi="Book Antiqua" w:cs="Book Antiqua"/>
          <w:b/>
          <w:color w:val="000000"/>
          <w:sz w:val="22"/>
          <w:szCs w:val="22"/>
        </w:rPr>
        <w:tab/>
        <w:t xml:space="preserve">Emergency repairs/restoration </w:t>
      </w:r>
    </w:p>
    <w:p w:rsidR="00BC19CD" w:rsidRDefault="00001064">
      <w:pPr>
        <w:spacing w:line="276" w:lineRule="auto"/>
        <w:ind w:left="7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Notwithstanding anything to the contrary contained in </w:t>
      </w:r>
      <w:r>
        <w:rPr>
          <w:rFonts w:ascii="Book Antiqua" w:eastAsia="Book Antiqua" w:hAnsi="Book Antiqua" w:cs="Book Antiqua"/>
          <w:color w:val="000000"/>
          <w:sz w:val="22"/>
          <w:szCs w:val="22"/>
        </w:rPr>
        <w:t xml:space="preserve">this Schedule-E, if any Defect, deficiency or deterioration in the Project Highway poses a hazard to safety or risk of damage to property, the Contractor shall promptly take all reasonable measures for eliminating or minimizing such danger. </w:t>
      </w:r>
    </w:p>
    <w:p w:rsidR="00BC19CD" w:rsidRDefault="00001064">
      <w:pPr>
        <w:spacing w:before="240" w:after="60" w:line="276" w:lineRule="auto"/>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6.</w:t>
      </w:r>
      <w:r>
        <w:rPr>
          <w:rFonts w:ascii="Book Antiqua" w:eastAsia="Book Antiqua" w:hAnsi="Book Antiqua" w:cs="Book Antiqua"/>
          <w:b/>
          <w:color w:val="000000"/>
          <w:sz w:val="22"/>
          <w:szCs w:val="22"/>
        </w:rPr>
        <w:tab/>
        <w:t>Daily inspe</w:t>
      </w:r>
      <w:r>
        <w:rPr>
          <w:rFonts w:ascii="Book Antiqua" w:eastAsia="Book Antiqua" w:hAnsi="Book Antiqua" w:cs="Book Antiqua"/>
          <w:b/>
          <w:color w:val="000000"/>
          <w:sz w:val="22"/>
          <w:szCs w:val="22"/>
        </w:rPr>
        <w:t>ction by the Contractor</w:t>
      </w:r>
    </w:p>
    <w:p w:rsidR="00BC19CD" w:rsidRDefault="00001064">
      <w:pPr>
        <w:spacing w:line="276" w:lineRule="auto"/>
        <w:ind w:left="7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The Contractor shall, through its engineer, undertake a daily visual inspection of the Project Highway and maintain a record thereof in a register to be kept in such form and manner as the Authority’s Engineer may specify.  Such rec</w:t>
      </w:r>
      <w:r>
        <w:rPr>
          <w:rFonts w:ascii="Book Antiqua" w:eastAsia="Book Antiqua" w:hAnsi="Book Antiqua" w:cs="Book Antiqua"/>
          <w:color w:val="000000"/>
          <w:sz w:val="22"/>
          <w:szCs w:val="22"/>
        </w:rPr>
        <w:t xml:space="preserve">ord shall be kept in safe custody of the Contractor and shall be open to inspection by the Authority and the Authority’s Engineer at any time during office hours. </w:t>
      </w:r>
    </w:p>
    <w:p w:rsidR="00BC19CD" w:rsidRDefault="00001064">
      <w:pPr>
        <w:spacing w:before="240" w:after="60" w:line="276" w:lineRule="auto"/>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7.</w:t>
      </w:r>
      <w:r>
        <w:rPr>
          <w:rFonts w:ascii="Book Antiqua" w:eastAsia="Book Antiqua" w:hAnsi="Book Antiqua" w:cs="Book Antiqua"/>
          <w:b/>
          <w:color w:val="000000"/>
          <w:sz w:val="22"/>
          <w:szCs w:val="22"/>
        </w:rPr>
        <w:tab/>
        <w:t xml:space="preserve">Pre-monsoon inspection / post-monsoon inspection </w:t>
      </w:r>
    </w:p>
    <w:p w:rsidR="00BC19CD" w:rsidRDefault="00001064">
      <w:pPr>
        <w:spacing w:line="276" w:lineRule="auto"/>
        <w:ind w:left="7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The Contractor shall carry out a detail</w:t>
      </w:r>
      <w:r>
        <w:rPr>
          <w:rFonts w:ascii="Book Antiqua" w:eastAsia="Book Antiqua" w:hAnsi="Book Antiqua" w:cs="Book Antiqua"/>
          <w:color w:val="000000"/>
          <w:sz w:val="22"/>
          <w:szCs w:val="22"/>
        </w:rPr>
        <w:t>ed pre-monsoon inspection of all bridges, culverts and drainage system before [1st June] every year in accordance with the guidelines contained in IRC: SP:35.  Report of this inspection together with details of proposed maintenance works as required on the</w:t>
      </w:r>
      <w:r>
        <w:rPr>
          <w:rFonts w:ascii="Book Antiqua" w:eastAsia="Book Antiqua" w:hAnsi="Book Antiqua" w:cs="Book Antiqua"/>
          <w:color w:val="000000"/>
          <w:sz w:val="22"/>
          <w:szCs w:val="22"/>
        </w:rPr>
        <w:t xml:space="preserve"> basis of this inspection shall be sent to the Authority’s Engineer before the [10th June] every year.  The Contractor shall complete the required repairs before the onset of the monsoon and send to the Authority’s Engineer a compliance report.  Post monso</w:t>
      </w:r>
      <w:r>
        <w:rPr>
          <w:rFonts w:ascii="Book Antiqua" w:eastAsia="Book Antiqua" w:hAnsi="Book Antiqua" w:cs="Book Antiqua"/>
          <w:color w:val="000000"/>
          <w:sz w:val="22"/>
          <w:szCs w:val="22"/>
        </w:rPr>
        <w:t xml:space="preserve">on inspection shall be done by the [30th September] and the inspection report together with details of any damages observed and proposed action to remedy the same shall be sent to the Authority’s Engineer. </w:t>
      </w:r>
    </w:p>
    <w:p w:rsidR="00BC19CD" w:rsidRDefault="00001064">
      <w:pPr>
        <w:spacing w:before="240" w:after="60" w:line="276" w:lineRule="auto"/>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8.</w:t>
      </w:r>
      <w:r>
        <w:rPr>
          <w:rFonts w:ascii="Book Antiqua" w:eastAsia="Book Antiqua" w:hAnsi="Book Antiqua" w:cs="Book Antiqua"/>
          <w:b/>
          <w:color w:val="000000"/>
          <w:sz w:val="22"/>
          <w:szCs w:val="22"/>
        </w:rPr>
        <w:tab/>
        <w:t>Repairs on account of natural calamities</w:t>
      </w:r>
    </w:p>
    <w:p w:rsidR="00BC19CD" w:rsidRDefault="00001064">
      <w:pPr>
        <w:spacing w:line="276" w:lineRule="auto"/>
        <w:ind w:left="7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All d</w:t>
      </w:r>
      <w:r>
        <w:rPr>
          <w:rFonts w:ascii="Book Antiqua" w:eastAsia="Book Antiqua" w:hAnsi="Book Antiqua" w:cs="Book Antiqua"/>
          <w:color w:val="000000"/>
          <w:sz w:val="22"/>
          <w:szCs w:val="22"/>
        </w:rPr>
        <w:t>amages occurring to the Project Highway on account of torrential rains, floods, earthquake or other natural disasters shall be undertaken by the Contractor at its own cost and/or out of the proceeds of insurance.</w:t>
      </w:r>
    </w:p>
    <w:p w:rsidR="00BC19CD" w:rsidRDefault="00001064">
      <w:pPr>
        <w:spacing w:before="120" w:after="120" w:line="300" w:lineRule="auto"/>
        <w:ind w:left="709"/>
        <w:jc w:val="both"/>
        <w:rPr>
          <w:rFonts w:ascii="Book Antiqua" w:eastAsia="Book Antiqua" w:hAnsi="Book Antiqua" w:cs="Book Antiqua"/>
          <w:sz w:val="22"/>
          <w:szCs w:val="22"/>
        </w:rPr>
        <w:sectPr w:rsidR="00BC19CD">
          <w:pgSz w:w="11907" w:h="16840"/>
          <w:pgMar w:top="749" w:right="1350" w:bottom="1152" w:left="1800" w:header="288" w:footer="432" w:gutter="0"/>
          <w:cols w:space="720"/>
        </w:sectPr>
      </w:pPr>
      <w:r>
        <w:br w:type="page"/>
      </w:r>
    </w:p>
    <w:p w:rsidR="00BC19CD" w:rsidRDefault="00001064">
      <w:pPr>
        <w:spacing w:line="276" w:lineRule="auto"/>
        <w:jc w:val="center"/>
        <w:rPr>
          <w:rFonts w:ascii="Book Antiqua" w:eastAsia="Book Antiqua" w:hAnsi="Book Antiqua" w:cs="Book Antiqua"/>
          <w:b/>
          <w:color w:val="000000"/>
          <w:sz w:val="28"/>
          <w:szCs w:val="28"/>
        </w:rPr>
      </w:pPr>
      <w:r>
        <w:rPr>
          <w:rFonts w:ascii="Book Antiqua" w:eastAsia="Book Antiqua" w:hAnsi="Book Antiqua" w:cs="Book Antiqua"/>
          <w:b/>
          <w:color w:val="000000"/>
          <w:sz w:val="28"/>
          <w:szCs w:val="28"/>
        </w:rPr>
        <w:lastRenderedPageBreak/>
        <w:t>Annex – I</w:t>
      </w:r>
    </w:p>
    <w:p w:rsidR="00BC19CD" w:rsidRDefault="00001064">
      <w:pPr>
        <w:ind w:left="720" w:hanging="720"/>
        <w:jc w:val="center"/>
        <w:rPr>
          <w:rFonts w:ascii="Book Antiqua" w:eastAsia="Book Antiqua" w:hAnsi="Book Antiqua" w:cs="Book Antiqua"/>
          <w:b/>
          <w:color w:val="000000"/>
          <w:sz w:val="28"/>
          <w:szCs w:val="28"/>
        </w:rPr>
      </w:pPr>
      <w:r>
        <w:rPr>
          <w:rFonts w:ascii="Book Antiqua" w:eastAsia="Book Antiqua" w:hAnsi="Book Antiqua" w:cs="Book Antiqua"/>
          <w:b/>
          <w:color w:val="000000"/>
          <w:sz w:val="28"/>
          <w:szCs w:val="28"/>
        </w:rPr>
        <w:t>(Schedule-E)</w:t>
      </w:r>
    </w:p>
    <w:p w:rsidR="00BC19CD" w:rsidRDefault="00001064">
      <w:pPr>
        <w:ind w:left="720" w:hanging="720"/>
        <w:jc w:val="center"/>
        <w:rPr>
          <w:rFonts w:ascii="Book Antiqua" w:eastAsia="Book Antiqua" w:hAnsi="Book Antiqua" w:cs="Book Antiqua"/>
          <w:b/>
          <w:color w:val="000000"/>
          <w:sz w:val="26"/>
          <w:szCs w:val="26"/>
        </w:rPr>
      </w:pPr>
      <w:r>
        <w:rPr>
          <w:rFonts w:ascii="Book Antiqua" w:eastAsia="Book Antiqua" w:hAnsi="Book Antiqua" w:cs="Book Antiqua"/>
          <w:b/>
          <w:color w:val="000000"/>
          <w:sz w:val="28"/>
          <w:szCs w:val="28"/>
        </w:rPr>
        <w:t xml:space="preserve">Repair/rectification of Defects and deficiencies </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sz w:val="22"/>
          <w:szCs w:val="22"/>
        </w:rPr>
        <w:tab/>
      </w:r>
      <w:r>
        <w:rPr>
          <w:rFonts w:ascii="Book Antiqua" w:eastAsia="Book Antiqua" w:hAnsi="Book Antiqua" w:cs="Book Antiqua"/>
          <w:color w:val="000000"/>
        </w:rPr>
        <w:t xml:space="preserve">The Contractor shall repair and rectify the defects and deficiencies specified in this Annex-I of Schedule-E within the time limit set forth in the table below. </w:t>
      </w:r>
    </w:p>
    <w:p w:rsidR="00BC19CD" w:rsidRDefault="00001064">
      <w:pPr>
        <w:ind w:left="7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Table -1: Maintenance Criteria for Pavement</w:t>
      </w:r>
      <w:r>
        <w:rPr>
          <w:rFonts w:ascii="Book Antiqua" w:eastAsia="Book Antiqua" w:hAnsi="Book Antiqua" w:cs="Book Antiqua"/>
          <w:b/>
          <w:color w:val="000000"/>
          <w:sz w:val="22"/>
          <w:szCs w:val="22"/>
        </w:rPr>
        <w:t>s:</w:t>
      </w:r>
    </w:p>
    <w:tbl>
      <w:tblPr>
        <w:tblStyle w:val="Style158"/>
        <w:tblW w:w="153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68"/>
        <w:gridCol w:w="90"/>
        <w:gridCol w:w="1344"/>
        <w:gridCol w:w="1800"/>
        <w:gridCol w:w="1080"/>
        <w:gridCol w:w="90"/>
        <w:gridCol w:w="990"/>
        <w:gridCol w:w="1440"/>
        <w:gridCol w:w="4140"/>
        <w:gridCol w:w="1710"/>
        <w:gridCol w:w="1271"/>
      </w:tblGrid>
      <w:tr w:rsidR="00BC19CD">
        <w:tc>
          <w:tcPr>
            <w:tcW w:w="1458"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Asset Type</w:t>
            </w:r>
          </w:p>
        </w:tc>
        <w:tc>
          <w:tcPr>
            <w:tcW w:w="134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Performance Parameter</w:t>
            </w:r>
          </w:p>
        </w:tc>
        <w:tc>
          <w:tcPr>
            <w:tcW w:w="297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Level of Service (LOS)</w:t>
            </w:r>
          </w:p>
        </w:tc>
        <w:tc>
          <w:tcPr>
            <w:tcW w:w="9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Frequency of Inspection</w:t>
            </w:r>
          </w:p>
        </w:tc>
        <w:tc>
          <w:tcPr>
            <w:tcW w:w="14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Tools/Equipment</w:t>
            </w:r>
          </w:p>
        </w:tc>
        <w:tc>
          <w:tcPr>
            <w:tcW w:w="41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Standards and References for Inspection and Data Analysis</w:t>
            </w:r>
          </w:p>
        </w:tc>
        <w:tc>
          <w:tcPr>
            <w:tcW w:w="17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Time limit for Rectification/ Repair</w:t>
            </w:r>
          </w:p>
        </w:tc>
        <w:tc>
          <w:tcPr>
            <w:tcW w:w="127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Maintenance Specifications</w:t>
            </w:r>
          </w:p>
        </w:tc>
      </w:tr>
      <w:tr w:rsidR="00BC19CD">
        <w:tc>
          <w:tcPr>
            <w:tcW w:w="1458"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34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Desirable</w:t>
            </w:r>
          </w:p>
        </w:tc>
        <w:tc>
          <w:tcPr>
            <w:tcW w:w="11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Acceptable</w:t>
            </w:r>
          </w:p>
        </w:tc>
        <w:tc>
          <w:tcPr>
            <w:tcW w:w="9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41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7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2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r>
      <w:tr w:rsidR="00BC19CD">
        <w:tc>
          <w:tcPr>
            <w:tcW w:w="145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Flexible Pavement (Pavement of MCW, Service Road, approaches</w:t>
            </w:r>
          </w:p>
        </w:tc>
        <w:tc>
          <w:tcPr>
            <w:tcW w:w="13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Potholes</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Nil</w:t>
            </w:r>
          </w:p>
        </w:tc>
        <w:tc>
          <w:tcPr>
            <w:tcW w:w="11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&lt; 0.1 % of area and subject to limit of 10 mm in depth</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Daily</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Length Measurement Unit like Scale, Tape, odometer etc.</w:t>
            </w:r>
          </w:p>
        </w:tc>
        <w:tc>
          <w:tcPr>
            <w:tcW w:w="4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IRC 82: 2015 and Distress Identification Manual for Long Term </w:t>
            </w:r>
            <w:r>
              <w:rPr>
                <w:rFonts w:ascii="Book Antiqua" w:eastAsia="Book Antiqua" w:hAnsi="Book Antiqua" w:cs="Book Antiqua"/>
                <w:color w:val="000000"/>
                <w:sz w:val="22"/>
                <w:szCs w:val="22"/>
              </w:rPr>
              <w:t>Pavement Performance Program, FHWA 2003 (http://www.tfhrc.com/pavement/lttp/ reports/03031/)</w:t>
            </w:r>
          </w:p>
          <w:p w:rsidR="00BC19CD" w:rsidRDefault="00BC19CD">
            <w:pPr>
              <w:jc w:val="center"/>
              <w:rPr>
                <w:rFonts w:ascii="Book Antiqua" w:eastAsia="Book Antiqua" w:hAnsi="Book Antiqua" w:cs="Book Antiqua"/>
                <w:b/>
                <w:color w:val="000000"/>
                <w:sz w:val="22"/>
                <w:szCs w:val="22"/>
              </w:rPr>
            </w:pP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24-48 hours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both"/>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MORT&amp;H Specification 3004.2</w:t>
            </w:r>
          </w:p>
        </w:tc>
      </w:tr>
      <w:tr w:rsidR="00BC19CD">
        <w:tc>
          <w:tcPr>
            <w:tcW w:w="1458"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b/>
                <w:color w:val="000000"/>
                <w:sz w:val="22"/>
                <w:szCs w:val="22"/>
              </w:rPr>
            </w:pPr>
          </w:p>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 of Grade structure, approaches of connecting roads, slip roads, lay byes etc. as applicable)</w:t>
            </w:r>
          </w:p>
        </w:tc>
        <w:tc>
          <w:tcPr>
            <w:tcW w:w="13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Cracking</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c>
          <w:tcPr>
            <w:tcW w:w="11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&lt; 5 % subjec</w:t>
            </w:r>
            <w:r>
              <w:rPr>
                <w:rFonts w:ascii="Book Antiqua" w:eastAsia="Book Antiqua" w:hAnsi="Book Antiqua" w:cs="Book Antiqua"/>
                <w:color w:val="000000"/>
                <w:sz w:val="22"/>
                <w:szCs w:val="22"/>
              </w:rPr>
              <w:t>t to limit of 0.5 sqm for any 50m length</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Daily</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tc>
        <w:tc>
          <w:tcPr>
            <w:tcW w:w="4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7-15days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MORT&amp;H Specification 3004.3</w:t>
            </w:r>
          </w:p>
        </w:tc>
      </w:tr>
      <w:tr w:rsidR="00BC19CD">
        <w:tc>
          <w:tcPr>
            <w:tcW w:w="1458"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3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Rutting</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c>
          <w:tcPr>
            <w:tcW w:w="11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&lt; 5 mm</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Daily</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Straight Edge</w:t>
            </w:r>
          </w:p>
        </w:tc>
        <w:tc>
          <w:tcPr>
            <w:tcW w:w="4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15-30days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MORT&amp;H Specification 3004.2</w:t>
            </w:r>
          </w:p>
        </w:tc>
      </w:tr>
      <w:tr w:rsidR="00BC19CD">
        <w:tc>
          <w:tcPr>
            <w:tcW w:w="1458"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3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Corrugations and Shoving</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c>
          <w:tcPr>
            <w:tcW w:w="11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&lt; 0.1 % of area</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Daily</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Length Measurement Unit like</w:t>
            </w:r>
          </w:p>
        </w:tc>
        <w:tc>
          <w:tcPr>
            <w:tcW w:w="4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2-7days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IRC:82-2015</w:t>
            </w:r>
          </w:p>
        </w:tc>
      </w:tr>
      <w:tr w:rsidR="00BC19CD">
        <w:tc>
          <w:tcPr>
            <w:tcW w:w="13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lastRenderedPageBreak/>
              <w:t>Asset Type</w:t>
            </w:r>
          </w:p>
        </w:tc>
        <w:tc>
          <w:tcPr>
            <w:tcW w:w="143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Performance Parameter</w:t>
            </w:r>
          </w:p>
        </w:tc>
        <w:tc>
          <w:tcPr>
            <w:tcW w:w="28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Level of Service (LOS)</w:t>
            </w:r>
          </w:p>
        </w:tc>
        <w:tc>
          <w:tcPr>
            <w:tcW w:w="1080"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Frequency of Inspection</w:t>
            </w:r>
          </w:p>
        </w:tc>
        <w:tc>
          <w:tcPr>
            <w:tcW w:w="14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Tools/Equipment</w:t>
            </w:r>
          </w:p>
        </w:tc>
        <w:tc>
          <w:tcPr>
            <w:tcW w:w="41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Standards and References for Inspection and Data Analysis</w:t>
            </w:r>
          </w:p>
        </w:tc>
        <w:tc>
          <w:tcPr>
            <w:tcW w:w="17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Time limit for Rectification/ Repair</w:t>
            </w:r>
          </w:p>
        </w:tc>
        <w:tc>
          <w:tcPr>
            <w:tcW w:w="127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Maintenance Specifications</w:t>
            </w:r>
          </w:p>
        </w:tc>
      </w:tr>
      <w:tr w:rsidR="00BC19CD">
        <w:tc>
          <w:tcPr>
            <w:tcW w:w="13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434"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Desirable</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Acceptable</w:t>
            </w:r>
          </w:p>
        </w:tc>
        <w:tc>
          <w:tcPr>
            <w:tcW w:w="1080"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41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7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2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r>
      <w:tr w:rsidR="00BC19CD">
        <w:tc>
          <w:tcPr>
            <w:tcW w:w="13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 of Grade structure, approaches of connecting roads, slip roads, lay byes etc. as applicable)</w:t>
            </w:r>
          </w:p>
        </w:tc>
        <w:tc>
          <w:tcPr>
            <w:tcW w:w="14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Bleeding</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Nil</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&lt; 1 % area</w:t>
            </w:r>
          </w:p>
        </w:tc>
        <w:tc>
          <w:tcPr>
            <w:tcW w:w="10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Daily</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Scale, Tape odometer etc.</w:t>
            </w:r>
          </w:p>
        </w:tc>
        <w:tc>
          <w:tcPr>
            <w:tcW w:w="41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b/>
                <w:color w:val="000000"/>
                <w:sz w:val="22"/>
                <w:szCs w:val="22"/>
              </w:rPr>
            </w:pP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3-7days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both"/>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MORT&amp;H Specification 3004.4</w:t>
            </w:r>
          </w:p>
        </w:tc>
      </w:tr>
      <w:tr w:rsidR="00BC19CD">
        <w:tc>
          <w:tcPr>
            <w:tcW w:w="13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4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Ravelling / Stripping</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&lt; 1 % area</w:t>
            </w:r>
          </w:p>
        </w:tc>
        <w:tc>
          <w:tcPr>
            <w:tcW w:w="10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Daily</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tc>
        <w:tc>
          <w:tcPr>
            <w:tcW w:w="41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7-15days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IRC:82-2015 read with IRC SP 81</w:t>
            </w:r>
          </w:p>
        </w:tc>
      </w:tr>
      <w:tr w:rsidR="00BC19CD">
        <w:tc>
          <w:tcPr>
            <w:tcW w:w="13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4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Edge Deformation / Breaking</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&lt; 1m for any 100m section and width &lt; 0.1m at any location, restricted to 30cm from the edge</w:t>
            </w:r>
          </w:p>
        </w:tc>
        <w:tc>
          <w:tcPr>
            <w:tcW w:w="10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Daily</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tc>
        <w:tc>
          <w:tcPr>
            <w:tcW w:w="41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7-15days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IRC:82-2015</w:t>
            </w:r>
          </w:p>
        </w:tc>
      </w:tr>
    </w:tbl>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tbl>
      <w:tblPr>
        <w:tblStyle w:val="Style159"/>
        <w:tblW w:w="151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67"/>
        <w:gridCol w:w="90"/>
        <w:gridCol w:w="1170"/>
        <w:gridCol w:w="1800"/>
        <w:gridCol w:w="1080"/>
        <w:gridCol w:w="90"/>
        <w:gridCol w:w="990"/>
        <w:gridCol w:w="1440"/>
        <w:gridCol w:w="4140"/>
        <w:gridCol w:w="1710"/>
        <w:gridCol w:w="1271"/>
      </w:tblGrid>
      <w:tr w:rsidR="00BC19CD">
        <w:tc>
          <w:tcPr>
            <w:tcW w:w="13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lastRenderedPageBreak/>
              <w:t>Asset Type</w:t>
            </w:r>
          </w:p>
        </w:tc>
        <w:tc>
          <w:tcPr>
            <w:tcW w:w="1260"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Performance Parameter</w:t>
            </w:r>
          </w:p>
        </w:tc>
        <w:tc>
          <w:tcPr>
            <w:tcW w:w="28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Level of Service (LOS)</w:t>
            </w:r>
          </w:p>
        </w:tc>
        <w:tc>
          <w:tcPr>
            <w:tcW w:w="1080"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Frequency of Inspection</w:t>
            </w:r>
          </w:p>
        </w:tc>
        <w:tc>
          <w:tcPr>
            <w:tcW w:w="14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Tools/Equipment</w:t>
            </w:r>
          </w:p>
        </w:tc>
        <w:tc>
          <w:tcPr>
            <w:tcW w:w="41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Standards and References for Inspection and Data Analysis</w:t>
            </w:r>
          </w:p>
        </w:tc>
        <w:tc>
          <w:tcPr>
            <w:tcW w:w="17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Time limit for Rectification/ Repair</w:t>
            </w:r>
          </w:p>
        </w:tc>
        <w:tc>
          <w:tcPr>
            <w:tcW w:w="127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Maintenance Specifications</w:t>
            </w:r>
          </w:p>
        </w:tc>
      </w:tr>
      <w:tr w:rsidR="00BC19CD">
        <w:tc>
          <w:tcPr>
            <w:tcW w:w="13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260"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Desirable</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Acceptable</w:t>
            </w:r>
          </w:p>
        </w:tc>
        <w:tc>
          <w:tcPr>
            <w:tcW w:w="1080"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41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7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2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r>
      <w:tr w:rsidR="00BC19CD">
        <w:tc>
          <w:tcPr>
            <w:tcW w:w="13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b/>
                <w:color w:val="000000"/>
                <w:sz w:val="22"/>
                <w:szCs w:val="22"/>
              </w:rPr>
            </w:pPr>
          </w:p>
        </w:tc>
        <w:tc>
          <w:tcPr>
            <w:tcW w:w="12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Roughness</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2000 mm/km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2400 mm/km</w:t>
            </w:r>
          </w:p>
        </w:tc>
        <w:tc>
          <w:tcPr>
            <w:tcW w:w="10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Bi-Annually</w:t>
            </w:r>
          </w:p>
        </w:tc>
        <w:tc>
          <w:tcPr>
            <w:tcW w:w="14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Class I </w:t>
            </w:r>
            <w:r>
              <w:rPr>
                <w:rFonts w:ascii="Book Antiqua" w:eastAsia="Book Antiqua" w:hAnsi="Book Antiqua" w:cs="Book Antiqua"/>
                <w:color w:val="000000"/>
                <w:sz w:val="22"/>
                <w:szCs w:val="22"/>
              </w:rPr>
              <w:t>Profilometer SCRIM (Sideway force Coefficient Routine Investigation Machine or equipment)</w:t>
            </w:r>
          </w:p>
        </w:tc>
        <w:tc>
          <w:tcPr>
            <w:tcW w:w="41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Class I Profilometer: ASTM E950 (98): 2004 – Standard Test Method for measuring Longitudinal Profile of Travelled Surfaces with Accelerometer Established Inertial Pro</w:t>
            </w:r>
            <w:r>
              <w:rPr>
                <w:rFonts w:ascii="Book Antiqua" w:eastAsia="Book Antiqua" w:hAnsi="Book Antiqua" w:cs="Book Antiqua"/>
                <w:color w:val="000000"/>
                <w:sz w:val="22"/>
                <w:szCs w:val="22"/>
              </w:rPr>
              <w:t>filing Reference ASTM E1656-94:2000- Standard Guide for Classification of Automatic Pavement Condition Survey Equipment</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180days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IRC:82-2015</w:t>
            </w:r>
          </w:p>
        </w:tc>
      </w:tr>
      <w:tr w:rsidR="00BC19CD">
        <w:tc>
          <w:tcPr>
            <w:tcW w:w="13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2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Skid Number</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60SN</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50SN</w:t>
            </w:r>
          </w:p>
        </w:tc>
        <w:tc>
          <w:tcPr>
            <w:tcW w:w="10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Bi-Annually</w:t>
            </w:r>
          </w:p>
        </w:tc>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1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180 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BS: 7941-1: 2006</w:t>
            </w:r>
          </w:p>
        </w:tc>
      </w:tr>
      <w:tr w:rsidR="00BC19CD">
        <w:tc>
          <w:tcPr>
            <w:tcW w:w="13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2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Pavement Condition Index</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2.1</w:t>
            </w:r>
          </w:p>
        </w:tc>
        <w:tc>
          <w:tcPr>
            <w:tcW w:w="10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Bi-Annually</w:t>
            </w:r>
          </w:p>
        </w:tc>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1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180</w:t>
            </w:r>
            <w:r>
              <w:rPr>
                <w:rFonts w:ascii="Book Antiqua" w:eastAsia="Book Antiqua" w:hAnsi="Book Antiqua" w:cs="Book Antiqua"/>
                <w:color w:val="000000"/>
                <w:sz w:val="22"/>
                <w:szCs w:val="22"/>
              </w:rPr>
              <w:t xml:space="preserve"> 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IRC:82-2015</w:t>
            </w:r>
          </w:p>
        </w:tc>
      </w:tr>
      <w:tr w:rsidR="00BC19CD">
        <w:tc>
          <w:tcPr>
            <w:tcW w:w="13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b/>
                <w:color w:val="000000"/>
                <w:sz w:val="22"/>
                <w:szCs w:val="22"/>
              </w:rPr>
            </w:pPr>
          </w:p>
        </w:tc>
        <w:tc>
          <w:tcPr>
            <w:tcW w:w="12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Other Pavement Distresses</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jc w:val="center"/>
              <w:rPr>
                <w:rFonts w:ascii="Book Antiqua" w:eastAsia="Book Antiqua" w:hAnsi="Book Antiqua" w:cs="Book Antiqua"/>
                <w:color w:val="000000"/>
                <w:sz w:val="22"/>
                <w:szCs w:val="22"/>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jc w:val="center"/>
              <w:rPr>
                <w:rFonts w:ascii="Book Antiqua" w:eastAsia="Book Antiqua" w:hAnsi="Book Antiqua" w:cs="Book Antiqua"/>
                <w:color w:val="000000"/>
                <w:sz w:val="22"/>
                <w:szCs w:val="22"/>
              </w:rPr>
            </w:pPr>
          </w:p>
        </w:tc>
        <w:tc>
          <w:tcPr>
            <w:tcW w:w="10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Bi-Annually</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tc>
        <w:tc>
          <w:tcPr>
            <w:tcW w:w="4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2-7 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IRC:82-2015</w:t>
            </w:r>
          </w:p>
        </w:tc>
      </w:tr>
      <w:tr w:rsidR="00BC19CD">
        <w:tc>
          <w:tcPr>
            <w:tcW w:w="13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b/>
                <w:color w:val="000000"/>
                <w:sz w:val="22"/>
                <w:szCs w:val="22"/>
              </w:rPr>
            </w:pPr>
          </w:p>
        </w:tc>
        <w:tc>
          <w:tcPr>
            <w:tcW w:w="12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Deflection /Remaining Life</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jc w:val="center"/>
              <w:rPr>
                <w:rFonts w:ascii="Book Antiqua" w:eastAsia="Book Antiqua" w:hAnsi="Book Antiqua" w:cs="Book Antiqua"/>
                <w:color w:val="000000"/>
                <w:sz w:val="22"/>
                <w:szCs w:val="22"/>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jc w:val="center"/>
              <w:rPr>
                <w:rFonts w:ascii="Book Antiqua" w:eastAsia="Book Antiqua" w:hAnsi="Book Antiqua" w:cs="Book Antiqua"/>
                <w:color w:val="000000"/>
                <w:sz w:val="22"/>
                <w:szCs w:val="22"/>
              </w:rPr>
            </w:pPr>
          </w:p>
        </w:tc>
        <w:tc>
          <w:tcPr>
            <w:tcW w:w="10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Annually</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Falling W eight Deflector meter</w:t>
            </w:r>
          </w:p>
        </w:tc>
        <w:tc>
          <w:tcPr>
            <w:tcW w:w="4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 115:2014</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180 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IRC:115-2014</w:t>
            </w:r>
          </w:p>
        </w:tc>
      </w:tr>
      <w:tr w:rsidR="00BC19CD">
        <w:tc>
          <w:tcPr>
            <w:tcW w:w="13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Rigid Pavement</w:t>
            </w:r>
          </w:p>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(Pavement of MCW, Service Road, Grade </w:t>
            </w:r>
            <w:r>
              <w:rPr>
                <w:rFonts w:ascii="Book Antiqua" w:eastAsia="Book Antiqua" w:hAnsi="Book Antiqua" w:cs="Book Antiqua"/>
                <w:b/>
                <w:color w:val="000000"/>
                <w:sz w:val="22"/>
                <w:szCs w:val="22"/>
              </w:rPr>
              <w:t>structure,</w:t>
            </w:r>
          </w:p>
          <w:p w:rsidR="00BC19CD" w:rsidRDefault="00BC19CD">
            <w:pPr>
              <w:jc w:val="center"/>
              <w:rPr>
                <w:rFonts w:ascii="Book Antiqua" w:eastAsia="Book Antiqua" w:hAnsi="Book Antiqua" w:cs="Book Antiqua"/>
                <w:b/>
                <w:color w:val="000000"/>
                <w:sz w:val="22"/>
                <w:szCs w:val="22"/>
              </w:rPr>
            </w:pPr>
          </w:p>
        </w:tc>
        <w:tc>
          <w:tcPr>
            <w:tcW w:w="12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Roughness BI</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2200mm/km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2400mm/km</w:t>
            </w:r>
          </w:p>
        </w:tc>
        <w:tc>
          <w:tcPr>
            <w:tcW w:w="10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Bi-Annually</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Class I Profilometer</w:t>
            </w:r>
          </w:p>
        </w:tc>
        <w:tc>
          <w:tcPr>
            <w:tcW w:w="4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ASTME950(98) :2004 and ASTM E1656- 94:2000</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180 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IRC:SP:83-2008</w:t>
            </w:r>
          </w:p>
        </w:tc>
      </w:tr>
      <w:tr w:rsidR="00BC19CD">
        <w:tc>
          <w:tcPr>
            <w:tcW w:w="13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lastRenderedPageBreak/>
              <w:t>Asset Type</w:t>
            </w:r>
          </w:p>
        </w:tc>
        <w:tc>
          <w:tcPr>
            <w:tcW w:w="1260"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Performance Parameter</w:t>
            </w:r>
          </w:p>
        </w:tc>
        <w:tc>
          <w:tcPr>
            <w:tcW w:w="28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Level of Service (LOS)</w:t>
            </w:r>
          </w:p>
        </w:tc>
        <w:tc>
          <w:tcPr>
            <w:tcW w:w="1080"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Frequency of Inspection</w:t>
            </w:r>
          </w:p>
        </w:tc>
        <w:tc>
          <w:tcPr>
            <w:tcW w:w="14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Tools/Equipment</w:t>
            </w:r>
          </w:p>
        </w:tc>
        <w:tc>
          <w:tcPr>
            <w:tcW w:w="41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Standards and References for Inspection and Data Analysis</w:t>
            </w:r>
          </w:p>
        </w:tc>
        <w:tc>
          <w:tcPr>
            <w:tcW w:w="17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Time limit for Rectification/ Repair</w:t>
            </w:r>
          </w:p>
        </w:tc>
        <w:tc>
          <w:tcPr>
            <w:tcW w:w="127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Maintenance Specifications</w:t>
            </w:r>
          </w:p>
        </w:tc>
      </w:tr>
      <w:tr w:rsidR="00BC19CD">
        <w:tc>
          <w:tcPr>
            <w:tcW w:w="13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260"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Desirable</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Acceptable</w:t>
            </w:r>
          </w:p>
        </w:tc>
        <w:tc>
          <w:tcPr>
            <w:tcW w:w="1080"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41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7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2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r>
      <w:tr w:rsidR="00BC19CD">
        <w:tc>
          <w:tcPr>
            <w:tcW w:w="13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b/>
                <w:color w:val="000000"/>
                <w:sz w:val="22"/>
                <w:szCs w:val="22"/>
              </w:rPr>
            </w:pPr>
          </w:p>
          <w:p w:rsidR="00BC19CD" w:rsidRDefault="00BC19CD">
            <w:pPr>
              <w:jc w:val="both"/>
              <w:rPr>
                <w:rFonts w:ascii="Book Antiqua" w:eastAsia="Book Antiqua" w:hAnsi="Book Antiqua" w:cs="Book Antiqua"/>
                <w:b/>
                <w:color w:val="000000"/>
                <w:sz w:val="22"/>
                <w:szCs w:val="22"/>
              </w:rPr>
            </w:pPr>
          </w:p>
          <w:p w:rsidR="00BC19CD" w:rsidRDefault="00001064">
            <w:pPr>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Approaches of connecting roads, slip roads, lay byes etc. as applicable)</w:t>
            </w:r>
          </w:p>
        </w:tc>
        <w:tc>
          <w:tcPr>
            <w:tcW w:w="12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Skid</w:t>
            </w:r>
          </w:p>
        </w:tc>
        <w:tc>
          <w:tcPr>
            <w:tcW w:w="28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Skid Resistance no. at </w:t>
            </w:r>
            <w:r>
              <w:rPr>
                <w:rFonts w:ascii="Book Antiqua" w:eastAsia="Book Antiqua" w:hAnsi="Book Antiqua" w:cs="Book Antiqua"/>
                <w:color w:val="000000"/>
                <w:sz w:val="22"/>
                <w:szCs w:val="22"/>
              </w:rPr>
              <w:t>different speed of vehicles</w:t>
            </w:r>
          </w:p>
        </w:tc>
        <w:tc>
          <w:tcPr>
            <w:tcW w:w="10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Bi-Annually</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SCRIM (Sideway- force</w:t>
            </w:r>
          </w:p>
        </w:tc>
        <w:tc>
          <w:tcPr>
            <w:tcW w:w="4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IRC:SP:83-2008</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180 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IRC:SP:83-2008</w:t>
            </w:r>
          </w:p>
        </w:tc>
      </w:tr>
      <w:tr w:rsidR="00BC19CD">
        <w:tc>
          <w:tcPr>
            <w:tcW w:w="13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2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jc w:val="center"/>
              <w:rPr>
                <w:rFonts w:ascii="Book Antiqua" w:eastAsia="Book Antiqua" w:hAnsi="Book Antiqua" w:cs="Book Antiqua"/>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Minimum SN</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Traffic Speed (Km/h)</w:t>
            </w:r>
          </w:p>
        </w:tc>
        <w:tc>
          <w:tcPr>
            <w:tcW w:w="1080"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tc>
        <w:tc>
          <w:tcPr>
            <w:tcW w:w="14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Coefficient Routine Investigation Machine or equivalent)</w:t>
            </w:r>
          </w:p>
        </w:tc>
        <w:tc>
          <w:tcPr>
            <w:tcW w:w="41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tc>
        <w:tc>
          <w:tcPr>
            <w:tcW w:w="17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tc>
        <w:tc>
          <w:tcPr>
            <w:tcW w:w="127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jc w:val="center"/>
              <w:rPr>
                <w:rFonts w:ascii="Book Antiqua" w:eastAsia="Book Antiqua" w:hAnsi="Book Antiqua" w:cs="Book Antiqua"/>
                <w:color w:val="000000"/>
                <w:sz w:val="22"/>
                <w:szCs w:val="22"/>
              </w:rPr>
            </w:pPr>
          </w:p>
        </w:tc>
      </w:tr>
      <w:tr w:rsidR="00BC19CD">
        <w:tc>
          <w:tcPr>
            <w:tcW w:w="13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2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jc w:val="center"/>
              <w:rPr>
                <w:rFonts w:ascii="Book Antiqua" w:eastAsia="Book Antiqua" w:hAnsi="Book Antiqua" w:cs="Book Antiqua"/>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36</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50</w:t>
            </w:r>
          </w:p>
        </w:tc>
        <w:tc>
          <w:tcPr>
            <w:tcW w:w="1080"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1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2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c>
          <w:tcPr>
            <w:tcW w:w="13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2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jc w:val="center"/>
              <w:rPr>
                <w:rFonts w:ascii="Book Antiqua" w:eastAsia="Book Antiqua" w:hAnsi="Book Antiqua" w:cs="Book Antiqua"/>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33</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65</w:t>
            </w:r>
          </w:p>
        </w:tc>
        <w:tc>
          <w:tcPr>
            <w:tcW w:w="1080"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1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2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c>
          <w:tcPr>
            <w:tcW w:w="13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2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jc w:val="center"/>
              <w:rPr>
                <w:rFonts w:ascii="Book Antiqua" w:eastAsia="Book Antiqua" w:hAnsi="Book Antiqua" w:cs="Book Antiqua"/>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32</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80</w:t>
            </w:r>
          </w:p>
        </w:tc>
        <w:tc>
          <w:tcPr>
            <w:tcW w:w="1080"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1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2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c>
          <w:tcPr>
            <w:tcW w:w="13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2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jc w:val="center"/>
              <w:rPr>
                <w:rFonts w:ascii="Book Antiqua" w:eastAsia="Book Antiqua" w:hAnsi="Book Antiqua" w:cs="Book Antiqua"/>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31</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95</w:t>
            </w:r>
          </w:p>
        </w:tc>
        <w:tc>
          <w:tcPr>
            <w:tcW w:w="1080"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1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2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c>
          <w:tcPr>
            <w:tcW w:w="13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2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jc w:val="center"/>
              <w:rPr>
                <w:rFonts w:ascii="Book Antiqua" w:eastAsia="Book Antiqua" w:hAnsi="Book Antiqua" w:cs="Book Antiqua"/>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31</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110</w:t>
            </w:r>
          </w:p>
        </w:tc>
        <w:tc>
          <w:tcPr>
            <w:tcW w:w="1080"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1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2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c>
          <w:tcPr>
            <w:tcW w:w="13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b/>
                <w:color w:val="000000"/>
                <w:sz w:val="22"/>
                <w:szCs w:val="22"/>
              </w:rPr>
            </w:pPr>
          </w:p>
          <w:p w:rsidR="00BC19CD" w:rsidRDefault="00BC19CD">
            <w:pPr>
              <w:jc w:val="center"/>
              <w:rPr>
                <w:rFonts w:ascii="Book Antiqua" w:eastAsia="Book Antiqua" w:hAnsi="Book Antiqua" w:cs="Book Antiqua"/>
                <w:b/>
                <w:color w:val="000000"/>
                <w:sz w:val="22"/>
                <w:szCs w:val="22"/>
              </w:rPr>
            </w:pPr>
          </w:p>
          <w:p w:rsidR="00BC19CD" w:rsidRDefault="00BC19CD">
            <w:pPr>
              <w:jc w:val="center"/>
              <w:rPr>
                <w:rFonts w:ascii="Book Antiqua" w:eastAsia="Book Antiqua" w:hAnsi="Book Antiqua" w:cs="Book Antiqua"/>
                <w:b/>
                <w:color w:val="000000"/>
                <w:sz w:val="22"/>
                <w:szCs w:val="22"/>
              </w:rPr>
            </w:pPr>
          </w:p>
          <w:p w:rsidR="00BC19CD" w:rsidRDefault="00BC19CD">
            <w:pPr>
              <w:jc w:val="center"/>
              <w:rPr>
                <w:rFonts w:ascii="Book Antiqua" w:eastAsia="Book Antiqua" w:hAnsi="Book Antiqua" w:cs="Book Antiqua"/>
                <w:b/>
                <w:color w:val="000000"/>
                <w:sz w:val="22"/>
                <w:szCs w:val="22"/>
              </w:rPr>
            </w:pPr>
          </w:p>
          <w:p w:rsidR="00BC19CD" w:rsidRDefault="00BC19CD">
            <w:pPr>
              <w:jc w:val="center"/>
              <w:rPr>
                <w:rFonts w:ascii="Book Antiqua" w:eastAsia="Book Antiqua" w:hAnsi="Book Antiqua" w:cs="Book Antiqua"/>
                <w:b/>
                <w:color w:val="000000"/>
                <w:sz w:val="22"/>
                <w:szCs w:val="22"/>
              </w:rPr>
            </w:pPr>
          </w:p>
          <w:p w:rsidR="00BC19CD" w:rsidRDefault="00BC19CD">
            <w:pPr>
              <w:jc w:val="center"/>
              <w:rPr>
                <w:rFonts w:ascii="Book Antiqua" w:eastAsia="Book Antiqua" w:hAnsi="Book Antiqua" w:cs="Book Antiqua"/>
                <w:b/>
                <w:color w:val="000000"/>
                <w:sz w:val="22"/>
                <w:szCs w:val="22"/>
              </w:rPr>
            </w:pPr>
          </w:p>
          <w:p w:rsidR="00BC19CD" w:rsidRDefault="00BC19CD">
            <w:pPr>
              <w:jc w:val="center"/>
              <w:rPr>
                <w:rFonts w:ascii="Book Antiqua" w:eastAsia="Book Antiqua" w:hAnsi="Book Antiqua" w:cs="Book Antiqua"/>
                <w:b/>
                <w:color w:val="000000"/>
                <w:sz w:val="22"/>
                <w:szCs w:val="22"/>
              </w:rPr>
            </w:pPr>
          </w:p>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Embankment / Slopes</w:t>
            </w:r>
          </w:p>
        </w:tc>
        <w:tc>
          <w:tcPr>
            <w:tcW w:w="12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Edge drop at shoulders</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40mm</w:t>
            </w:r>
          </w:p>
        </w:tc>
        <w:tc>
          <w:tcPr>
            <w:tcW w:w="10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Daily</w:t>
            </w:r>
          </w:p>
        </w:tc>
        <w:tc>
          <w:tcPr>
            <w:tcW w:w="14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Length Measurement Unit like Scale, Tape, odometer etc. </w:t>
            </w:r>
          </w:p>
        </w:tc>
        <w:tc>
          <w:tcPr>
            <w:tcW w:w="41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7-15 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MORT&amp;H Specification 408.4</w:t>
            </w:r>
          </w:p>
        </w:tc>
      </w:tr>
      <w:tr w:rsidR="00BC19CD">
        <w:tc>
          <w:tcPr>
            <w:tcW w:w="13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2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Slope of camber/c ross fall</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&lt;20% variation in prescribed </w:t>
            </w:r>
            <w:r>
              <w:rPr>
                <w:rFonts w:ascii="Book Antiqua" w:eastAsia="Book Antiqua" w:hAnsi="Book Antiqua" w:cs="Book Antiqua"/>
                <w:color w:val="000000"/>
                <w:sz w:val="22"/>
                <w:szCs w:val="22"/>
              </w:rPr>
              <w:t>slope camber / cross fall</w:t>
            </w:r>
          </w:p>
        </w:tc>
        <w:tc>
          <w:tcPr>
            <w:tcW w:w="10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Daily</w:t>
            </w:r>
          </w:p>
        </w:tc>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1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7-15 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MORT&amp;H Specification 408.4</w:t>
            </w:r>
          </w:p>
        </w:tc>
      </w:tr>
      <w:tr w:rsidR="00BC19CD">
        <w:tc>
          <w:tcPr>
            <w:tcW w:w="13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2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Embankment Slopes</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&lt;15% variation in prescribe </w:t>
            </w:r>
          </w:p>
        </w:tc>
        <w:tc>
          <w:tcPr>
            <w:tcW w:w="10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Daily</w:t>
            </w:r>
          </w:p>
        </w:tc>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1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7-15 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MORT&amp;H Specification 408.4</w:t>
            </w:r>
          </w:p>
        </w:tc>
      </w:tr>
      <w:tr w:rsidR="00BC19CD">
        <w:tc>
          <w:tcPr>
            <w:tcW w:w="1458"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lastRenderedPageBreak/>
              <w:t>Asset Type</w:t>
            </w:r>
          </w:p>
        </w:tc>
        <w:tc>
          <w:tcPr>
            <w:tcW w:w="11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Performance Parameter</w:t>
            </w:r>
          </w:p>
        </w:tc>
        <w:tc>
          <w:tcPr>
            <w:tcW w:w="297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Level of Service (LOS)</w:t>
            </w:r>
          </w:p>
        </w:tc>
        <w:tc>
          <w:tcPr>
            <w:tcW w:w="9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Frequency of </w:t>
            </w:r>
            <w:r>
              <w:rPr>
                <w:rFonts w:ascii="Book Antiqua" w:eastAsia="Book Antiqua" w:hAnsi="Book Antiqua" w:cs="Book Antiqua"/>
                <w:b/>
                <w:color w:val="000000"/>
                <w:sz w:val="22"/>
                <w:szCs w:val="22"/>
              </w:rPr>
              <w:t>Inspection</w:t>
            </w:r>
          </w:p>
        </w:tc>
        <w:tc>
          <w:tcPr>
            <w:tcW w:w="14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Tools/Equipment</w:t>
            </w:r>
          </w:p>
        </w:tc>
        <w:tc>
          <w:tcPr>
            <w:tcW w:w="41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Standards and References for Inspection and Data Analysis</w:t>
            </w:r>
          </w:p>
        </w:tc>
        <w:tc>
          <w:tcPr>
            <w:tcW w:w="17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Time limit for Rectification/ Repair</w:t>
            </w:r>
          </w:p>
        </w:tc>
        <w:tc>
          <w:tcPr>
            <w:tcW w:w="127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Maintenance Specifications</w:t>
            </w:r>
          </w:p>
        </w:tc>
      </w:tr>
      <w:tr w:rsidR="00BC19CD">
        <w:tc>
          <w:tcPr>
            <w:tcW w:w="1458"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1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Desirable</w:t>
            </w:r>
          </w:p>
        </w:tc>
        <w:tc>
          <w:tcPr>
            <w:tcW w:w="11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Acceptable</w:t>
            </w:r>
          </w:p>
        </w:tc>
        <w:tc>
          <w:tcPr>
            <w:tcW w:w="9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41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7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2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r>
      <w:tr w:rsidR="00BC19CD">
        <w:tc>
          <w:tcPr>
            <w:tcW w:w="1458"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b/>
                <w:color w:val="000000"/>
                <w:sz w:val="22"/>
                <w:szCs w:val="22"/>
              </w:rPr>
            </w:pPr>
          </w:p>
          <w:p w:rsidR="00BC19CD" w:rsidRDefault="00BC19CD">
            <w:pPr>
              <w:jc w:val="center"/>
              <w:rPr>
                <w:rFonts w:ascii="Book Antiqua" w:eastAsia="Book Antiqua" w:hAnsi="Book Antiqua" w:cs="Book Antiqua"/>
                <w:b/>
                <w:color w:val="000000"/>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jc w:val="center"/>
              <w:rPr>
                <w:rFonts w:ascii="Book Antiqua" w:eastAsia="Book Antiqua" w:hAnsi="Book Antiqua" w:cs="Book Antiqua"/>
                <w:b/>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jc w:val="center"/>
              <w:rPr>
                <w:rFonts w:ascii="Book Antiqua" w:eastAsia="Book Antiqua" w:hAnsi="Book Antiqua" w:cs="Book Antiqua"/>
                <w:b/>
                <w:color w:val="000000"/>
                <w:sz w:val="22"/>
                <w:szCs w:val="22"/>
              </w:rPr>
            </w:pPr>
          </w:p>
        </w:tc>
        <w:tc>
          <w:tcPr>
            <w:tcW w:w="11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Side slope</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jc w:val="center"/>
              <w:rPr>
                <w:rFonts w:ascii="Book Antiqua" w:eastAsia="Book Antiqua" w:hAnsi="Book Antiqua" w:cs="Book Antiqua"/>
                <w:b/>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b/>
                <w:color w:val="000000"/>
                <w:sz w:val="22"/>
                <w:szCs w:val="22"/>
              </w:rPr>
            </w:pPr>
          </w:p>
        </w:tc>
        <w:tc>
          <w:tcPr>
            <w:tcW w:w="4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b/>
                <w:color w:val="000000"/>
                <w:sz w:val="22"/>
                <w:szCs w:val="22"/>
              </w:rPr>
            </w:pP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jc w:val="center"/>
              <w:rPr>
                <w:rFonts w:ascii="Book Antiqua" w:eastAsia="Book Antiqua" w:hAnsi="Book Antiqua" w:cs="Book Antiqua"/>
                <w:b/>
                <w:color w:val="000000"/>
                <w:sz w:val="22"/>
                <w:szCs w:val="22"/>
              </w:rPr>
            </w:pP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jc w:val="both"/>
              <w:rPr>
                <w:rFonts w:ascii="Book Antiqua" w:eastAsia="Book Antiqua" w:hAnsi="Book Antiqua" w:cs="Book Antiqua"/>
                <w:b/>
                <w:color w:val="000000"/>
                <w:sz w:val="22"/>
                <w:szCs w:val="22"/>
              </w:rPr>
            </w:pPr>
          </w:p>
        </w:tc>
      </w:tr>
      <w:tr w:rsidR="00BC19CD">
        <w:tc>
          <w:tcPr>
            <w:tcW w:w="1458"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Embankment Protection</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c>
          <w:tcPr>
            <w:tcW w:w="11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Daily</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NA</w:t>
            </w:r>
          </w:p>
        </w:tc>
        <w:tc>
          <w:tcPr>
            <w:tcW w:w="4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7-15days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MORT</w:t>
            </w:r>
            <w:r>
              <w:rPr>
                <w:rFonts w:ascii="Book Antiqua" w:eastAsia="Book Antiqua" w:hAnsi="Book Antiqua" w:cs="Book Antiqua"/>
                <w:color w:val="000000"/>
                <w:sz w:val="22"/>
                <w:szCs w:val="22"/>
              </w:rPr>
              <w:t xml:space="preserve">&amp;H Specification </w:t>
            </w:r>
          </w:p>
        </w:tc>
      </w:tr>
      <w:tr w:rsidR="00BC19CD">
        <w:tc>
          <w:tcPr>
            <w:tcW w:w="1458"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Rain Cuts/ Gullies in slope</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c>
          <w:tcPr>
            <w:tcW w:w="11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Daily Specially During Rainy Season</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p w:rsidR="00BC19CD" w:rsidRDefault="00BC19CD">
            <w:pPr>
              <w:jc w:val="center"/>
              <w:rPr>
                <w:rFonts w:ascii="Book Antiqua" w:eastAsia="Book Antiqua" w:hAnsi="Book Antiqua" w:cs="Book Antiqua"/>
                <w:color w:val="000000"/>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NA</w:t>
            </w:r>
          </w:p>
        </w:tc>
        <w:tc>
          <w:tcPr>
            <w:tcW w:w="4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7-15days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MORT&amp;H Specification </w:t>
            </w:r>
          </w:p>
        </w:tc>
      </w:tr>
    </w:tbl>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 xml:space="preserve">In addition to the above performance criterion, the contractor shall strictly maintain the rigid pavements as </w:t>
      </w:r>
      <w:r>
        <w:rPr>
          <w:rFonts w:ascii="Book Antiqua" w:eastAsia="Book Antiqua" w:hAnsi="Book Antiqua" w:cs="Book Antiqua"/>
          <w:color w:val="000000"/>
          <w:sz w:val="22"/>
          <w:szCs w:val="22"/>
        </w:rPr>
        <w:t>per requirements in the following table</w:t>
      </w: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001064">
      <w:pP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Table -2: Maintenance Criteria for Rigid Pavements:</w:t>
      </w:r>
    </w:p>
    <w:p w:rsidR="00BC19CD" w:rsidRDefault="00BC19CD">
      <w:pPr>
        <w:rPr>
          <w:rFonts w:ascii="Book Antiqua" w:eastAsia="Book Antiqua" w:hAnsi="Book Antiqua" w:cs="Book Antiqua"/>
          <w:b/>
          <w:color w:val="000000"/>
          <w:sz w:val="22"/>
          <w:szCs w:val="22"/>
        </w:rPr>
      </w:pPr>
    </w:p>
    <w:p w:rsidR="00BC19CD" w:rsidRDefault="00BC19CD">
      <w:pPr>
        <w:ind w:left="720"/>
        <w:jc w:val="both"/>
        <w:rPr>
          <w:rFonts w:ascii="Book Antiqua" w:eastAsia="Book Antiqua" w:hAnsi="Book Antiqua" w:cs="Book Antiqua"/>
          <w:color w:val="000000"/>
          <w:sz w:val="22"/>
          <w:szCs w:val="22"/>
        </w:rPr>
      </w:pPr>
    </w:p>
    <w:tbl>
      <w:tblPr>
        <w:tblStyle w:val="Style160"/>
        <w:tblW w:w="15048" w:type="dxa"/>
        <w:tblInd w:w="-108" w:type="dxa"/>
        <w:tblLayout w:type="fixed"/>
        <w:tblLook w:val="04A0"/>
      </w:tblPr>
      <w:tblGrid>
        <w:gridCol w:w="1193"/>
        <w:gridCol w:w="2769"/>
        <w:gridCol w:w="2083"/>
        <w:gridCol w:w="1442"/>
        <w:gridCol w:w="2935"/>
        <w:gridCol w:w="126"/>
        <w:gridCol w:w="2125"/>
        <w:gridCol w:w="2375"/>
      </w:tblGrid>
      <w:tr w:rsidR="00BC19CD">
        <w:trPr>
          <w:cantSplit/>
          <w:trHeight w:val="330"/>
          <w:tblHeader/>
        </w:trPr>
        <w:tc>
          <w:tcPr>
            <w:tcW w:w="119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S.No.</w:t>
            </w:r>
          </w:p>
        </w:tc>
        <w:tc>
          <w:tcPr>
            <w:tcW w:w="276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Type of Distress</w:t>
            </w:r>
          </w:p>
        </w:tc>
        <w:tc>
          <w:tcPr>
            <w:tcW w:w="20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Measured</w:t>
            </w:r>
          </w:p>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Parameter</w:t>
            </w:r>
          </w:p>
        </w:tc>
        <w:tc>
          <w:tcPr>
            <w:tcW w:w="144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Degree of Severity</w:t>
            </w:r>
          </w:p>
        </w:tc>
        <w:tc>
          <w:tcPr>
            <w:tcW w:w="29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Assessment Rating</w:t>
            </w:r>
          </w:p>
        </w:tc>
        <w:tc>
          <w:tcPr>
            <w:tcW w:w="4626" w:type="dxa"/>
            <w:gridSpan w:val="3"/>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Repair Action</w:t>
            </w:r>
          </w:p>
        </w:tc>
      </w:tr>
      <w:tr w:rsidR="00BC19CD">
        <w:trPr>
          <w:cantSplit/>
          <w:trHeight w:val="660"/>
          <w:tblHeader/>
        </w:trPr>
        <w:tc>
          <w:tcPr>
            <w:tcW w:w="119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7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0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14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9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251" w:type="dxa"/>
            <w:gridSpan w:val="2"/>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For the case d &lt; D/2</w:t>
            </w:r>
          </w:p>
        </w:tc>
        <w:tc>
          <w:tcPr>
            <w:tcW w:w="2375"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For   the   case   d   &gt; D/2</w:t>
            </w:r>
          </w:p>
        </w:tc>
      </w:tr>
      <w:tr w:rsidR="00BC19CD">
        <w:trPr>
          <w:trHeight w:val="330"/>
        </w:trPr>
        <w:tc>
          <w:tcPr>
            <w:tcW w:w="15049" w:type="dxa"/>
            <w:gridSpan w:val="8"/>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CRACKING</w:t>
            </w:r>
          </w:p>
        </w:tc>
      </w:tr>
      <w:tr w:rsidR="00BC19CD">
        <w:trPr>
          <w:trHeight w:val="1000"/>
        </w:trPr>
        <w:tc>
          <w:tcPr>
            <w:tcW w:w="1194"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w:t>
            </w:r>
          </w:p>
        </w:tc>
        <w:tc>
          <w:tcPr>
            <w:tcW w:w="2769"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001064">
            <w:pPr>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Single Discrete Cracks Not intersecting with any joint</w:t>
            </w:r>
          </w:p>
        </w:tc>
        <w:tc>
          <w:tcPr>
            <w:tcW w:w="2083"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width of crack</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 length of crack</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 depth of crack</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 depth of slab</w:t>
            </w:r>
          </w:p>
          <w:p w:rsidR="00BC19CD" w:rsidRDefault="00BC19CD">
            <w:pPr>
              <w:rPr>
                <w:rFonts w:ascii="Book Antiqua" w:eastAsia="Book Antiqua" w:hAnsi="Book Antiqua" w:cs="Book Antiqua"/>
                <w:color w:val="000000"/>
                <w:sz w:val="22"/>
                <w:szCs w:val="22"/>
              </w:rPr>
            </w:pPr>
          </w:p>
          <w:p w:rsidR="00BC19CD" w:rsidRDefault="00BC19CD">
            <w:pPr>
              <w:rPr>
                <w:rFonts w:ascii="Book Antiqua" w:eastAsia="Book Antiqua" w:hAnsi="Book Antiqua" w:cs="Book Antiqua"/>
                <w:color w:val="000000"/>
                <w:sz w:val="22"/>
                <w:szCs w:val="22"/>
              </w:rPr>
            </w:pPr>
          </w:p>
        </w:tc>
        <w:tc>
          <w:tcPr>
            <w:tcW w:w="144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w:t>
            </w:r>
          </w:p>
        </w:tc>
        <w:tc>
          <w:tcPr>
            <w:tcW w:w="3061" w:type="dxa"/>
            <w:gridSpan w:val="2"/>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Nil, not discernible </w:t>
            </w:r>
          </w:p>
        </w:tc>
        <w:tc>
          <w:tcPr>
            <w:tcW w:w="2125"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 Action</w:t>
            </w:r>
          </w:p>
        </w:tc>
        <w:tc>
          <w:tcPr>
            <w:tcW w:w="2375"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Not applicable</w:t>
            </w:r>
          </w:p>
        </w:tc>
      </w:tr>
      <w:tr w:rsidR="00BC19CD">
        <w:trPr>
          <w:trHeight w:val="982"/>
        </w:trPr>
        <w:tc>
          <w:tcPr>
            <w:tcW w:w="1194"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769"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083"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144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w:t>
            </w:r>
          </w:p>
        </w:tc>
        <w:tc>
          <w:tcPr>
            <w:tcW w:w="3061" w:type="dxa"/>
            <w:gridSpan w:val="2"/>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w&lt;0.2mm.hair cracks</w:t>
            </w:r>
          </w:p>
        </w:tc>
        <w:tc>
          <w:tcPr>
            <w:tcW w:w="2125"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375"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trHeight w:val="883"/>
        </w:trPr>
        <w:tc>
          <w:tcPr>
            <w:tcW w:w="1194"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769"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083"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144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w:t>
            </w:r>
          </w:p>
        </w:tc>
        <w:tc>
          <w:tcPr>
            <w:tcW w:w="3061" w:type="dxa"/>
            <w:gridSpan w:val="2"/>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w= 0.2 -0.5 mm, discernible from </w:t>
            </w:r>
            <w:r>
              <w:rPr>
                <w:rFonts w:ascii="Book Antiqua" w:eastAsia="Book Antiqua" w:hAnsi="Book Antiqua" w:cs="Book Antiqua"/>
                <w:color w:val="000000"/>
                <w:sz w:val="22"/>
                <w:szCs w:val="22"/>
              </w:rPr>
              <w:t>slow-moving car</w:t>
            </w:r>
          </w:p>
        </w:tc>
        <w:tc>
          <w:tcPr>
            <w:tcW w:w="2125"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Seal without delay</w:t>
            </w:r>
          </w:p>
        </w:tc>
        <w:tc>
          <w:tcPr>
            <w:tcW w:w="2375"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Seal, and stitch if L &gt;1m.</w:t>
            </w: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7 days</w:t>
            </w:r>
          </w:p>
        </w:tc>
      </w:tr>
      <w:tr w:rsidR="00BC19CD">
        <w:trPr>
          <w:trHeight w:val="892"/>
        </w:trPr>
        <w:tc>
          <w:tcPr>
            <w:tcW w:w="1194"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769"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083"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144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w:t>
            </w:r>
          </w:p>
        </w:tc>
        <w:tc>
          <w:tcPr>
            <w:tcW w:w="3061" w:type="dxa"/>
            <w:gridSpan w:val="2"/>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0.5 -1.5 mm, discernible from fast-moving car</w:t>
            </w:r>
          </w:p>
        </w:tc>
        <w:tc>
          <w:tcPr>
            <w:tcW w:w="2125"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375"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trHeight w:val="730"/>
        </w:trPr>
        <w:tc>
          <w:tcPr>
            <w:tcW w:w="1194"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769"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083"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1442" w:type="dxa"/>
            <w:tcBorders>
              <w:top w:val="single" w:sz="4" w:space="0" w:color="000000"/>
              <w:left w:val="nil"/>
              <w:bottom w:val="single" w:sz="4" w:space="0" w:color="000000"/>
              <w:right w:val="single" w:sz="4" w:space="0" w:color="000000"/>
            </w:tcBorders>
            <w:shd w:val="clear" w:color="auto" w:fill="auto"/>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w:t>
            </w:r>
          </w:p>
        </w:tc>
        <w:tc>
          <w:tcPr>
            <w:tcW w:w="3061" w:type="dxa"/>
            <w:gridSpan w:val="2"/>
            <w:tcBorders>
              <w:top w:val="single" w:sz="4" w:space="0" w:color="000000"/>
              <w:left w:val="nil"/>
              <w:bottom w:val="single" w:sz="4" w:space="0" w:color="000000"/>
              <w:right w:val="single" w:sz="4" w:space="0" w:color="000000"/>
            </w:tcBorders>
            <w:shd w:val="clear" w:color="auto" w:fill="auto"/>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1.5-3.0 mm</w:t>
            </w:r>
          </w:p>
        </w:tc>
        <w:tc>
          <w:tcPr>
            <w:tcW w:w="2125" w:type="dxa"/>
            <w:vMerge w:val="restart"/>
            <w:tcBorders>
              <w:top w:val="single" w:sz="4" w:space="0" w:color="000000"/>
              <w:left w:val="nil"/>
              <w:right w:val="single" w:sz="4" w:space="0" w:color="000000"/>
            </w:tcBorders>
            <w:shd w:val="clear" w:color="auto" w:fill="auto"/>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Seal, and stitch if L &gt; 1m. Within 7 days</w:t>
            </w:r>
          </w:p>
        </w:tc>
        <w:tc>
          <w:tcPr>
            <w:tcW w:w="2375" w:type="dxa"/>
            <w:vMerge w:val="restart"/>
            <w:tcBorders>
              <w:top w:val="single" w:sz="4" w:space="0" w:color="000000"/>
              <w:left w:val="nil"/>
              <w:right w:val="single" w:sz="4" w:space="0" w:color="000000"/>
            </w:tcBorders>
            <w:shd w:val="clear" w:color="auto" w:fill="auto"/>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Staple or Dowel Bar Retrofit, FDR for affected portion. </w:t>
            </w:r>
            <w:r>
              <w:rPr>
                <w:rFonts w:ascii="Book Antiqua" w:eastAsia="Book Antiqua" w:hAnsi="Book Antiqua" w:cs="Book Antiqua"/>
                <w:color w:val="000000"/>
                <w:sz w:val="22"/>
                <w:szCs w:val="22"/>
              </w:rPr>
              <w:t>Within 15 days</w:t>
            </w:r>
          </w:p>
        </w:tc>
      </w:tr>
      <w:tr w:rsidR="00BC19CD">
        <w:trPr>
          <w:trHeight w:val="675"/>
        </w:trPr>
        <w:tc>
          <w:tcPr>
            <w:tcW w:w="1194"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769"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083"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1442" w:type="dxa"/>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w:t>
            </w:r>
          </w:p>
        </w:tc>
        <w:tc>
          <w:tcPr>
            <w:tcW w:w="3061" w:type="dxa"/>
            <w:gridSpan w:val="2"/>
            <w:tcBorders>
              <w:top w:val="nil"/>
              <w:left w:val="nil"/>
              <w:bottom w:val="nil"/>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&gt; 3 mm</w:t>
            </w:r>
          </w:p>
        </w:tc>
        <w:tc>
          <w:tcPr>
            <w:tcW w:w="2125" w:type="dxa"/>
            <w:vMerge/>
            <w:tcBorders>
              <w:top w:val="single" w:sz="4" w:space="0" w:color="000000"/>
              <w:left w:val="nil"/>
              <w:right w:val="single" w:sz="4" w:space="0" w:color="000000"/>
            </w:tcBorders>
            <w:shd w:val="clear" w:color="auto" w:fill="auto"/>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375" w:type="dxa"/>
            <w:vMerge/>
            <w:tcBorders>
              <w:top w:val="single" w:sz="4" w:space="0" w:color="000000"/>
              <w:left w:val="nil"/>
              <w:right w:val="single" w:sz="4" w:space="0" w:color="000000"/>
            </w:tcBorders>
            <w:shd w:val="clear" w:color="auto" w:fill="auto"/>
            <w:vAlign w:val="center"/>
          </w:tcPr>
          <w:p w:rsidR="00BC19CD" w:rsidRDefault="00BC19CD">
            <w:pPr>
              <w:widowControl w:val="0"/>
              <w:spacing w:line="276" w:lineRule="auto"/>
              <w:rPr>
                <w:rFonts w:ascii="Book Antiqua" w:eastAsia="Book Antiqua" w:hAnsi="Book Antiqua" w:cs="Book Antiqua"/>
                <w:color w:val="000000"/>
                <w:sz w:val="22"/>
                <w:szCs w:val="22"/>
              </w:rPr>
            </w:pPr>
          </w:p>
        </w:tc>
      </w:tr>
    </w:tbl>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tbl>
      <w:tblPr>
        <w:tblStyle w:val="Style161"/>
        <w:tblW w:w="15028"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67"/>
        <w:gridCol w:w="2790"/>
        <w:gridCol w:w="2070"/>
        <w:gridCol w:w="1440"/>
        <w:gridCol w:w="3060"/>
        <w:gridCol w:w="2160"/>
        <w:gridCol w:w="2441"/>
      </w:tblGrid>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S.No.</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Type of Distress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Measured</w:t>
            </w: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Parameter</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Degree of Severity</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Assessment Rating</w:t>
            </w:r>
          </w:p>
        </w:tc>
        <w:tc>
          <w:tcPr>
            <w:tcW w:w="46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Repair Action</w:t>
            </w: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For the case d &lt; D/2</w:t>
            </w:r>
          </w:p>
        </w:tc>
        <w:tc>
          <w:tcPr>
            <w:tcW w:w="2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For   the   case   d   &gt; D/2</w:t>
            </w:r>
          </w:p>
        </w:tc>
      </w:tr>
      <w:tr w:rsidR="00BC19CD">
        <w:tc>
          <w:tcPr>
            <w:tcW w:w="10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2</w:t>
            </w:r>
          </w:p>
        </w:tc>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p w:rsidR="00BC19CD" w:rsidRDefault="00BC19CD">
            <w:pPr>
              <w:spacing w:before="30"/>
              <w:jc w:val="both"/>
              <w:rPr>
                <w:rFonts w:ascii="Book Antiqua" w:eastAsia="Book Antiqua" w:hAnsi="Book Antiqua" w:cs="Book Antiqua"/>
                <w:b/>
                <w:sz w:val="22"/>
                <w:szCs w:val="22"/>
              </w:rPr>
            </w:pPr>
          </w:p>
          <w:p w:rsidR="00BC19CD" w:rsidRDefault="00BC19CD">
            <w:pPr>
              <w:spacing w:before="30"/>
              <w:jc w:val="both"/>
              <w:rPr>
                <w:rFonts w:ascii="Book Antiqua" w:eastAsia="Book Antiqua" w:hAnsi="Book Antiqua" w:cs="Book Antiqua"/>
                <w:b/>
                <w:sz w:val="22"/>
                <w:szCs w:val="22"/>
              </w:rPr>
            </w:pPr>
          </w:p>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b/>
                <w:sz w:val="22"/>
                <w:szCs w:val="22"/>
              </w:rPr>
              <w:t>Single Transverse (or Diagonal) Crack intersecting with one or</w:t>
            </w:r>
            <w:r>
              <w:rPr>
                <w:rFonts w:ascii="Book Antiqua" w:eastAsia="Book Antiqua" w:hAnsi="Book Antiqua" w:cs="Book Antiqua"/>
                <w:b/>
                <w:sz w:val="22"/>
                <w:szCs w:val="22"/>
              </w:rPr>
              <w:t xml:space="preserve"> more joints</w:t>
            </w:r>
          </w:p>
        </w:tc>
        <w:tc>
          <w:tcPr>
            <w:tcW w:w="20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width of crack</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 length of crack</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 depth of crack</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 depth of slab</w:t>
            </w:r>
          </w:p>
          <w:p w:rsidR="00BC19CD" w:rsidRDefault="00BC19CD">
            <w:pPr>
              <w:jc w:val="both"/>
              <w:rPr>
                <w:rFonts w:ascii="Book Antiqua" w:eastAsia="Book Antiqua" w:hAnsi="Book Antiqua" w:cs="Book Antiqua"/>
                <w:color w:val="000000"/>
                <w:sz w:val="22"/>
                <w:szCs w:val="22"/>
              </w:rPr>
            </w:pPr>
          </w:p>
          <w:p w:rsidR="00BC19CD" w:rsidRDefault="00BC19CD">
            <w:pPr>
              <w:spacing w:before="30"/>
              <w:rPr>
                <w:rFonts w:ascii="Book Antiqua" w:eastAsia="Book Antiqua" w:hAnsi="Book Antiqua" w:cs="Book Antiqua"/>
                <w:b/>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0</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color w:val="000000"/>
                <w:sz w:val="22"/>
                <w:szCs w:val="22"/>
              </w:rPr>
              <w:t>Nil, not discernible</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 Action</w:t>
            </w:r>
          </w:p>
        </w:tc>
        <w:tc>
          <w:tcPr>
            <w:tcW w:w="2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spacing w:before="30"/>
              <w:jc w:val="both"/>
              <w:rPr>
                <w:rFonts w:ascii="Book Antiqua" w:eastAsia="Book Antiqua" w:hAnsi="Book Antiqua" w:cs="Book Antiqua"/>
                <w:b/>
                <w:color w:val="000000"/>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color w:val="000000"/>
                <w:sz w:val="22"/>
                <w:szCs w:val="22"/>
              </w:rPr>
              <w:t>w&lt;0.2mm.hair cracks</w:t>
            </w:r>
          </w:p>
        </w:tc>
        <w:tc>
          <w:tcPr>
            <w:tcW w:w="21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Route and seal with epoxy</w:t>
            </w:r>
          </w:p>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7 days</w:t>
            </w:r>
          </w:p>
        </w:tc>
        <w:tc>
          <w:tcPr>
            <w:tcW w:w="244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Staple or Dowel Bar Retrofit.</w:t>
            </w:r>
          </w:p>
          <w:p w:rsidR="00BC19CD" w:rsidRDefault="00001064">
            <w:pPr>
              <w:spacing w:before="30"/>
              <w:jc w:val="both"/>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Within 15 days</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2</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color w:val="000000"/>
                <w:sz w:val="22"/>
                <w:szCs w:val="22"/>
              </w:rPr>
              <w:t>w= 0.2 -0.5 mm,</w:t>
            </w:r>
            <w:r>
              <w:rPr>
                <w:rFonts w:ascii="Book Antiqua" w:eastAsia="Book Antiqua" w:hAnsi="Book Antiqua" w:cs="Book Antiqua"/>
                <w:color w:val="000000"/>
                <w:sz w:val="22"/>
                <w:szCs w:val="22"/>
              </w:rPr>
              <w:t xml:space="preserve"> discernible from slow-moving car</w:t>
            </w:r>
          </w:p>
        </w:tc>
        <w:tc>
          <w:tcPr>
            <w:tcW w:w="21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244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3</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color w:val="000000"/>
                <w:sz w:val="22"/>
                <w:szCs w:val="22"/>
              </w:rPr>
              <w:t>w= 0.5 - 3.0 mm, discernible from fast-moving car</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Route and seal and stitch, if L &gt;1m.</w:t>
            </w:r>
          </w:p>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7 days</w:t>
            </w:r>
          </w:p>
        </w:tc>
        <w:tc>
          <w:tcPr>
            <w:tcW w:w="2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spacing w:before="30"/>
              <w:jc w:val="both"/>
              <w:rPr>
                <w:rFonts w:ascii="Book Antiqua" w:eastAsia="Book Antiqua" w:hAnsi="Book Antiqua" w:cs="Book Antiqua"/>
                <w:b/>
                <w:color w:val="000000"/>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4</w:t>
            </w:r>
          </w:p>
        </w:tc>
        <w:tc>
          <w:tcPr>
            <w:tcW w:w="3060"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color w:val="000000"/>
                <w:sz w:val="22"/>
                <w:szCs w:val="22"/>
              </w:rPr>
              <w:t>w= 3.0 - 6.0 mm</w:t>
            </w:r>
          </w:p>
        </w:tc>
        <w:tc>
          <w:tcPr>
            <w:tcW w:w="2160" w:type="dxa"/>
            <w:tcBorders>
              <w:top w:val="single" w:sz="4" w:space="0" w:color="000000"/>
              <w:left w:val="single" w:sz="4" w:space="0" w:color="000000"/>
              <w:bottom w:val="single" w:sz="4" w:space="0" w:color="000000"/>
              <w:right w:val="single" w:sz="4" w:space="0" w:color="000000"/>
            </w:tcBorders>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Dowel Bar Retrofit.</w:t>
            </w:r>
          </w:p>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15 days</w:t>
            </w:r>
          </w:p>
        </w:tc>
        <w:tc>
          <w:tcPr>
            <w:tcW w:w="2441" w:type="dxa"/>
            <w:vMerge w:val="restart"/>
            <w:tcBorders>
              <w:top w:val="single" w:sz="4" w:space="0" w:color="000000"/>
              <w:left w:val="single" w:sz="4" w:space="0" w:color="000000"/>
              <w:bottom w:val="single" w:sz="4" w:space="0" w:color="000000"/>
              <w:right w:val="single" w:sz="4" w:space="0" w:color="000000"/>
            </w:tcBorders>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Full Depth Repair Dismantle and reconstruct affected.</w:t>
            </w:r>
          </w:p>
          <w:p w:rsidR="00BC19CD" w:rsidRDefault="00BC19CD">
            <w:pPr>
              <w:spacing w:before="30"/>
              <w:jc w:val="both"/>
              <w:rPr>
                <w:rFonts w:ascii="Book Antiqua" w:eastAsia="Book Antiqua" w:hAnsi="Book Antiqua" w:cs="Book Antiqua"/>
                <w:color w:val="000000"/>
                <w:sz w:val="22"/>
                <w:szCs w:val="22"/>
              </w:rPr>
            </w:pPr>
          </w:p>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Portion with norms and specifications – See Para 5.5 &amp;9.2</w:t>
            </w:r>
          </w:p>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15 days</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&gt; 6 mm, usually associated with spalling,  and/or slab rocking under traffic</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Not Applicable, as it may be full depth</w:t>
            </w:r>
          </w:p>
        </w:tc>
        <w:tc>
          <w:tcPr>
            <w:tcW w:w="2441" w:type="dxa"/>
            <w:vMerge/>
            <w:tcBorders>
              <w:top w:val="single" w:sz="4" w:space="0" w:color="000000"/>
              <w:left w:val="single" w:sz="4" w:space="0" w:color="000000"/>
              <w:bottom w:val="single" w:sz="4" w:space="0" w:color="000000"/>
              <w:right w:val="single" w:sz="4" w:space="0" w:color="000000"/>
            </w:tcBorders>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c>
          <w:tcPr>
            <w:tcW w:w="10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tabs>
                <w:tab w:val="left" w:pos="726"/>
              </w:tabs>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3</w:t>
            </w:r>
          </w:p>
        </w:tc>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b/>
                <w:sz w:val="22"/>
                <w:szCs w:val="22"/>
              </w:rPr>
              <w:t xml:space="preserve">Single Longitudinal  Crack intersecting with one or </w:t>
            </w:r>
            <w:r>
              <w:rPr>
                <w:rFonts w:ascii="Book Antiqua" w:eastAsia="Book Antiqua" w:hAnsi="Book Antiqua" w:cs="Book Antiqua"/>
                <w:b/>
                <w:sz w:val="22"/>
                <w:szCs w:val="22"/>
              </w:rPr>
              <w:t>more joints</w:t>
            </w:r>
          </w:p>
        </w:tc>
        <w:tc>
          <w:tcPr>
            <w:tcW w:w="20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width of crack</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 length of crack</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 depth of crack</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 depth of slab</w:t>
            </w:r>
          </w:p>
          <w:p w:rsidR="00BC19CD" w:rsidRDefault="00BC19CD">
            <w:pPr>
              <w:jc w:val="both"/>
              <w:rPr>
                <w:rFonts w:ascii="Book Antiqua" w:eastAsia="Book Antiqua" w:hAnsi="Book Antiqua" w:cs="Book Antiqua"/>
                <w:color w:val="000000"/>
                <w:sz w:val="22"/>
                <w:szCs w:val="22"/>
              </w:rPr>
            </w:pPr>
          </w:p>
          <w:p w:rsidR="00BC19CD" w:rsidRDefault="00BC19CD">
            <w:pPr>
              <w:spacing w:before="30"/>
              <w:jc w:val="both"/>
              <w:rPr>
                <w:rFonts w:ascii="Book Antiqua" w:eastAsia="Book Antiqua" w:hAnsi="Book Antiqua" w:cs="Book Antiqua"/>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0</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 Not discernible</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 Action</w:t>
            </w:r>
          </w:p>
        </w:tc>
        <w:tc>
          <w:tcPr>
            <w:tcW w:w="2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spacing w:before="30"/>
              <w:jc w:val="both"/>
              <w:rPr>
                <w:rFonts w:ascii="Book Antiqua" w:eastAsia="Book Antiqua" w:hAnsi="Book Antiqua" w:cs="Book Antiqua"/>
                <w:color w:val="000000"/>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3060"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0.5 mm, discernible from slow-moving vehicle</w:t>
            </w:r>
          </w:p>
        </w:tc>
        <w:tc>
          <w:tcPr>
            <w:tcW w:w="2160" w:type="dxa"/>
            <w:tcBorders>
              <w:top w:val="single" w:sz="4" w:space="0" w:color="000000"/>
              <w:left w:val="single" w:sz="4" w:space="0" w:color="000000"/>
              <w:bottom w:val="single" w:sz="4" w:space="0" w:color="000000"/>
              <w:right w:val="single" w:sz="4" w:space="0" w:color="000000"/>
            </w:tcBorders>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Seal with epoxy, if L &gt; 1m.</w:t>
            </w:r>
          </w:p>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7 days</w:t>
            </w:r>
          </w:p>
        </w:tc>
        <w:tc>
          <w:tcPr>
            <w:tcW w:w="2441" w:type="dxa"/>
            <w:tcBorders>
              <w:top w:val="single" w:sz="4" w:space="0" w:color="000000"/>
              <w:left w:val="single" w:sz="4" w:space="0" w:color="000000"/>
              <w:bottom w:val="single" w:sz="4" w:space="0" w:color="000000"/>
              <w:right w:val="single" w:sz="4" w:space="0" w:color="000000"/>
            </w:tcBorders>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Staple or Dowel Bar Retrofit.</w:t>
            </w:r>
          </w:p>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15</w:t>
            </w:r>
            <w:r>
              <w:rPr>
                <w:rFonts w:ascii="Book Antiqua" w:eastAsia="Book Antiqua" w:hAnsi="Book Antiqua" w:cs="Book Antiqua"/>
                <w:color w:val="000000"/>
                <w:sz w:val="22"/>
                <w:szCs w:val="22"/>
              </w:rPr>
              <w:t xml:space="preserve"> days</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2</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0.5 - 3.0 mm, discernible from fast vehicle</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Route seal and stitch, if L &gt; 1m.</w:t>
            </w:r>
          </w:p>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15 days</w:t>
            </w:r>
          </w:p>
        </w:tc>
        <w:tc>
          <w:tcPr>
            <w:tcW w:w="2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t>
            </w:r>
          </w:p>
        </w:tc>
      </w:tr>
    </w:tbl>
    <w:p w:rsidR="00BC19CD" w:rsidRDefault="00BC19CD">
      <w:pPr>
        <w:spacing w:before="30"/>
        <w:ind w:left="120"/>
        <w:rPr>
          <w:rFonts w:ascii="Book Antiqua" w:eastAsia="Book Antiqua" w:hAnsi="Book Antiqua" w:cs="Book Antiqu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tbl>
      <w:tblPr>
        <w:tblStyle w:val="Style162"/>
        <w:tblW w:w="15028"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67"/>
        <w:gridCol w:w="2790"/>
        <w:gridCol w:w="2070"/>
        <w:gridCol w:w="1440"/>
        <w:gridCol w:w="3060"/>
        <w:gridCol w:w="2160"/>
        <w:gridCol w:w="2441"/>
      </w:tblGrid>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S.No.</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Type of Distress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Measured</w:t>
            </w: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Parameter</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Degree of Severity</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Assessment Rating</w:t>
            </w:r>
          </w:p>
        </w:tc>
        <w:tc>
          <w:tcPr>
            <w:tcW w:w="46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Repair Action</w:t>
            </w: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For the case d &lt; D/2</w:t>
            </w:r>
          </w:p>
        </w:tc>
        <w:tc>
          <w:tcPr>
            <w:tcW w:w="2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 xml:space="preserve">For   the   case </w:t>
            </w:r>
            <w:r>
              <w:rPr>
                <w:rFonts w:ascii="Book Antiqua" w:eastAsia="Book Antiqua" w:hAnsi="Book Antiqua" w:cs="Book Antiqua"/>
                <w:b/>
                <w:color w:val="000000"/>
                <w:sz w:val="22"/>
                <w:szCs w:val="22"/>
              </w:rPr>
              <w:t xml:space="preserve">  d   &gt; D/2</w:t>
            </w:r>
          </w:p>
        </w:tc>
      </w:tr>
      <w:tr w:rsidR="00BC19CD">
        <w:tc>
          <w:tcPr>
            <w:tcW w:w="10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tc>
        <w:tc>
          <w:tcPr>
            <w:tcW w:w="20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b/>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3</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color w:val="000000"/>
                <w:sz w:val="22"/>
                <w:szCs w:val="22"/>
              </w:rPr>
              <w:t>w= 3.0 - 6.0 mm</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Staple, if L&gt; 1m.</w:t>
            </w:r>
          </w:p>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15 days</w:t>
            </w:r>
          </w:p>
        </w:tc>
        <w:tc>
          <w:tcPr>
            <w:tcW w:w="244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Partial Depth Repair with stapling.</w:t>
            </w:r>
          </w:p>
          <w:p w:rsidR="00BC19CD" w:rsidRDefault="00001064">
            <w:pPr>
              <w:spacing w:before="30"/>
              <w:jc w:val="both"/>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Within15 days</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4</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color w:val="000000"/>
                <w:sz w:val="22"/>
                <w:szCs w:val="22"/>
              </w:rPr>
              <w:t>w= 6.0 - 12.0 mm, usually associated with spalling</w:t>
            </w:r>
          </w:p>
        </w:tc>
        <w:tc>
          <w:tcPr>
            <w:tcW w:w="21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Not Applicable, as it may be full depth</w:t>
            </w:r>
          </w:p>
          <w:p w:rsidR="00BC19CD" w:rsidRDefault="00BC19CD">
            <w:pPr>
              <w:spacing w:before="30"/>
              <w:jc w:val="both"/>
              <w:rPr>
                <w:rFonts w:ascii="Book Antiqua" w:eastAsia="Book Antiqua" w:hAnsi="Book Antiqua" w:cs="Book Antiqua"/>
                <w:color w:val="000000"/>
                <w:sz w:val="22"/>
                <w:szCs w:val="22"/>
              </w:rPr>
            </w:pPr>
          </w:p>
        </w:tc>
        <w:tc>
          <w:tcPr>
            <w:tcW w:w="244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color w:val="000000"/>
                <w:sz w:val="22"/>
                <w:szCs w:val="22"/>
              </w:rPr>
              <w:t>w &gt; 12 mm, usually associated with</w:t>
            </w:r>
            <w:r>
              <w:rPr>
                <w:rFonts w:ascii="Book Antiqua" w:eastAsia="Book Antiqua" w:hAnsi="Book Antiqua" w:cs="Book Antiqua"/>
                <w:color w:val="000000"/>
                <w:sz w:val="22"/>
                <w:szCs w:val="22"/>
              </w:rPr>
              <w:t xml:space="preserve"> spalling,  and/or slab rocking under traffic</w:t>
            </w:r>
          </w:p>
        </w:tc>
        <w:tc>
          <w:tcPr>
            <w:tcW w:w="21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2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Full depth Repair Dismantle and reconstruct affected portion as per norms and specifications See Para 5.6.4</w:t>
            </w:r>
          </w:p>
          <w:p w:rsidR="00BC19CD" w:rsidRDefault="00001064">
            <w:pPr>
              <w:spacing w:before="30"/>
              <w:jc w:val="both"/>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Within 15 days</w:t>
            </w:r>
          </w:p>
        </w:tc>
      </w:tr>
      <w:tr w:rsidR="00BC19CD">
        <w:tc>
          <w:tcPr>
            <w:tcW w:w="1068" w:type="dxa"/>
            <w:vMerge w:val="restart"/>
            <w:tcBorders>
              <w:top w:val="single" w:sz="4" w:space="0" w:color="000000"/>
              <w:left w:val="single" w:sz="4" w:space="0" w:color="000000"/>
              <w:bottom w:val="single" w:sz="4" w:space="0" w:color="000000"/>
              <w:right w:val="single" w:sz="4" w:space="0" w:color="000000"/>
            </w:tcBorders>
          </w:tcPr>
          <w:p w:rsidR="00BC19CD" w:rsidRDefault="00001064">
            <w:pPr>
              <w:tabs>
                <w:tab w:val="left" w:pos="726"/>
              </w:tabs>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4</w:t>
            </w:r>
          </w:p>
        </w:tc>
        <w:tc>
          <w:tcPr>
            <w:tcW w:w="2790" w:type="dxa"/>
            <w:vMerge w:val="restart"/>
            <w:tcBorders>
              <w:top w:val="single" w:sz="4" w:space="0" w:color="000000"/>
              <w:left w:val="single" w:sz="4" w:space="0" w:color="000000"/>
              <w:bottom w:val="single" w:sz="4" w:space="0" w:color="000000"/>
              <w:right w:val="single" w:sz="4" w:space="0" w:color="000000"/>
            </w:tcBorders>
          </w:tcPr>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b/>
                <w:sz w:val="22"/>
                <w:szCs w:val="22"/>
              </w:rPr>
              <w:t>Multiple  Crack intersecting with one or more joints</w:t>
            </w:r>
          </w:p>
        </w:tc>
        <w:tc>
          <w:tcPr>
            <w:tcW w:w="2070" w:type="dxa"/>
            <w:vMerge w:val="restart"/>
            <w:tcBorders>
              <w:top w:val="single" w:sz="4" w:space="0" w:color="000000"/>
              <w:left w:val="single" w:sz="4" w:space="0" w:color="000000"/>
              <w:bottom w:val="single" w:sz="4" w:space="0" w:color="000000"/>
              <w:right w:val="single" w:sz="4" w:space="0" w:color="000000"/>
            </w:tcBorders>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width of crack</w:t>
            </w: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spacing w:before="30"/>
              <w:jc w:val="both"/>
              <w:rPr>
                <w:rFonts w:ascii="Book Antiqua" w:eastAsia="Book Antiqua" w:hAnsi="Book Antiqua" w:cs="Book Antiqua"/>
                <w:sz w:val="22"/>
                <w:szCs w:val="22"/>
              </w:rPr>
            </w:pPr>
          </w:p>
        </w:tc>
        <w:tc>
          <w:tcPr>
            <w:tcW w:w="1440"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0</w:t>
            </w:r>
          </w:p>
        </w:tc>
        <w:tc>
          <w:tcPr>
            <w:tcW w:w="3060"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Nil, </w:t>
            </w:r>
            <w:r>
              <w:rPr>
                <w:rFonts w:ascii="Book Antiqua" w:eastAsia="Book Antiqua" w:hAnsi="Book Antiqua" w:cs="Book Antiqua"/>
                <w:color w:val="000000"/>
                <w:sz w:val="22"/>
                <w:szCs w:val="22"/>
              </w:rPr>
              <w:t>Not discernible</w:t>
            </w:r>
          </w:p>
        </w:tc>
        <w:tc>
          <w:tcPr>
            <w:tcW w:w="2160" w:type="dxa"/>
            <w:tcBorders>
              <w:top w:val="single" w:sz="4" w:space="0" w:color="000000"/>
              <w:left w:val="single" w:sz="4" w:space="0" w:color="000000"/>
              <w:bottom w:val="single" w:sz="4" w:space="0" w:color="000000"/>
              <w:right w:val="single" w:sz="4" w:space="0" w:color="000000"/>
            </w:tcBorders>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 Action</w:t>
            </w:r>
          </w:p>
        </w:tc>
        <w:tc>
          <w:tcPr>
            <w:tcW w:w="2441" w:type="dxa"/>
            <w:vMerge w:val="restart"/>
            <w:tcBorders>
              <w:top w:val="single" w:sz="4" w:space="0" w:color="000000"/>
              <w:left w:val="single" w:sz="4" w:space="0" w:color="000000"/>
              <w:bottom w:val="single" w:sz="4" w:space="0" w:color="000000"/>
              <w:right w:val="single" w:sz="4" w:space="0" w:color="000000"/>
            </w:tcBorders>
            <w:vAlign w:val="center"/>
          </w:tcPr>
          <w:p w:rsidR="00BC19CD" w:rsidRDefault="00001064">
            <w:pPr>
              <w:spacing w:before="3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t>
            </w:r>
          </w:p>
        </w:tc>
      </w:tr>
      <w:tr w:rsidR="00BC19CD">
        <w:tc>
          <w:tcPr>
            <w:tcW w:w="1068"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&lt; 0.2 mm, hair cracks</w:t>
            </w:r>
          </w:p>
        </w:tc>
        <w:tc>
          <w:tcPr>
            <w:tcW w:w="21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Seal and stitch if L &gt; 1m.</w:t>
            </w:r>
          </w:p>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15 days</w:t>
            </w:r>
          </w:p>
        </w:tc>
        <w:tc>
          <w:tcPr>
            <w:tcW w:w="2441" w:type="dxa"/>
            <w:vMerge/>
            <w:tcBorders>
              <w:top w:val="single" w:sz="4" w:space="0" w:color="000000"/>
              <w:left w:val="single" w:sz="4" w:space="0" w:color="000000"/>
              <w:bottom w:val="single" w:sz="4" w:space="0" w:color="000000"/>
              <w:right w:val="single" w:sz="4" w:space="0" w:color="000000"/>
            </w:tcBorders>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2</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0.2 - 0.5 mm, discernible from slow vehicle</w:t>
            </w:r>
          </w:p>
        </w:tc>
        <w:tc>
          <w:tcPr>
            <w:tcW w:w="21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spacing w:before="30"/>
              <w:jc w:val="both"/>
              <w:rPr>
                <w:rFonts w:ascii="Book Antiqua" w:eastAsia="Book Antiqua" w:hAnsi="Book Antiqua" w:cs="Book Antiqua"/>
                <w:color w:val="000000"/>
                <w:sz w:val="22"/>
                <w:szCs w:val="22"/>
              </w:rPr>
            </w:pP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3</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0.5 - 3.0 mm, discernible from fast vehicle</w:t>
            </w:r>
          </w:p>
        </w:tc>
        <w:tc>
          <w:tcPr>
            <w:tcW w:w="21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Full depth repair within 15 days</w:t>
            </w:r>
          </w:p>
        </w:tc>
        <w:tc>
          <w:tcPr>
            <w:tcW w:w="244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Dismantle, </w:t>
            </w:r>
            <w:r>
              <w:rPr>
                <w:rFonts w:ascii="Book Antiqua" w:eastAsia="Book Antiqua" w:hAnsi="Book Antiqua" w:cs="Book Antiqua"/>
                <w:color w:val="000000"/>
                <w:sz w:val="22"/>
                <w:szCs w:val="22"/>
              </w:rPr>
              <w:t xml:space="preserve">Reinstate subbase, Reconstruct whole slab as per </w:t>
            </w:r>
            <w:r>
              <w:rPr>
                <w:rFonts w:ascii="Book Antiqua" w:eastAsia="Book Antiqua" w:hAnsi="Book Antiqua" w:cs="Book Antiqua"/>
                <w:color w:val="000000"/>
                <w:sz w:val="22"/>
                <w:szCs w:val="22"/>
              </w:rPr>
              <w:lastRenderedPageBreak/>
              <w:t>specifications within 30 days</w:t>
            </w: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4</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w= 3.0 - 6.0 mm panel </w:t>
            </w:r>
            <w:r>
              <w:rPr>
                <w:rFonts w:ascii="Book Antiqua" w:eastAsia="Book Antiqua" w:hAnsi="Book Antiqua" w:cs="Book Antiqua"/>
                <w:color w:val="000000"/>
                <w:sz w:val="22"/>
                <w:szCs w:val="22"/>
              </w:rPr>
              <w:lastRenderedPageBreak/>
              <w:t>broken into 2 or 3 pieces</w:t>
            </w:r>
          </w:p>
        </w:tc>
        <w:tc>
          <w:tcPr>
            <w:tcW w:w="21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44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c>
          <w:tcPr>
            <w:tcW w:w="1068" w:type="dxa"/>
            <w:tcBorders>
              <w:top w:val="single" w:sz="4" w:space="0" w:color="000000"/>
              <w:left w:val="single" w:sz="4" w:space="0" w:color="000000"/>
              <w:bottom w:val="single" w:sz="4" w:space="0" w:color="000000"/>
              <w:right w:val="single" w:sz="4" w:space="0" w:color="000000"/>
            </w:tcBorders>
          </w:tcPr>
          <w:p w:rsidR="00BC19CD" w:rsidRDefault="00BC19CD">
            <w:pPr>
              <w:spacing w:before="30"/>
              <w:jc w:val="center"/>
              <w:rPr>
                <w:rFonts w:ascii="Book Antiqua" w:eastAsia="Book Antiqua" w:hAnsi="Book Antiqua" w:cs="Book Antiqua"/>
                <w:b/>
                <w:sz w:val="22"/>
                <w:szCs w:val="22"/>
              </w:rPr>
            </w:pPr>
          </w:p>
        </w:tc>
        <w:tc>
          <w:tcPr>
            <w:tcW w:w="2790" w:type="dxa"/>
            <w:tcBorders>
              <w:top w:val="single" w:sz="4" w:space="0" w:color="000000"/>
              <w:left w:val="single" w:sz="4" w:space="0" w:color="000000"/>
              <w:bottom w:val="single" w:sz="4" w:space="0" w:color="000000"/>
              <w:right w:val="single" w:sz="4" w:space="0" w:color="000000"/>
            </w:tcBorders>
          </w:tcPr>
          <w:p w:rsidR="00BC19CD" w:rsidRDefault="00BC19CD">
            <w:pPr>
              <w:spacing w:before="30"/>
              <w:jc w:val="both"/>
              <w:rPr>
                <w:rFonts w:ascii="Book Antiqua" w:eastAsia="Book Antiqua" w:hAnsi="Book Antiqua" w:cs="Book Antiqua"/>
                <w:b/>
                <w:sz w:val="22"/>
                <w:szCs w:val="22"/>
              </w:rPr>
            </w:pPr>
          </w:p>
        </w:tc>
        <w:tc>
          <w:tcPr>
            <w:tcW w:w="2070" w:type="dxa"/>
            <w:tcBorders>
              <w:top w:val="single" w:sz="4" w:space="0" w:color="000000"/>
              <w:left w:val="single" w:sz="4" w:space="0" w:color="000000"/>
              <w:bottom w:val="single" w:sz="4" w:space="0" w:color="000000"/>
              <w:right w:val="single" w:sz="4" w:space="0" w:color="000000"/>
            </w:tcBorders>
          </w:tcPr>
          <w:p w:rsidR="00BC19CD" w:rsidRDefault="00BC19CD">
            <w:pPr>
              <w:spacing w:before="30"/>
              <w:jc w:val="both"/>
              <w:rPr>
                <w:rFonts w:ascii="Book Antiqua" w:eastAsia="Book Antiqua" w:hAnsi="Book Antiqua" w:cs="Book Antiqua"/>
                <w:sz w:val="22"/>
                <w:szCs w:val="22"/>
              </w:rPr>
            </w:pPr>
          </w:p>
        </w:tc>
        <w:tc>
          <w:tcPr>
            <w:tcW w:w="1440"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3060"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w &gt; 6 mm and /or panel broken into more than 4 pieces </w:t>
            </w:r>
          </w:p>
        </w:tc>
        <w:tc>
          <w:tcPr>
            <w:tcW w:w="21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44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bl>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tbl>
      <w:tblPr>
        <w:tblStyle w:val="Style163"/>
        <w:tblW w:w="15028"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67"/>
        <w:gridCol w:w="2790"/>
        <w:gridCol w:w="2070"/>
        <w:gridCol w:w="1440"/>
        <w:gridCol w:w="3060"/>
        <w:gridCol w:w="2160"/>
        <w:gridCol w:w="2441"/>
      </w:tblGrid>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S.No.</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Type of Distress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Measured</w:t>
            </w: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Parameter</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 xml:space="preserve">Degree of </w:t>
            </w:r>
            <w:r>
              <w:rPr>
                <w:rFonts w:ascii="Book Antiqua" w:eastAsia="Book Antiqua" w:hAnsi="Book Antiqua" w:cs="Book Antiqua"/>
                <w:b/>
                <w:color w:val="000000"/>
                <w:sz w:val="22"/>
                <w:szCs w:val="22"/>
              </w:rPr>
              <w:t>Severity</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Assessment Rating</w:t>
            </w:r>
          </w:p>
        </w:tc>
        <w:tc>
          <w:tcPr>
            <w:tcW w:w="46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Repair Action</w:t>
            </w: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For the case d &lt; D/2</w:t>
            </w:r>
          </w:p>
        </w:tc>
        <w:tc>
          <w:tcPr>
            <w:tcW w:w="2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color w:val="000000"/>
                <w:sz w:val="22"/>
                <w:szCs w:val="22"/>
              </w:rPr>
              <w:t>For   the   case   d   &gt; D/2</w:t>
            </w:r>
          </w:p>
        </w:tc>
      </w:tr>
      <w:tr w:rsidR="00BC19CD">
        <w:tc>
          <w:tcPr>
            <w:tcW w:w="10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5</w:t>
            </w:r>
          </w:p>
        </w:tc>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p w:rsidR="00BC19CD" w:rsidRDefault="00BC19CD">
            <w:pPr>
              <w:spacing w:before="30"/>
              <w:jc w:val="both"/>
              <w:rPr>
                <w:rFonts w:ascii="Book Antiqua" w:eastAsia="Book Antiqua" w:hAnsi="Book Antiqua" w:cs="Book Antiqua"/>
                <w:b/>
                <w:sz w:val="22"/>
                <w:szCs w:val="22"/>
              </w:rPr>
            </w:pPr>
          </w:p>
          <w:p w:rsidR="00BC19CD" w:rsidRDefault="00BC19CD">
            <w:pPr>
              <w:spacing w:before="30"/>
              <w:jc w:val="both"/>
              <w:rPr>
                <w:rFonts w:ascii="Book Antiqua" w:eastAsia="Book Antiqua" w:hAnsi="Book Antiqua" w:cs="Book Antiqua"/>
                <w:b/>
                <w:sz w:val="22"/>
                <w:szCs w:val="22"/>
              </w:rPr>
            </w:pPr>
          </w:p>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b/>
                <w:sz w:val="22"/>
                <w:szCs w:val="22"/>
              </w:rPr>
              <w:t>Corner Break</w:t>
            </w:r>
          </w:p>
        </w:tc>
        <w:tc>
          <w:tcPr>
            <w:tcW w:w="20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width of crack</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 length of crack</w:t>
            </w: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spacing w:before="30"/>
              <w:rPr>
                <w:rFonts w:ascii="Book Antiqua" w:eastAsia="Book Antiqua" w:hAnsi="Book Antiqua" w:cs="Book Antiqua"/>
                <w:b/>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0</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color w:val="000000"/>
                <w:sz w:val="22"/>
                <w:szCs w:val="22"/>
              </w:rPr>
              <w:t>Nil, not discernible</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 Action</w:t>
            </w:r>
          </w:p>
        </w:tc>
        <w:tc>
          <w:tcPr>
            <w:tcW w:w="2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color w:val="000000"/>
                <w:sz w:val="22"/>
                <w:szCs w:val="22"/>
              </w:rPr>
              <w:t>w &lt; 0.5mm, only 1 corner broken</w:t>
            </w:r>
          </w:p>
        </w:tc>
        <w:tc>
          <w:tcPr>
            <w:tcW w:w="21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Seal with low </w:t>
            </w:r>
            <w:r>
              <w:rPr>
                <w:rFonts w:ascii="Book Antiqua" w:eastAsia="Book Antiqua" w:hAnsi="Book Antiqua" w:cs="Book Antiqua"/>
                <w:color w:val="000000"/>
                <w:sz w:val="22"/>
                <w:szCs w:val="22"/>
              </w:rPr>
              <w:t>viscosity epoxy to secure broken parts Within 7 days</w:t>
            </w:r>
          </w:p>
        </w:tc>
        <w:tc>
          <w:tcPr>
            <w:tcW w:w="244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Seal with epoxy seal with epoxy </w:t>
            </w:r>
          </w:p>
          <w:p w:rsidR="00BC19CD" w:rsidRDefault="00001064">
            <w:pPr>
              <w:spacing w:before="30"/>
              <w:jc w:val="both"/>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Within 7 days</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2</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color w:val="000000"/>
                <w:sz w:val="22"/>
                <w:szCs w:val="22"/>
              </w:rPr>
              <w:t xml:space="preserve">w &lt; 1.5mm,  L&lt; 0.6m, only one corner broken </w:t>
            </w:r>
          </w:p>
        </w:tc>
        <w:tc>
          <w:tcPr>
            <w:tcW w:w="21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244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3</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color w:val="000000"/>
                <w:sz w:val="22"/>
                <w:szCs w:val="22"/>
              </w:rPr>
              <w:t>w &lt; 1.5mm, L &lt; 0.6m, two corners broken</w:t>
            </w:r>
          </w:p>
        </w:tc>
        <w:tc>
          <w:tcPr>
            <w:tcW w:w="21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Partial Depth (Refer Figure 8.3 of IRC:83-2008) </w:t>
            </w:r>
          </w:p>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Within </w:t>
            </w:r>
            <w:r>
              <w:rPr>
                <w:rFonts w:ascii="Book Antiqua" w:eastAsia="Book Antiqua" w:hAnsi="Book Antiqua" w:cs="Book Antiqua"/>
                <w:color w:val="000000"/>
                <w:sz w:val="22"/>
                <w:szCs w:val="22"/>
              </w:rPr>
              <w:t>15 days</w:t>
            </w:r>
          </w:p>
        </w:tc>
        <w:tc>
          <w:tcPr>
            <w:tcW w:w="2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Full depth repair</w:t>
            </w:r>
          </w:p>
          <w:p w:rsidR="00BC19CD" w:rsidRDefault="00BC19CD">
            <w:pPr>
              <w:spacing w:before="30"/>
              <w:jc w:val="both"/>
              <w:rPr>
                <w:rFonts w:ascii="Book Antiqua" w:eastAsia="Book Antiqua" w:hAnsi="Book Antiqua" w:cs="Book Antiqua"/>
                <w:b/>
                <w:color w:val="000000"/>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4</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color w:val="000000"/>
                <w:sz w:val="22"/>
                <w:szCs w:val="22"/>
              </w:rPr>
              <w:t>w &gt; 1.5mm, L &gt; 0.6m or three corners broken</w:t>
            </w:r>
          </w:p>
        </w:tc>
        <w:tc>
          <w:tcPr>
            <w:tcW w:w="21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sz w:val="22"/>
                <w:szCs w:val="22"/>
              </w:rPr>
            </w:pPr>
          </w:p>
        </w:tc>
        <w:tc>
          <w:tcPr>
            <w:tcW w:w="2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spacing w:before="30"/>
              <w:jc w:val="both"/>
              <w:rPr>
                <w:rFonts w:ascii="Book Antiqua" w:eastAsia="Book Antiqua" w:hAnsi="Book Antiqua" w:cs="Book Antiqua"/>
                <w:color w:val="000000"/>
                <w:sz w:val="22"/>
                <w:szCs w:val="22"/>
              </w:rPr>
            </w:pPr>
          </w:p>
          <w:p w:rsidR="00BC19CD" w:rsidRDefault="00BC19CD">
            <w:pPr>
              <w:spacing w:before="30"/>
              <w:jc w:val="both"/>
              <w:rPr>
                <w:rFonts w:ascii="Book Antiqua" w:eastAsia="Book Antiqua" w:hAnsi="Book Antiqua" w:cs="Book Antiqua"/>
                <w:color w:val="000000"/>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Three or four corners broken</w:t>
            </w:r>
          </w:p>
        </w:tc>
        <w:tc>
          <w:tcPr>
            <w:tcW w:w="21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Reinstate sub-base and reconstruct the slab as per norms and specifications</w:t>
            </w:r>
          </w:p>
          <w:p w:rsidR="00BC19CD" w:rsidRDefault="00BC19CD">
            <w:pPr>
              <w:spacing w:before="30"/>
              <w:jc w:val="both"/>
              <w:rPr>
                <w:rFonts w:ascii="Book Antiqua" w:eastAsia="Book Antiqua" w:hAnsi="Book Antiqua" w:cs="Book Antiqua"/>
                <w:color w:val="000000"/>
                <w:sz w:val="22"/>
                <w:szCs w:val="22"/>
              </w:rPr>
            </w:pPr>
          </w:p>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30 days</w:t>
            </w:r>
          </w:p>
        </w:tc>
      </w:tr>
      <w:tr w:rsidR="00BC19CD">
        <w:tc>
          <w:tcPr>
            <w:tcW w:w="10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tabs>
                <w:tab w:val="left" w:pos="726"/>
              </w:tabs>
              <w:spacing w:before="30"/>
              <w:jc w:val="center"/>
              <w:rPr>
                <w:rFonts w:ascii="Book Antiqua" w:eastAsia="Book Antiqua" w:hAnsi="Book Antiqua" w:cs="Book Antiqua"/>
                <w:b/>
                <w:sz w:val="22"/>
                <w:szCs w:val="22"/>
              </w:rPr>
            </w:pPr>
          </w:p>
          <w:p w:rsidR="00BC19CD" w:rsidRDefault="00BC19CD">
            <w:pPr>
              <w:tabs>
                <w:tab w:val="left" w:pos="726"/>
              </w:tabs>
              <w:spacing w:before="30"/>
              <w:jc w:val="center"/>
              <w:rPr>
                <w:rFonts w:ascii="Book Antiqua" w:eastAsia="Book Antiqua" w:hAnsi="Book Antiqua" w:cs="Book Antiqua"/>
                <w:b/>
                <w:sz w:val="22"/>
                <w:szCs w:val="22"/>
              </w:rPr>
            </w:pPr>
          </w:p>
          <w:p w:rsidR="00BC19CD" w:rsidRDefault="00BC19CD">
            <w:pPr>
              <w:tabs>
                <w:tab w:val="left" w:pos="726"/>
              </w:tabs>
              <w:spacing w:before="30"/>
              <w:jc w:val="center"/>
              <w:rPr>
                <w:rFonts w:ascii="Book Antiqua" w:eastAsia="Book Antiqua" w:hAnsi="Book Antiqua" w:cs="Book Antiqua"/>
                <w:b/>
                <w:sz w:val="22"/>
                <w:szCs w:val="22"/>
              </w:rPr>
            </w:pPr>
          </w:p>
          <w:p w:rsidR="00BC19CD" w:rsidRDefault="00BC19CD">
            <w:pPr>
              <w:tabs>
                <w:tab w:val="left" w:pos="726"/>
              </w:tabs>
              <w:spacing w:before="30"/>
              <w:jc w:val="center"/>
              <w:rPr>
                <w:rFonts w:ascii="Book Antiqua" w:eastAsia="Book Antiqua" w:hAnsi="Book Antiqua" w:cs="Book Antiqua"/>
                <w:b/>
                <w:sz w:val="22"/>
                <w:szCs w:val="22"/>
              </w:rPr>
            </w:pPr>
          </w:p>
          <w:p w:rsidR="00BC19CD" w:rsidRDefault="00001064">
            <w:pPr>
              <w:tabs>
                <w:tab w:val="left" w:pos="726"/>
              </w:tabs>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6</w:t>
            </w:r>
          </w:p>
        </w:tc>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p w:rsidR="00BC19CD" w:rsidRDefault="00BC19CD">
            <w:pPr>
              <w:spacing w:before="30"/>
              <w:jc w:val="both"/>
              <w:rPr>
                <w:rFonts w:ascii="Book Antiqua" w:eastAsia="Book Antiqua" w:hAnsi="Book Antiqua" w:cs="Book Antiqua"/>
                <w:b/>
                <w:sz w:val="22"/>
                <w:szCs w:val="22"/>
              </w:rPr>
            </w:pPr>
          </w:p>
          <w:p w:rsidR="00BC19CD" w:rsidRDefault="00BC19CD">
            <w:pPr>
              <w:spacing w:before="30"/>
              <w:jc w:val="both"/>
              <w:rPr>
                <w:rFonts w:ascii="Book Antiqua" w:eastAsia="Book Antiqua" w:hAnsi="Book Antiqua" w:cs="Book Antiqua"/>
                <w:b/>
                <w:sz w:val="22"/>
                <w:szCs w:val="22"/>
              </w:rPr>
            </w:pPr>
          </w:p>
          <w:p w:rsidR="00BC19CD" w:rsidRDefault="00BC19CD">
            <w:pPr>
              <w:spacing w:before="30"/>
              <w:jc w:val="both"/>
              <w:rPr>
                <w:rFonts w:ascii="Book Antiqua" w:eastAsia="Book Antiqua" w:hAnsi="Book Antiqua" w:cs="Book Antiqua"/>
                <w:b/>
                <w:sz w:val="22"/>
                <w:szCs w:val="22"/>
              </w:rPr>
            </w:pPr>
          </w:p>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b/>
                <w:sz w:val="22"/>
                <w:szCs w:val="22"/>
              </w:rPr>
              <w:t xml:space="preserve">Punch-out (Applicable to Continuous </w:t>
            </w:r>
            <w:r>
              <w:rPr>
                <w:rFonts w:ascii="Book Antiqua" w:eastAsia="Book Antiqua" w:hAnsi="Book Antiqua" w:cs="Book Antiqua"/>
                <w:b/>
                <w:sz w:val="22"/>
                <w:szCs w:val="22"/>
              </w:rPr>
              <w:t>Reinforced Concrete Pavement (CRCP) only)</w:t>
            </w:r>
          </w:p>
        </w:tc>
        <w:tc>
          <w:tcPr>
            <w:tcW w:w="20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width of crack</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 length (m/m2)</w:t>
            </w:r>
          </w:p>
          <w:p w:rsidR="00BC19CD" w:rsidRDefault="00BC19CD">
            <w:pPr>
              <w:jc w:val="both"/>
              <w:rPr>
                <w:rFonts w:ascii="Book Antiqua" w:eastAsia="Book Antiqua" w:hAnsi="Book Antiqua" w:cs="Book Antiqua"/>
                <w:color w:val="000000"/>
                <w:sz w:val="22"/>
                <w:szCs w:val="22"/>
              </w:rPr>
            </w:pPr>
          </w:p>
          <w:p w:rsidR="00BC19CD" w:rsidRDefault="00BC19CD">
            <w:pPr>
              <w:spacing w:before="30"/>
              <w:jc w:val="both"/>
              <w:rPr>
                <w:rFonts w:ascii="Book Antiqua" w:eastAsia="Book Antiqua" w:hAnsi="Book Antiqua" w:cs="Book Antiqua"/>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lastRenderedPageBreak/>
              <w:t>0</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 Not discernible</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spacing w:before="30"/>
              <w:jc w:val="both"/>
              <w:rPr>
                <w:rFonts w:ascii="Book Antiqua" w:eastAsia="Book Antiqua" w:hAnsi="Book Antiqua" w:cs="Book Antiqua"/>
                <w:color w:val="000000"/>
                <w:sz w:val="22"/>
                <w:szCs w:val="22"/>
              </w:rPr>
            </w:pPr>
          </w:p>
        </w:tc>
        <w:tc>
          <w:tcPr>
            <w:tcW w:w="2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 Action</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&lt; 0.5 mm, L&lt; 3m / m</w:t>
            </w:r>
            <w:r>
              <w:rPr>
                <w:rFonts w:ascii="Book Antiqua" w:eastAsia="Book Antiqua" w:hAnsi="Book Antiqua" w:cs="Book Antiqua"/>
                <w:color w:val="000000"/>
                <w:sz w:val="22"/>
                <w:szCs w:val="22"/>
                <w:vertAlign w:val="superscript"/>
              </w:rPr>
              <w:t>2</w:t>
            </w:r>
          </w:p>
        </w:tc>
        <w:tc>
          <w:tcPr>
            <w:tcW w:w="21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Not Applicable, as </w:t>
            </w:r>
            <w:r>
              <w:rPr>
                <w:rFonts w:ascii="Book Antiqua" w:eastAsia="Book Antiqua" w:hAnsi="Book Antiqua" w:cs="Book Antiqua"/>
                <w:color w:val="000000"/>
                <w:sz w:val="22"/>
                <w:szCs w:val="22"/>
              </w:rPr>
              <w:lastRenderedPageBreak/>
              <w:t>it may be full depth</w:t>
            </w:r>
          </w:p>
        </w:tc>
        <w:tc>
          <w:tcPr>
            <w:tcW w:w="244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 xml:space="preserve">Seal with low </w:t>
            </w:r>
            <w:r>
              <w:rPr>
                <w:rFonts w:ascii="Book Antiqua" w:eastAsia="Book Antiqua" w:hAnsi="Book Antiqua" w:cs="Book Antiqua"/>
                <w:color w:val="000000"/>
                <w:sz w:val="22"/>
                <w:szCs w:val="22"/>
              </w:rPr>
              <w:lastRenderedPageBreak/>
              <w:t>viscosity epoxy to secure broken parts.</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2</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either w </w:t>
            </w:r>
            <w:r>
              <w:rPr>
                <w:rFonts w:ascii="Book Antiqua" w:eastAsia="Book Antiqua" w:hAnsi="Book Antiqua" w:cs="Book Antiqua"/>
                <w:color w:val="000000"/>
                <w:sz w:val="22"/>
                <w:szCs w:val="22"/>
              </w:rPr>
              <w:t>&gt; 0.5 mm or L &lt; 3m /m</w:t>
            </w:r>
            <w:r>
              <w:rPr>
                <w:rFonts w:ascii="Book Antiqua" w:eastAsia="Book Antiqua" w:hAnsi="Book Antiqua" w:cs="Book Antiqua"/>
                <w:color w:val="000000"/>
                <w:sz w:val="22"/>
                <w:szCs w:val="22"/>
                <w:vertAlign w:val="superscript"/>
              </w:rPr>
              <w:t>2</w:t>
            </w:r>
          </w:p>
        </w:tc>
        <w:tc>
          <w:tcPr>
            <w:tcW w:w="21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44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3</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&gt; 1.5mm and L &lt; 3m /m</w:t>
            </w:r>
            <w:r>
              <w:rPr>
                <w:rFonts w:ascii="Book Antiqua" w:eastAsia="Book Antiqua" w:hAnsi="Book Antiqua" w:cs="Book Antiqua"/>
                <w:color w:val="000000"/>
                <w:sz w:val="22"/>
                <w:szCs w:val="22"/>
                <w:vertAlign w:val="superscript"/>
              </w:rPr>
              <w:t>2</w:t>
            </w:r>
          </w:p>
        </w:tc>
        <w:tc>
          <w:tcPr>
            <w:tcW w:w="21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44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4</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&gt; 3mm, L &lt; 3m /m</w:t>
            </w:r>
            <w:r>
              <w:rPr>
                <w:rFonts w:ascii="Book Antiqua" w:eastAsia="Book Antiqua" w:hAnsi="Book Antiqua" w:cs="Book Antiqua"/>
                <w:color w:val="000000"/>
                <w:sz w:val="22"/>
                <w:szCs w:val="22"/>
                <w:vertAlign w:val="superscript"/>
              </w:rPr>
              <w:t>2</w:t>
            </w:r>
            <w:r>
              <w:rPr>
                <w:rFonts w:ascii="Book Antiqua" w:eastAsia="Book Antiqua" w:hAnsi="Book Antiqua" w:cs="Book Antiqua"/>
                <w:color w:val="000000"/>
                <w:sz w:val="22"/>
                <w:szCs w:val="22"/>
              </w:rPr>
              <w:t>and deformation</w:t>
            </w:r>
          </w:p>
        </w:tc>
        <w:tc>
          <w:tcPr>
            <w:tcW w:w="21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44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Full depth repair Cutout and replace damaged area taking care not to damage reinforcement.</w:t>
            </w:r>
          </w:p>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30 days</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 &gt; 3mm, L &lt; 3m /m</w:t>
            </w:r>
            <w:r>
              <w:rPr>
                <w:rFonts w:ascii="Book Antiqua" w:eastAsia="Book Antiqua" w:hAnsi="Book Antiqua" w:cs="Book Antiqua"/>
                <w:color w:val="000000"/>
                <w:sz w:val="22"/>
                <w:szCs w:val="22"/>
                <w:vertAlign w:val="superscript"/>
              </w:rPr>
              <w:t>2</w:t>
            </w:r>
            <w:r>
              <w:rPr>
                <w:rFonts w:ascii="Book Antiqua" w:eastAsia="Book Antiqua" w:hAnsi="Book Antiqua" w:cs="Book Antiqua"/>
                <w:color w:val="000000"/>
                <w:sz w:val="22"/>
                <w:szCs w:val="22"/>
              </w:rPr>
              <w:t>and deformation</w:t>
            </w:r>
          </w:p>
        </w:tc>
        <w:tc>
          <w:tcPr>
            <w:tcW w:w="21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44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bl>
    <w:p w:rsidR="00BC19CD" w:rsidRDefault="00BC19CD">
      <w:pPr>
        <w:spacing w:before="30"/>
        <w:ind w:left="120"/>
        <w:rPr>
          <w:rFonts w:ascii="Cambria" w:eastAsia="Cambria" w:hAnsi="Cambria" w:cs="Cambria"/>
          <w:b/>
          <w:sz w:val="22"/>
          <w:szCs w:val="22"/>
        </w:rPr>
      </w:pPr>
    </w:p>
    <w:tbl>
      <w:tblPr>
        <w:tblStyle w:val="Style164"/>
        <w:tblW w:w="15048" w:type="dxa"/>
        <w:tblInd w:w="-108" w:type="dxa"/>
        <w:tblLayout w:type="fixed"/>
        <w:tblLook w:val="04A0"/>
      </w:tblPr>
      <w:tblGrid>
        <w:gridCol w:w="1194"/>
        <w:gridCol w:w="2769"/>
        <w:gridCol w:w="2083"/>
        <w:gridCol w:w="1442"/>
        <w:gridCol w:w="3061"/>
        <w:gridCol w:w="2251"/>
        <w:gridCol w:w="2248"/>
      </w:tblGrid>
      <w:tr w:rsidR="00BC19CD">
        <w:trPr>
          <w:cantSplit/>
          <w:trHeight w:val="330"/>
          <w:tblHeader/>
        </w:trPr>
        <w:tc>
          <w:tcPr>
            <w:tcW w:w="11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S.No.</w:t>
            </w:r>
          </w:p>
        </w:tc>
        <w:tc>
          <w:tcPr>
            <w:tcW w:w="276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Type of Distress</w:t>
            </w:r>
          </w:p>
        </w:tc>
        <w:tc>
          <w:tcPr>
            <w:tcW w:w="20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Measured</w:t>
            </w:r>
          </w:p>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Parameter</w:t>
            </w:r>
          </w:p>
        </w:tc>
        <w:tc>
          <w:tcPr>
            <w:tcW w:w="144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Degree of Severity</w:t>
            </w:r>
          </w:p>
        </w:tc>
        <w:tc>
          <w:tcPr>
            <w:tcW w:w="306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Assessment Rating</w:t>
            </w:r>
          </w:p>
        </w:tc>
        <w:tc>
          <w:tcPr>
            <w:tcW w:w="4499" w:type="dxa"/>
            <w:gridSpan w:val="2"/>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Repair Action</w:t>
            </w:r>
          </w:p>
        </w:tc>
      </w:tr>
      <w:tr w:rsidR="00BC19CD">
        <w:trPr>
          <w:cantSplit/>
          <w:trHeight w:val="660"/>
          <w:tblHeader/>
        </w:trPr>
        <w:tc>
          <w:tcPr>
            <w:tcW w:w="11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7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0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14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306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251"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For the case d &lt; D/2</w:t>
            </w:r>
          </w:p>
        </w:tc>
        <w:tc>
          <w:tcPr>
            <w:tcW w:w="2248"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For   the   case   d   &gt; D/2</w:t>
            </w:r>
          </w:p>
        </w:tc>
      </w:tr>
      <w:tr w:rsidR="00BC19CD">
        <w:trPr>
          <w:trHeight w:val="330"/>
        </w:trPr>
        <w:tc>
          <w:tcPr>
            <w:tcW w:w="15049" w:type="dxa"/>
            <w:gridSpan w:val="7"/>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Surface Defects</w:t>
            </w:r>
          </w:p>
        </w:tc>
      </w:tr>
      <w:tr w:rsidR="00BC19CD">
        <w:trPr>
          <w:trHeight w:val="689"/>
        </w:trPr>
        <w:tc>
          <w:tcPr>
            <w:tcW w:w="1195"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w:t>
            </w:r>
          </w:p>
        </w:tc>
        <w:tc>
          <w:tcPr>
            <w:tcW w:w="2769"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001064">
            <w:pPr>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Raveling or Honeycomb type surface</w:t>
            </w:r>
          </w:p>
        </w:tc>
        <w:tc>
          <w:tcPr>
            <w:tcW w:w="2083"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 area damaged surface / total</w:t>
            </w:r>
          </w:p>
          <w:p w:rsidR="00BC19CD" w:rsidRDefault="00001064">
            <w:pPr>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surface</w:t>
            </w:r>
            <w:proofErr w:type="gramEnd"/>
            <w:r>
              <w:rPr>
                <w:rFonts w:ascii="Book Antiqua" w:eastAsia="Book Antiqua" w:hAnsi="Book Antiqua" w:cs="Book Antiqua"/>
                <w:color w:val="000000"/>
                <w:sz w:val="22"/>
                <w:szCs w:val="22"/>
              </w:rPr>
              <w:t xml:space="preserve"> of slab (%)</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h = </w:t>
            </w:r>
            <w:r>
              <w:rPr>
                <w:rFonts w:ascii="Book Antiqua" w:eastAsia="Book Antiqua" w:hAnsi="Book Antiqua" w:cs="Book Antiqua"/>
                <w:color w:val="000000"/>
                <w:sz w:val="22"/>
                <w:szCs w:val="22"/>
              </w:rPr>
              <w:t>maximum depth of damage</w:t>
            </w:r>
          </w:p>
          <w:p w:rsidR="00BC19CD" w:rsidRDefault="00BC19CD">
            <w:pPr>
              <w:rPr>
                <w:rFonts w:ascii="Book Antiqua" w:eastAsia="Book Antiqua" w:hAnsi="Book Antiqua" w:cs="Book Antiqua"/>
                <w:color w:val="000000"/>
                <w:sz w:val="22"/>
                <w:szCs w:val="22"/>
              </w:rPr>
            </w:pPr>
          </w:p>
          <w:p w:rsidR="00BC19CD" w:rsidRDefault="00BC19CD">
            <w:pPr>
              <w:rPr>
                <w:rFonts w:ascii="Book Antiqua" w:eastAsia="Book Antiqua" w:hAnsi="Book Antiqua" w:cs="Book Antiqua"/>
                <w:color w:val="000000"/>
                <w:sz w:val="22"/>
                <w:szCs w:val="22"/>
              </w:rPr>
            </w:pPr>
          </w:p>
        </w:tc>
        <w:tc>
          <w:tcPr>
            <w:tcW w:w="1442"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w:t>
            </w:r>
          </w:p>
        </w:tc>
        <w:tc>
          <w:tcPr>
            <w:tcW w:w="3061"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rPr>
                <w:rFonts w:ascii="Book Antiqua" w:eastAsia="Book Antiqua" w:hAnsi="Book Antiqua" w:cs="Book Antiqua"/>
                <w:color w:val="000000"/>
                <w:sz w:val="22"/>
                <w:szCs w:val="22"/>
              </w:rPr>
            </w:pPr>
          </w:p>
          <w:p w:rsidR="00BC19CD" w:rsidRDefault="00BC19CD">
            <w:pPr>
              <w:rPr>
                <w:rFonts w:ascii="Book Antiqua" w:eastAsia="Book Antiqua" w:hAnsi="Book Antiqua" w:cs="Book Antiqua"/>
                <w:color w:val="000000"/>
                <w:sz w:val="22"/>
                <w:szCs w:val="22"/>
              </w:rPr>
            </w:pPr>
          </w:p>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Nil, not discernible</w:t>
            </w:r>
          </w:p>
          <w:p w:rsidR="00BC19CD" w:rsidRDefault="00BC19CD">
            <w:pPr>
              <w:rPr>
                <w:rFonts w:ascii="Book Antiqua" w:eastAsia="Book Antiqua" w:hAnsi="Book Antiqua" w:cs="Book Antiqua"/>
                <w:color w:val="000000"/>
                <w:sz w:val="22"/>
                <w:szCs w:val="22"/>
              </w:rPr>
            </w:pPr>
          </w:p>
          <w:p w:rsidR="00BC19CD" w:rsidRDefault="00BC19CD">
            <w:pPr>
              <w:rPr>
                <w:rFonts w:ascii="Book Antiqua" w:eastAsia="Book Antiqua" w:hAnsi="Book Antiqua" w:cs="Book Antiqua"/>
                <w:color w:val="000000"/>
                <w:sz w:val="22"/>
                <w:szCs w:val="22"/>
              </w:rPr>
            </w:pPr>
          </w:p>
          <w:p w:rsidR="00BC19CD" w:rsidRDefault="00BC19CD">
            <w:pPr>
              <w:rPr>
                <w:rFonts w:ascii="Book Antiqua" w:eastAsia="Book Antiqua" w:hAnsi="Book Antiqua" w:cs="Book Antiqua"/>
                <w:color w:val="000000"/>
                <w:sz w:val="22"/>
                <w:szCs w:val="22"/>
              </w:rPr>
            </w:pPr>
          </w:p>
          <w:p w:rsidR="00BC19CD" w:rsidRDefault="00BC19CD">
            <w:pPr>
              <w:rPr>
                <w:rFonts w:ascii="Book Antiqua" w:eastAsia="Book Antiqua" w:hAnsi="Book Antiqua" w:cs="Book Antiqua"/>
                <w:color w:val="000000"/>
                <w:sz w:val="22"/>
                <w:szCs w:val="22"/>
              </w:rPr>
            </w:pPr>
          </w:p>
        </w:tc>
        <w:tc>
          <w:tcPr>
            <w:tcW w:w="225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Short Term</w:t>
            </w:r>
          </w:p>
        </w:tc>
        <w:tc>
          <w:tcPr>
            <w:tcW w:w="2248"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Long Term</w:t>
            </w:r>
          </w:p>
        </w:tc>
      </w:tr>
      <w:tr w:rsidR="00BC19CD">
        <w:trPr>
          <w:trHeight w:val="751"/>
        </w:trPr>
        <w:tc>
          <w:tcPr>
            <w:tcW w:w="1195"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769"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083"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1442"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3061"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25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 action.</w:t>
            </w:r>
          </w:p>
        </w:tc>
        <w:tc>
          <w:tcPr>
            <w:tcW w:w="2248"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Not Applicable</w:t>
            </w:r>
          </w:p>
        </w:tc>
      </w:tr>
      <w:tr w:rsidR="00BC19CD">
        <w:trPr>
          <w:trHeight w:val="1540"/>
        </w:trPr>
        <w:tc>
          <w:tcPr>
            <w:tcW w:w="1195"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769"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083"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144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w:t>
            </w:r>
          </w:p>
        </w:tc>
        <w:tc>
          <w:tcPr>
            <w:tcW w:w="306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 &lt; 2 %</w:t>
            </w:r>
          </w:p>
        </w:tc>
        <w:tc>
          <w:tcPr>
            <w:tcW w:w="2251"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Local repair of area damaged</w:t>
            </w: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and</w:t>
            </w:r>
            <w:proofErr w:type="gramEnd"/>
            <w:r>
              <w:rPr>
                <w:rFonts w:ascii="Book Antiqua" w:eastAsia="Book Antiqua" w:hAnsi="Book Antiqua" w:cs="Book Antiqua"/>
                <w:color w:val="000000"/>
                <w:sz w:val="22"/>
                <w:szCs w:val="22"/>
              </w:rPr>
              <w:t xml:space="preserve"> liable to be damaged. </w:t>
            </w: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15 days</w:t>
            </w: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tc>
        <w:tc>
          <w:tcPr>
            <w:tcW w:w="2248"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trHeight w:val="883"/>
        </w:trPr>
        <w:tc>
          <w:tcPr>
            <w:tcW w:w="1195"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769"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083"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144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w:t>
            </w:r>
          </w:p>
        </w:tc>
        <w:tc>
          <w:tcPr>
            <w:tcW w:w="306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 = 2 - 10 %</w:t>
            </w:r>
          </w:p>
        </w:tc>
        <w:tc>
          <w:tcPr>
            <w:tcW w:w="2251"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248"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trHeight w:val="892"/>
        </w:trPr>
        <w:tc>
          <w:tcPr>
            <w:tcW w:w="1195"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769"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083"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144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w:t>
            </w:r>
          </w:p>
        </w:tc>
        <w:tc>
          <w:tcPr>
            <w:tcW w:w="306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 = 10 - 25 %</w:t>
            </w:r>
          </w:p>
        </w:tc>
        <w:tc>
          <w:tcPr>
            <w:tcW w:w="2251"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Bonded </w:t>
            </w:r>
            <w:r>
              <w:rPr>
                <w:rFonts w:ascii="Book Antiqua" w:eastAsia="Book Antiqua" w:hAnsi="Book Antiqua" w:cs="Book Antiqua"/>
                <w:color w:val="000000"/>
                <w:sz w:val="22"/>
                <w:szCs w:val="22"/>
              </w:rPr>
              <w:t>Inlay, 2 or 3 slabs if affecting.</w:t>
            </w: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30 days</w:t>
            </w:r>
          </w:p>
        </w:tc>
        <w:tc>
          <w:tcPr>
            <w:tcW w:w="2248"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trHeight w:val="730"/>
        </w:trPr>
        <w:tc>
          <w:tcPr>
            <w:tcW w:w="1195"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769"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083"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144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w:t>
            </w:r>
          </w:p>
        </w:tc>
        <w:tc>
          <w:tcPr>
            <w:tcW w:w="306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 = 25 - 50 %</w:t>
            </w:r>
          </w:p>
        </w:tc>
        <w:tc>
          <w:tcPr>
            <w:tcW w:w="2251"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248"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jc w:val="center"/>
              <w:rPr>
                <w:rFonts w:ascii="Book Antiqua" w:eastAsia="Book Antiqua" w:hAnsi="Book Antiqua" w:cs="Book Antiqua"/>
                <w:color w:val="000000"/>
                <w:sz w:val="22"/>
                <w:szCs w:val="22"/>
              </w:rPr>
            </w:pPr>
          </w:p>
        </w:tc>
      </w:tr>
      <w:tr w:rsidR="00BC19CD">
        <w:trPr>
          <w:trHeight w:val="675"/>
        </w:trPr>
        <w:tc>
          <w:tcPr>
            <w:tcW w:w="1195"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769"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083"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1442"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w:t>
            </w:r>
          </w:p>
        </w:tc>
        <w:tc>
          <w:tcPr>
            <w:tcW w:w="3061"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 &gt; 50% and h &gt; 25mm</w:t>
            </w:r>
          </w:p>
        </w:tc>
        <w:tc>
          <w:tcPr>
            <w:tcW w:w="225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Reconstruct slabs, 4 or more slabs if affecting.</w:t>
            </w:r>
          </w:p>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30 days</w:t>
            </w:r>
          </w:p>
        </w:tc>
        <w:tc>
          <w:tcPr>
            <w:tcW w:w="2248"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bl>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tbl>
      <w:tblPr>
        <w:tblStyle w:val="Style165"/>
        <w:tblW w:w="15048" w:type="dxa"/>
        <w:tblInd w:w="-108" w:type="dxa"/>
        <w:tblLayout w:type="fixed"/>
        <w:tblLook w:val="04A0"/>
      </w:tblPr>
      <w:tblGrid>
        <w:gridCol w:w="1194"/>
        <w:gridCol w:w="2769"/>
        <w:gridCol w:w="2083"/>
        <w:gridCol w:w="1442"/>
        <w:gridCol w:w="3061"/>
        <w:gridCol w:w="2251"/>
        <w:gridCol w:w="2248"/>
      </w:tblGrid>
      <w:tr w:rsidR="00BC19CD">
        <w:trPr>
          <w:cantSplit/>
          <w:trHeight w:val="330"/>
          <w:tblHeader/>
        </w:trPr>
        <w:tc>
          <w:tcPr>
            <w:tcW w:w="11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S.No.</w:t>
            </w:r>
          </w:p>
        </w:tc>
        <w:tc>
          <w:tcPr>
            <w:tcW w:w="276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Type of Distress</w:t>
            </w:r>
          </w:p>
        </w:tc>
        <w:tc>
          <w:tcPr>
            <w:tcW w:w="20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Measured</w:t>
            </w:r>
          </w:p>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Parameter</w:t>
            </w:r>
          </w:p>
        </w:tc>
        <w:tc>
          <w:tcPr>
            <w:tcW w:w="144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Degree of Severity</w:t>
            </w:r>
          </w:p>
        </w:tc>
        <w:tc>
          <w:tcPr>
            <w:tcW w:w="306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Assessment Rating</w:t>
            </w:r>
          </w:p>
        </w:tc>
        <w:tc>
          <w:tcPr>
            <w:tcW w:w="4499" w:type="dxa"/>
            <w:gridSpan w:val="2"/>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Repair </w:t>
            </w:r>
            <w:r>
              <w:rPr>
                <w:rFonts w:ascii="Book Antiqua" w:eastAsia="Book Antiqua" w:hAnsi="Book Antiqua" w:cs="Book Antiqua"/>
                <w:b/>
                <w:color w:val="000000"/>
                <w:sz w:val="22"/>
                <w:szCs w:val="22"/>
              </w:rPr>
              <w:t>Action</w:t>
            </w:r>
          </w:p>
        </w:tc>
      </w:tr>
      <w:tr w:rsidR="00BC19CD">
        <w:trPr>
          <w:cantSplit/>
          <w:trHeight w:val="660"/>
          <w:tblHeader/>
        </w:trPr>
        <w:tc>
          <w:tcPr>
            <w:tcW w:w="11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7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0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14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306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251"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For the case d &lt; D/2</w:t>
            </w:r>
          </w:p>
        </w:tc>
        <w:tc>
          <w:tcPr>
            <w:tcW w:w="2248"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For   the   case   d   &gt; D/2</w:t>
            </w:r>
          </w:p>
        </w:tc>
      </w:tr>
      <w:tr w:rsidR="00BC19CD">
        <w:trPr>
          <w:trHeight w:val="330"/>
        </w:trPr>
        <w:tc>
          <w:tcPr>
            <w:tcW w:w="15049" w:type="dxa"/>
            <w:gridSpan w:val="7"/>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Surface Defects</w:t>
            </w:r>
          </w:p>
        </w:tc>
      </w:tr>
      <w:tr w:rsidR="00BC19CD">
        <w:trPr>
          <w:trHeight w:val="689"/>
        </w:trPr>
        <w:tc>
          <w:tcPr>
            <w:tcW w:w="1195"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8</w:t>
            </w:r>
          </w:p>
        </w:tc>
        <w:tc>
          <w:tcPr>
            <w:tcW w:w="2769"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Scaling</w:t>
            </w:r>
          </w:p>
        </w:tc>
        <w:tc>
          <w:tcPr>
            <w:tcW w:w="2083"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 damaged surface / total</w:t>
            </w:r>
          </w:p>
          <w:p w:rsidR="00BC19CD" w:rsidRDefault="00001064">
            <w:pPr>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lastRenderedPageBreak/>
              <w:t>surface</w:t>
            </w:r>
            <w:proofErr w:type="gramEnd"/>
            <w:r>
              <w:rPr>
                <w:rFonts w:ascii="Book Antiqua" w:eastAsia="Book Antiqua" w:hAnsi="Book Antiqua" w:cs="Book Antiqua"/>
                <w:color w:val="000000"/>
                <w:sz w:val="22"/>
                <w:szCs w:val="22"/>
              </w:rPr>
              <w:t xml:space="preserve"> of slab (%)</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h = maximum depth of damage</w:t>
            </w:r>
          </w:p>
          <w:p w:rsidR="00BC19CD" w:rsidRDefault="00BC19CD">
            <w:pPr>
              <w:rPr>
                <w:rFonts w:ascii="Book Antiqua" w:eastAsia="Book Antiqua" w:hAnsi="Book Antiqua" w:cs="Book Antiqua"/>
                <w:color w:val="000000"/>
                <w:sz w:val="22"/>
                <w:szCs w:val="22"/>
              </w:rPr>
            </w:pPr>
          </w:p>
          <w:p w:rsidR="00BC19CD" w:rsidRDefault="00BC19CD">
            <w:pPr>
              <w:rPr>
                <w:rFonts w:ascii="Book Antiqua" w:eastAsia="Book Antiqua" w:hAnsi="Book Antiqua" w:cs="Book Antiqua"/>
                <w:color w:val="000000"/>
                <w:sz w:val="22"/>
                <w:szCs w:val="22"/>
              </w:rPr>
            </w:pPr>
          </w:p>
        </w:tc>
        <w:tc>
          <w:tcPr>
            <w:tcW w:w="1442"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0</w:t>
            </w:r>
          </w:p>
        </w:tc>
        <w:tc>
          <w:tcPr>
            <w:tcW w:w="3061"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rPr>
                <w:rFonts w:ascii="Book Antiqua" w:eastAsia="Book Antiqua" w:hAnsi="Book Antiqua" w:cs="Book Antiqua"/>
                <w:color w:val="000000"/>
                <w:sz w:val="22"/>
                <w:szCs w:val="22"/>
              </w:rPr>
            </w:pPr>
          </w:p>
          <w:p w:rsidR="00BC19CD" w:rsidRDefault="00BC19CD">
            <w:pPr>
              <w:rPr>
                <w:rFonts w:ascii="Book Antiqua" w:eastAsia="Book Antiqua" w:hAnsi="Book Antiqua" w:cs="Book Antiqua"/>
                <w:color w:val="000000"/>
                <w:sz w:val="22"/>
                <w:szCs w:val="22"/>
              </w:rPr>
            </w:pPr>
          </w:p>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Nil, not discernible</w:t>
            </w:r>
          </w:p>
          <w:p w:rsidR="00BC19CD" w:rsidRDefault="00BC19CD">
            <w:pPr>
              <w:rPr>
                <w:rFonts w:ascii="Book Antiqua" w:eastAsia="Book Antiqua" w:hAnsi="Book Antiqua" w:cs="Book Antiqua"/>
                <w:color w:val="000000"/>
                <w:sz w:val="22"/>
                <w:szCs w:val="22"/>
              </w:rPr>
            </w:pPr>
          </w:p>
          <w:p w:rsidR="00BC19CD" w:rsidRDefault="00BC19CD">
            <w:pPr>
              <w:rPr>
                <w:rFonts w:ascii="Book Antiqua" w:eastAsia="Book Antiqua" w:hAnsi="Book Antiqua" w:cs="Book Antiqua"/>
                <w:color w:val="000000"/>
                <w:sz w:val="22"/>
                <w:szCs w:val="22"/>
              </w:rPr>
            </w:pPr>
          </w:p>
          <w:p w:rsidR="00BC19CD" w:rsidRDefault="00BC19CD">
            <w:pPr>
              <w:rPr>
                <w:rFonts w:ascii="Book Antiqua" w:eastAsia="Book Antiqua" w:hAnsi="Book Antiqua" w:cs="Book Antiqua"/>
                <w:color w:val="000000"/>
                <w:sz w:val="22"/>
                <w:szCs w:val="22"/>
              </w:rPr>
            </w:pPr>
          </w:p>
          <w:p w:rsidR="00BC19CD" w:rsidRDefault="00BC19CD">
            <w:pPr>
              <w:rPr>
                <w:rFonts w:ascii="Book Antiqua" w:eastAsia="Book Antiqua" w:hAnsi="Book Antiqua" w:cs="Book Antiqua"/>
                <w:color w:val="000000"/>
                <w:sz w:val="22"/>
                <w:szCs w:val="22"/>
              </w:rPr>
            </w:pPr>
          </w:p>
        </w:tc>
        <w:tc>
          <w:tcPr>
            <w:tcW w:w="225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lastRenderedPageBreak/>
              <w:t>Short Term</w:t>
            </w:r>
          </w:p>
        </w:tc>
        <w:tc>
          <w:tcPr>
            <w:tcW w:w="2248"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Long Term</w:t>
            </w:r>
          </w:p>
        </w:tc>
      </w:tr>
      <w:tr w:rsidR="00BC19CD">
        <w:trPr>
          <w:trHeight w:val="751"/>
        </w:trPr>
        <w:tc>
          <w:tcPr>
            <w:tcW w:w="1195"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769"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083"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1442"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3061"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b/>
                <w:color w:val="000000"/>
                <w:sz w:val="22"/>
                <w:szCs w:val="22"/>
              </w:rPr>
            </w:pPr>
          </w:p>
        </w:tc>
        <w:tc>
          <w:tcPr>
            <w:tcW w:w="225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 action.</w:t>
            </w:r>
          </w:p>
        </w:tc>
        <w:tc>
          <w:tcPr>
            <w:tcW w:w="2248"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Not Applicable</w:t>
            </w:r>
          </w:p>
        </w:tc>
      </w:tr>
      <w:tr w:rsidR="00BC19CD">
        <w:trPr>
          <w:trHeight w:val="1540"/>
        </w:trPr>
        <w:tc>
          <w:tcPr>
            <w:tcW w:w="1195"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769"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083"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144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w:t>
            </w:r>
          </w:p>
        </w:tc>
        <w:tc>
          <w:tcPr>
            <w:tcW w:w="306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 &lt; 2 %</w:t>
            </w:r>
          </w:p>
        </w:tc>
        <w:tc>
          <w:tcPr>
            <w:tcW w:w="2251" w:type="dxa"/>
            <w:vMerge w:val="restart"/>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Local repair of area damaged</w:t>
            </w: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and</w:t>
            </w:r>
            <w:proofErr w:type="gramEnd"/>
            <w:r>
              <w:rPr>
                <w:rFonts w:ascii="Book Antiqua" w:eastAsia="Book Antiqua" w:hAnsi="Book Antiqua" w:cs="Book Antiqua"/>
                <w:color w:val="000000"/>
                <w:sz w:val="22"/>
                <w:szCs w:val="22"/>
              </w:rPr>
              <w:t xml:space="preserve"> liable to be damaged. </w:t>
            </w: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7 days</w:t>
            </w: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tc>
        <w:tc>
          <w:tcPr>
            <w:tcW w:w="2248"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trHeight w:val="883"/>
        </w:trPr>
        <w:tc>
          <w:tcPr>
            <w:tcW w:w="1195"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769"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083"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144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w:t>
            </w:r>
          </w:p>
        </w:tc>
        <w:tc>
          <w:tcPr>
            <w:tcW w:w="306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 = 2 - 10 %</w:t>
            </w:r>
          </w:p>
        </w:tc>
        <w:tc>
          <w:tcPr>
            <w:tcW w:w="2251"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248"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trHeight w:val="892"/>
        </w:trPr>
        <w:tc>
          <w:tcPr>
            <w:tcW w:w="1195"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769"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083"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1442" w:type="dxa"/>
            <w:tcBorders>
              <w:top w:val="single" w:sz="4" w:space="0" w:color="000000"/>
              <w:left w:val="nil"/>
              <w:bottom w:val="single" w:sz="4" w:space="0" w:color="000000"/>
              <w:right w:val="single" w:sz="4" w:space="0" w:color="000000"/>
            </w:tcBorders>
            <w:shd w:val="clear" w:color="auto" w:fill="auto"/>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w:t>
            </w:r>
          </w:p>
        </w:tc>
        <w:tc>
          <w:tcPr>
            <w:tcW w:w="3061" w:type="dxa"/>
            <w:tcBorders>
              <w:top w:val="single" w:sz="4" w:space="0" w:color="000000"/>
              <w:left w:val="nil"/>
              <w:bottom w:val="single" w:sz="4" w:space="0" w:color="000000"/>
              <w:right w:val="single" w:sz="4" w:space="0" w:color="000000"/>
            </w:tcBorders>
            <w:shd w:val="clear" w:color="auto" w:fill="auto"/>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 = 10 - 20 %</w:t>
            </w:r>
          </w:p>
        </w:tc>
        <w:tc>
          <w:tcPr>
            <w:tcW w:w="2251" w:type="dxa"/>
            <w:vMerge w:val="restart"/>
            <w:tcBorders>
              <w:top w:val="single" w:sz="4" w:space="0" w:color="000000"/>
              <w:left w:val="nil"/>
              <w:right w:val="single" w:sz="4" w:space="0" w:color="000000"/>
            </w:tcBorders>
            <w:shd w:val="clear" w:color="auto" w:fill="auto"/>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Bonded Inlay</w:t>
            </w: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15 days</w:t>
            </w:r>
          </w:p>
        </w:tc>
        <w:tc>
          <w:tcPr>
            <w:tcW w:w="2248"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trHeight w:val="730"/>
        </w:trPr>
        <w:tc>
          <w:tcPr>
            <w:tcW w:w="1195"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769"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083"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144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w:t>
            </w:r>
          </w:p>
        </w:tc>
        <w:tc>
          <w:tcPr>
            <w:tcW w:w="306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 = 20 - 30 %</w:t>
            </w:r>
          </w:p>
        </w:tc>
        <w:tc>
          <w:tcPr>
            <w:tcW w:w="2251" w:type="dxa"/>
            <w:vMerge/>
            <w:tcBorders>
              <w:top w:val="single" w:sz="4" w:space="0" w:color="000000"/>
              <w:left w:val="nil"/>
              <w:right w:val="single" w:sz="4" w:space="0" w:color="000000"/>
            </w:tcBorders>
            <w:shd w:val="clear" w:color="auto" w:fill="auto"/>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248"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trHeight w:val="675"/>
        </w:trPr>
        <w:tc>
          <w:tcPr>
            <w:tcW w:w="1195"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769"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2083"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1442"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w:t>
            </w:r>
          </w:p>
        </w:tc>
        <w:tc>
          <w:tcPr>
            <w:tcW w:w="3061"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 &gt; 30% and h &gt; 25mm</w:t>
            </w:r>
          </w:p>
        </w:tc>
        <w:tc>
          <w:tcPr>
            <w:tcW w:w="2251"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Reconstruct slabs Within 30 days</w:t>
            </w:r>
          </w:p>
        </w:tc>
        <w:tc>
          <w:tcPr>
            <w:tcW w:w="2248" w:type="dxa"/>
            <w:vMerge/>
            <w:tcBorders>
              <w:top w:val="single" w:sz="4" w:space="0" w:color="000000"/>
              <w:left w:val="nil"/>
              <w:right w:val="single" w:sz="4" w:space="0" w:color="000000"/>
            </w:tcBorders>
            <w:shd w:val="clear" w:color="auto" w:fill="auto"/>
            <w:tcMar>
              <w:top w:w="0" w:type="dxa"/>
              <w:left w:w="108" w:type="dxa"/>
              <w:bottom w:w="0" w:type="dxa"/>
              <w:right w:w="108"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r>
    </w:tbl>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tbl>
      <w:tblPr>
        <w:tblStyle w:val="Style166"/>
        <w:tblW w:w="14928"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68"/>
        <w:gridCol w:w="2790"/>
        <w:gridCol w:w="2250"/>
        <w:gridCol w:w="1260"/>
        <w:gridCol w:w="3060"/>
        <w:gridCol w:w="2430"/>
        <w:gridCol w:w="2070"/>
      </w:tblGrid>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S.No.</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Type of Distress</w:t>
            </w: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Measured</w:t>
            </w:r>
          </w:p>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Parameter</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Degree of Severity</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Assessment Rating</w:t>
            </w:r>
          </w:p>
        </w:tc>
        <w:tc>
          <w:tcPr>
            <w:tcW w:w="45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Repair Action</w:t>
            </w: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rPr>
                <w:rFonts w:ascii="Cambria" w:eastAsia="Cambria" w:hAnsi="Cambria" w:cs="Cambria"/>
                <w:b/>
                <w:sz w:val="22"/>
                <w:szCs w:val="22"/>
              </w:rPr>
            </w:pPr>
            <w:r>
              <w:rPr>
                <w:rFonts w:ascii="Book Antiqua" w:eastAsia="Book Antiqua" w:hAnsi="Book Antiqua" w:cs="Book Antiqua"/>
                <w:b/>
                <w:color w:val="000000"/>
                <w:sz w:val="22"/>
                <w:szCs w:val="22"/>
              </w:rPr>
              <w:t>For the case d &lt; D/2</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Cambria" w:eastAsia="Cambria" w:hAnsi="Cambria" w:cs="Cambria"/>
                <w:b/>
                <w:sz w:val="22"/>
                <w:szCs w:val="22"/>
              </w:rPr>
            </w:pPr>
            <w:r>
              <w:rPr>
                <w:rFonts w:ascii="Book Antiqua" w:eastAsia="Book Antiqua" w:hAnsi="Book Antiqua" w:cs="Book Antiqua"/>
                <w:b/>
                <w:color w:val="000000"/>
                <w:sz w:val="22"/>
                <w:szCs w:val="22"/>
              </w:rPr>
              <w:t>For   the   case   d   &gt; D/2</w:t>
            </w:r>
          </w:p>
        </w:tc>
      </w:tr>
      <w:tr w:rsidR="00BC19CD">
        <w:tc>
          <w:tcPr>
            <w:tcW w:w="10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9</w:t>
            </w:r>
          </w:p>
        </w:tc>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p w:rsidR="00BC19CD" w:rsidRDefault="00BC19CD">
            <w:pPr>
              <w:spacing w:before="30"/>
              <w:jc w:val="both"/>
              <w:rPr>
                <w:rFonts w:ascii="Book Antiqua" w:eastAsia="Book Antiqua" w:hAnsi="Book Antiqua" w:cs="Book Antiqua"/>
                <w:b/>
                <w:sz w:val="22"/>
                <w:szCs w:val="22"/>
              </w:rPr>
            </w:pPr>
          </w:p>
          <w:p w:rsidR="00BC19CD" w:rsidRDefault="00BC19CD">
            <w:pPr>
              <w:spacing w:before="30"/>
              <w:jc w:val="both"/>
              <w:rPr>
                <w:rFonts w:ascii="Book Antiqua" w:eastAsia="Book Antiqua" w:hAnsi="Book Antiqua" w:cs="Book Antiqua"/>
                <w:b/>
                <w:sz w:val="22"/>
                <w:szCs w:val="22"/>
              </w:rPr>
            </w:pPr>
          </w:p>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b/>
                <w:sz w:val="22"/>
                <w:szCs w:val="22"/>
              </w:rPr>
              <w:t>Polished Surface /Glazing</w:t>
            </w:r>
          </w:p>
        </w:tc>
        <w:tc>
          <w:tcPr>
            <w:tcW w:w="225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t = texture depth, sand patch test</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0</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tc>
        <w:tc>
          <w:tcPr>
            <w:tcW w:w="24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No action.</w:t>
            </w:r>
          </w:p>
        </w:tc>
        <w:tc>
          <w:tcPr>
            <w:tcW w:w="20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Not Applicable</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t &gt;1 mm</w:t>
            </w:r>
          </w:p>
        </w:tc>
        <w:tc>
          <w:tcPr>
            <w:tcW w:w="243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2</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t = 1 - 0.6 mm</w:t>
            </w:r>
          </w:p>
        </w:tc>
        <w:tc>
          <w:tcPr>
            <w:tcW w:w="24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Monitor rate of deterioration</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Diamond Grinding if affecting</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50% or more slabs in a</w:t>
            </w:r>
          </w:p>
          <w:p w:rsidR="00BC19CD" w:rsidRDefault="00001064">
            <w:pPr>
              <w:spacing w:before="30"/>
              <w:jc w:val="both"/>
              <w:rPr>
                <w:rFonts w:ascii="Book Antiqua" w:eastAsia="Book Antiqua" w:hAnsi="Book Antiqua" w:cs="Book Antiqua"/>
                <w:sz w:val="22"/>
                <w:szCs w:val="22"/>
              </w:rPr>
            </w:pPr>
            <w:proofErr w:type="gramStart"/>
            <w:r>
              <w:rPr>
                <w:rFonts w:ascii="Book Antiqua" w:eastAsia="Book Antiqua" w:hAnsi="Book Antiqua" w:cs="Book Antiqua"/>
                <w:sz w:val="22"/>
                <w:szCs w:val="22"/>
              </w:rPr>
              <w:t>continuous</w:t>
            </w:r>
            <w:proofErr w:type="gramEnd"/>
            <w:r>
              <w:rPr>
                <w:rFonts w:ascii="Book Antiqua" w:eastAsia="Book Antiqua" w:hAnsi="Book Antiqua" w:cs="Book Antiqua"/>
                <w:sz w:val="22"/>
                <w:szCs w:val="22"/>
              </w:rPr>
              <w:t xml:space="preserve"> stretch of minimum 5 km.</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30 days</w:t>
            </w: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3</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t = 0.6 - 0.3 mm</w:t>
            </w:r>
          </w:p>
        </w:tc>
        <w:tc>
          <w:tcPr>
            <w:tcW w:w="243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4</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t = 0.3 - 0.1 mm</w:t>
            </w:r>
          </w:p>
        </w:tc>
        <w:tc>
          <w:tcPr>
            <w:tcW w:w="243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t &lt;0.1 mm</w:t>
            </w:r>
          </w:p>
        </w:tc>
        <w:tc>
          <w:tcPr>
            <w:tcW w:w="243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10</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b/>
                <w:sz w:val="22"/>
                <w:szCs w:val="22"/>
              </w:rPr>
              <w:t xml:space="preserve">Pop out (Small </w:t>
            </w:r>
            <w:r>
              <w:rPr>
                <w:rFonts w:ascii="Book Antiqua" w:eastAsia="Book Antiqua" w:hAnsi="Book Antiqua" w:cs="Book Antiqua"/>
                <w:b/>
                <w:sz w:val="22"/>
                <w:szCs w:val="22"/>
              </w:rPr>
              <w:t>Hole), Pothole Refer Para 8.4</w:t>
            </w: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n = number/m</w:t>
            </w:r>
            <w:r>
              <w:rPr>
                <w:rFonts w:ascii="Book Antiqua" w:eastAsia="Book Antiqua" w:hAnsi="Book Antiqua" w:cs="Book Antiqua"/>
                <w:sz w:val="22"/>
                <w:szCs w:val="22"/>
                <w:vertAlign w:val="superscript"/>
              </w:rPr>
              <w:t>2</w:t>
            </w:r>
          </w:p>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d = diameter</w:t>
            </w:r>
          </w:p>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h = maximum depth</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0</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d &lt; 50 mm; h &lt; 25 mm ; n &lt; 1 per 5 m</w:t>
            </w:r>
            <w:r>
              <w:rPr>
                <w:rFonts w:ascii="Book Antiqua" w:eastAsia="Book Antiqua" w:hAnsi="Book Antiqua" w:cs="Book Antiqua"/>
                <w:sz w:val="22"/>
                <w:szCs w:val="22"/>
                <w:vertAlign w:val="superscript"/>
              </w:rPr>
              <w:t>2</w:t>
            </w:r>
          </w:p>
        </w:tc>
        <w:tc>
          <w:tcPr>
            <w:tcW w:w="2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No action</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 xml:space="preserve">d = 50 – 100 mm; h &lt; 50 mm; </w:t>
            </w:r>
            <w:r>
              <w:rPr>
                <w:rFonts w:ascii="Book Antiqua" w:eastAsia="Book Antiqua" w:hAnsi="Book Antiqua" w:cs="Book Antiqua"/>
                <w:sz w:val="22"/>
                <w:szCs w:val="22"/>
              </w:rPr>
              <w:lastRenderedPageBreak/>
              <w:t>n &lt; 1 per 5 m</w:t>
            </w:r>
            <w:r>
              <w:rPr>
                <w:rFonts w:ascii="Book Antiqua" w:eastAsia="Book Antiqua" w:hAnsi="Book Antiqua" w:cs="Book Antiqua"/>
                <w:sz w:val="22"/>
                <w:szCs w:val="22"/>
                <w:vertAlign w:val="superscript"/>
              </w:rPr>
              <w:t>2</w:t>
            </w:r>
          </w:p>
        </w:tc>
        <w:tc>
          <w:tcPr>
            <w:tcW w:w="24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 xml:space="preserve">Partial depth repair 65 </w:t>
            </w:r>
            <w:r>
              <w:rPr>
                <w:rFonts w:ascii="Book Antiqua" w:eastAsia="Book Antiqua" w:hAnsi="Book Antiqua" w:cs="Book Antiqua"/>
                <w:sz w:val="22"/>
                <w:szCs w:val="22"/>
              </w:rPr>
              <w:lastRenderedPageBreak/>
              <w:t>mm deep.</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15 days</w:t>
            </w:r>
          </w:p>
        </w:tc>
        <w:tc>
          <w:tcPr>
            <w:tcW w:w="20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Not Applicable</w:t>
            </w: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2</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d = 50 –</w:t>
            </w:r>
            <w:r>
              <w:rPr>
                <w:rFonts w:ascii="Book Antiqua" w:eastAsia="Book Antiqua" w:hAnsi="Book Antiqua" w:cs="Book Antiqua"/>
                <w:sz w:val="22"/>
                <w:szCs w:val="22"/>
              </w:rPr>
              <w:t xml:space="preserve"> 100 mm; h &gt; 50 mm; n &lt; 1 per 5 m</w:t>
            </w:r>
            <w:r>
              <w:rPr>
                <w:rFonts w:ascii="Book Antiqua" w:eastAsia="Book Antiqua" w:hAnsi="Book Antiqua" w:cs="Book Antiqua"/>
                <w:sz w:val="22"/>
                <w:szCs w:val="22"/>
                <w:vertAlign w:val="superscript"/>
              </w:rPr>
              <w:t>2</w:t>
            </w:r>
          </w:p>
        </w:tc>
        <w:tc>
          <w:tcPr>
            <w:tcW w:w="243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3</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d = 100 – 300 mm; h &lt;100 mm; n &lt; 1 per 5 m</w:t>
            </w:r>
            <w:r>
              <w:rPr>
                <w:rFonts w:ascii="Book Antiqua" w:eastAsia="Book Antiqua" w:hAnsi="Book Antiqua" w:cs="Book Antiqua"/>
                <w:sz w:val="22"/>
                <w:szCs w:val="22"/>
                <w:vertAlign w:val="superscript"/>
              </w:rPr>
              <w:t>2</w:t>
            </w:r>
          </w:p>
        </w:tc>
        <w:tc>
          <w:tcPr>
            <w:tcW w:w="24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 xml:space="preserve">Partial depth repair 110 mm </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i.e. 10mm more that the depth</w:t>
            </w:r>
          </w:p>
          <w:p w:rsidR="00BC19CD" w:rsidRDefault="00001064">
            <w:pPr>
              <w:spacing w:before="30"/>
              <w:jc w:val="both"/>
              <w:rPr>
                <w:rFonts w:ascii="Book Antiqua" w:eastAsia="Book Antiqua" w:hAnsi="Book Antiqua" w:cs="Book Antiqua"/>
                <w:sz w:val="22"/>
                <w:szCs w:val="22"/>
              </w:rPr>
            </w:pPr>
            <w:proofErr w:type="gramStart"/>
            <w:r>
              <w:rPr>
                <w:rFonts w:ascii="Book Antiqua" w:eastAsia="Book Antiqua" w:hAnsi="Book Antiqua" w:cs="Book Antiqua"/>
                <w:sz w:val="22"/>
                <w:szCs w:val="22"/>
              </w:rPr>
              <w:t>of</w:t>
            </w:r>
            <w:proofErr w:type="gramEnd"/>
            <w:r>
              <w:rPr>
                <w:rFonts w:ascii="Book Antiqua" w:eastAsia="Book Antiqua" w:hAnsi="Book Antiqua" w:cs="Book Antiqua"/>
                <w:sz w:val="22"/>
                <w:szCs w:val="22"/>
              </w:rPr>
              <w:t xml:space="preserve"> the hole.</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30 days</w:t>
            </w: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4</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d = 10 – 300 mm; h &gt;100 mm; n &lt; 1 per 5 m</w:t>
            </w:r>
            <w:r>
              <w:rPr>
                <w:rFonts w:ascii="Book Antiqua" w:eastAsia="Book Antiqua" w:hAnsi="Book Antiqua" w:cs="Book Antiqua"/>
                <w:sz w:val="22"/>
                <w:szCs w:val="22"/>
                <w:vertAlign w:val="superscript"/>
              </w:rPr>
              <w:t>2</w:t>
            </w:r>
          </w:p>
        </w:tc>
        <w:tc>
          <w:tcPr>
            <w:tcW w:w="243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b/>
                <w:sz w:val="22"/>
                <w:szCs w:val="22"/>
              </w:rPr>
            </w:pP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d &gt; 300 mm; h &gt; 100 mm ;</w:t>
            </w:r>
            <w:r>
              <w:rPr>
                <w:rFonts w:ascii="Book Antiqua" w:eastAsia="Book Antiqua" w:hAnsi="Book Antiqua" w:cs="Book Antiqua"/>
                <w:sz w:val="22"/>
                <w:szCs w:val="22"/>
              </w:rPr>
              <w:t xml:space="preserve"> n &gt; 1 per 5 m</w:t>
            </w:r>
            <w:r>
              <w:rPr>
                <w:rFonts w:ascii="Book Antiqua" w:eastAsia="Book Antiqua" w:hAnsi="Book Antiqua" w:cs="Book Antiqua"/>
                <w:sz w:val="22"/>
                <w:szCs w:val="22"/>
                <w:vertAlign w:val="superscript"/>
              </w:rPr>
              <w:t>2</w:t>
            </w:r>
          </w:p>
        </w:tc>
        <w:tc>
          <w:tcPr>
            <w:tcW w:w="2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Full depth repair.</w:t>
            </w:r>
          </w:p>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Within 30 days</w:t>
            </w:r>
          </w:p>
        </w:tc>
        <w:tc>
          <w:tcPr>
            <w:tcW w:w="20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bl>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tbl>
      <w:tblPr>
        <w:tblStyle w:val="Style167"/>
        <w:tblW w:w="14928"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68"/>
        <w:gridCol w:w="2790"/>
        <w:gridCol w:w="2250"/>
        <w:gridCol w:w="1260"/>
        <w:gridCol w:w="3060"/>
        <w:gridCol w:w="2453"/>
        <w:gridCol w:w="2047"/>
      </w:tblGrid>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S.No.</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Type of Distress</w:t>
            </w: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Measured</w:t>
            </w:r>
          </w:p>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Parameter</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Degree of Severity</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Assessment Rating</w:t>
            </w:r>
          </w:p>
        </w:tc>
        <w:tc>
          <w:tcPr>
            <w:tcW w:w="45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Repair Action</w:t>
            </w: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rPr>
                <w:rFonts w:ascii="Cambria" w:eastAsia="Cambria" w:hAnsi="Cambria" w:cs="Cambria"/>
                <w:b/>
                <w:sz w:val="22"/>
                <w:szCs w:val="22"/>
              </w:rPr>
            </w:pPr>
            <w:r>
              <w:rPr>
                <w:rFonts w:ascii="Book Antiqua" w:eastAsia="Book Antiqua" w:hAnsi="Book Antiqua" w:cs="Book Antiqua"/>
                <w:b/>
                <w:color w:val="000000"/>
                <w:sz w:val="22"/>
                <w:szCs w:val="22"/>
              </w:rPr>
              <w:t>For the case d &lt; D/2</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Cambria" w:eastAsia="Cambria" w:hAnsi="Cambria" w:cs="Cambria"/>
                <w:b/>
                <w:sz w:val="22"/>
                <w:szCs w:val="22"/>
              </w:rPr>
            </w:pPr>
            <w:r>
              <w:rPr>
                <w:rFonts w:ascii="Book Antiqua" w:eastAsia="Book Antiqua" w:hAnsi="Book Antiqua" w:cs="Book Antiqua"/>
                <w:b/>
                <w:color w:val="000000"/>
                <w:sz w:val="22"/>
                <w:szCs w:val="22"/>
              </w:rPr>
              <w:t>For   the   case   d   &gt; D/2</w:t>
            </w:r>
          </w:p>
        </w:tc>
      </w:tr>
      <w:tr w:rsidR="00BC19CD">
        <w:tc>
          <w:tcPr>
            <w:tcW w:w="14928"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Cambria" w:eastAsia="Cambria" w:hAnsi="Cambria" w:cs="Cambria"/>
                <w:b/>
                <w:sz w:val="22"/>
                <w:szCs w:val="22"/>
              </w:rPr>
            </w:pPr>
            <w:r>
              <w:rPr>
                <w:rFonts w:ascii="Cambria" w:eastAsia="Cambria" w:hAnsi="Cambria" w:cs="Cambria"/>
                <w:b/>
                <w:sz w:val="22"/>
                <w:szCs w:val="22"/>
              </w:rPr>
              <w:t>Joints Defects</w:t>
            </w:r>
          </w:p>
        </w:tc>
      </w:tr>
      <w:tr w:rsidR="00BC19CD">
        <w:tc>
          <w:tcPr>
            <w:tcW w:w="10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11</w:t>
            </w:r>
          </w:p>
        </w:tc>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001064">
            <w:pPr>
              <w:spacing w:before="30"/>
              <w:rPr>
                <w:rFonts w:ascii="Book Antiqua" w:eastAsia="Book Antiqua" w:hAnsi="Book Antiqua" w:cs="Book Antiqua"/>
                <w:b/>
                <w:sz w:val="22"/>
                <w:szCs w:val="22"/>
              </w:rPr>
            </w:pPr>
            <w:r>
              <w:rPr>
                <w:rFonts w:ascii="Book Antiqua" w:eastAsia="Book Antiqua" w:hAnsi="Book Antiqua" w:cs="Book Antiqua"/>
                <w:b/>
                <w:sz w:val="22"/>
                <w:szCs w:val="22"/>
              </w:rPr>
              <w:t>Joint Seal Defects</w:t>
            </w:r>
          </w:p>
        </w:tc>
        <w:tc>
          <w:tcPr>
            <w:tcW w:w="225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loss or damage</w:t>
            </w:r>
          </w:p>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sz w:val="22"/>
                <w:szCs w:val="22"/>
              </w:rPr>
              <w:t>L = Length as % total joint length</w:t>
            </w:r>
          </w:p>
        </w:tc>
        <w:tc>
          <w:tcPr>
            <w:tcW w:w="12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sz w:val="22"/>
                <w:szCs w:val="22"/>
              </w:rPr>
            </w:pPr>
          </w:p>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0</w:t>
            </w:r>
          </w:p>
        </w:tc>
        <w:tc>
          <w:tcPr>
            <w:tcW w:w="30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Difficult to discern</w:t>
            </w: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Short Term</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Long Term</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sz w:val="22"/>
                <w:szCs w:val="22"/>
              </w:rPr>
            </w:pPr>
          </w:p>
        </w:tc>
        <w:tc>
          <w:tcPr>
            <w:tcW w:w="12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sz w:val="22"/>
                <w:szCs w:val="22"/>
              </w:rPr>
            </w:pPr>
          </w:p>
        </w:tc>
        <w:tc>
          <w:tcPr>
            <w:tcW w:w="30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sz w:val="22"/>
                <w:szCs w:val="22"/>
              </w:rPr>
            </w:pP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No action</w:t>
            </w:r>
          </w:p>
        </w:tc>
        <w:tc>
          <w:tcPr>
            <w:tcW w:w="204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Not Applicable</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 xml:space="preserve">Discernible, L &lt; 25% but of little immediate consequence with regard to ingress of water or trapping </w:t>
            </w:r>
            <w:r>
              <w:rPr>
                <w:rFonts w:ascii="Book Antiqua" w:eastAsia="Book Antiqua" w:hAnsi="Book Antiqua" w:cs="Book Antiqua"/>
                <w:sz w:val="22"/>
                <w:szCs w:val="22"/>
              </w:rPr>
              <w:t>incompressible material.</w:t>
            </w: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Clean joint, inspect later.</w:t>
            </w: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3</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 xml:space="preserve">Notable. L &gt; 25%insufficient protection against ingress of water and trapping </w:t>
            </w:r>
            <w:r>
              <w:rPr>
                <w:rFonts w:ascii="Book Antiqua" w:eastAsia="Book Antiqua" w:hAnsi="Book Antiqua" w:cs="Book Antiqua"/>
                <w:sz w:val="22"/>
                <w:szCs w:val="22"/>
              </w:rPr>
              <w:lastRenderedPageBreak/>
              <w:t>incompressible material.</w:t>
            </w: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Clean and reapply sealant in selected locations.</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Within 7 days</w:t>
            </w: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 xml:space="preserve">Severe; w &gt; 3 mm </w:t>
            </w:r>
            <w:r>
              <w:rPr>
                <w:rFonts w:ascii="Book Antiqua" w:eastAsia="Book Antiqua" w:hAnsi="Book Antiqua" w:cs="Book Antiqua"/>
                <w:sz w:val="22"/>
                <w:szCs w:val="22"/>
              </w:rPr>
              <w:t>negligible protection against ingress of water and trapping incompressible material.</w:t>
            </w: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Clean, widen and reseal the joint.</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7 days</w:t>
            </w: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12</w:t>
            </w:r>
          </w:p>
        </w:tc>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b/>
                <w:sz w:val="22"/>
                <w:szCs w:val="22"/>
              </w:rPr>
            </w:pPr>
            <w:r>
              <w:rPr>
                <w:rFonts w:ascii="Book Antiqua" w:eastAsia="Book Antiqua" w:hAnsi="Book Antiqua" w:cs="Book Antiqua"/>
                <w:b/>
                <w:sz w:val="22"/>
                <w:szCs w:val="22"/>
              </w:rPr>
              <w:t>Spalling of Joints</w:t>
            </w:r>
          </w:p>
        </w:tc>
        <w:tc>
          <w:tcPr>
            <w:tcW w:w="225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 = width on either side of the joint L = length of spalled portion ( as % joint length)</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0</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 xml:space="preserve">Nil, </w:t>
            </w:r>
            <w:r>
              <w:rPr>
                <w:rFonts w:ascii="Book Antiqua" w:eastAsia="Book Antiqua" w:hAnsi="Book Antiqua" w:cs="Book Antiqua"/>
                <w:sz w:val="22"/>
                <w:szCs w:val="22"/>
              </w:rPr>
              <w:t>not discernible</w:t>
            </w: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No action.</w:t>
            </w:r>
          </w:p>
        </w:tc>
        <w:tc>
          <w:tcPr>
            <w:tcW w:w="204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Not Applicable</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 &lt; 10 mm</w:t>
            </w:r>
          </w:p>
        </w:tc>
        <w:tc>
          <w:tcPr>
            <w:tcW w:w="24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Apply low viscosity epoxy resin / mortar in cracked portion.</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7 days</w:t>
            </w: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sz w:val="22"/>
                <w:szCs w:val="22"/>
              </w:rPr>
            </w:pPr>
          </w:p>
          <w:p w:rsidR="00BC19CD" w:rsidRDefault="00BC19CD">
            <w:pPr>
              <w:spacing w:before="30"/>
              <w:jc w:val="center"/>
              <w:rPr>
                <w:rFonts w:ascii="Book Antiqua" w:eastAsia="Book Antiqua" w:hAnsi="Book Antiqua" w:cs="Book Antiqua"/>
                <w:sz w:val="22"/>
                <w:szCs w:val="22"/>
              </w:rPr>
            </w:pPr>
          </w:p>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2</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 = 10 - 20 mm, L &lt; 25%</w:t>
            </w:r>
          </w:p>
        </w:tc>
        <w:tc>
          <w:tcPr>
            <w:tcW w:w="24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bl>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tbl>
      <w:tblPr>
        <w:tblStyle w:val="Style168"/>
        <w:tblW w:w="14928"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68"/>
        <w:gridCol w:w="2790"/>
        <w:gridCol w:w="2340"/>
        <w:gridCol w:w="1170"/>
        <w:gridCol w:w="2790"/>
        <w:gridCol w:w="270"/>
        <w:gridCol w:w="2453"/>
        <w:gridCol w:w="2047"/>
      </w:tblGrid>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S.No.</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Type of Distress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Measured</w:t>
            </w:r>
          </w:p>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Parameter</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Degree of Severity</w:t>
            </w:r>
          </w:p>
        </w:tc>
        <w:tc>
          <w:tcPr>
            <w:tcW w:w="30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 xml:space="preserve">Assessment </w:t>
            </w:r>
            <w:r>
              <w:rPr>
                <w:rFonts w:ascii="Book Antiqua" w:eastAsia="Book Antiqua" w:hAnsi="Book Antiqua" w:cs="Book Antiqua"/>
                <w:b/>
                <w:color w:val="000000"/>
                <w:sz w:val="22"/>
                <w:szCs w:val="22"/>
              </w:rPr>
              <w:t>Rating</w:t>
            </w:r>
          </w:p>
        </w:tc>
        <w:tc>
          <w:tcPr>
            <w:tcW w:w="45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Repair Action</w:t>
            </w: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30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rPr>
                <w:rFonts w:ascii="Cambria" w:eastAsia="Cambria" w:hAnsi="Cambria" w:cs="Cambria"/>
                <w:b/>
                <w:sz w:val="22"/>
                <w:szCs w:val="22"/>
              </w:rPr>
            </w:pPr>
            <w:r>
              <w:rPr>
                <w:rFonts w:ascii="Book Antiqua" w:eastAsia="Book Antiqua" w:hAnsi="Book Antiqua" w:cs="Book Antiqua"/>
                <w:b/>
                <w:color w:val="000000"/>
                <w:sz w:val="22"/>
                <w:szCs w:val="22"/>
              </w:rPr>
              <w:t>For the case d &lt; D/2</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Cambria" w:eastAsia="Cambria" w:hAnsi="Cambria" w:cs="Cambria"/>
                <w:b/>
                <w:sz w:val="22"/>
                <w:szCs w:val="22"/>
              </w:rPr>
            </w:pPr>
            <w:r>
              <w:rPr>
                <w:rFonts w:ascii="Book Antiqua" w:eastAsia="Book Antiqua" w:hAnsi="Book Antiqua" w:cs="Book Antiqua"/>
                <w:b/>
                <w:color w:val="000000"/>
                <w:sz w:val="22"/>
                <w:szCs w:val="22"/>
              </w:rPr>
              <w:t>For   the   case   d   &gt; D/2</w:t>
            </w:r>
          </w:p>
        </w:tc>
      </w:tr>
      <w:tr w:rsidR="00BC19CD">
        <w:tc>
          <w:tcPr>
            <w:tcW w:w="14928"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Cambria" w:eastAsia="Cambria" w:hAnsi="Cambria" w:cs="Cambria"/>
                <w:b/>
                <w:sz w:val="22"/>
                <w:szCs w:val="22"/>
              </w:rPr>
            </w:pPr>
            <w:r>
              <w:rPr>
                <w:rFonts w:ascii="Cambria" w:eastAsia="Cambria" w:hAnsi="Cambria" w:cs="Cambria"/>
                <w:b/>
                <w:sz w:val="22"/>
                <w:szCs w:val="22"/>
              </w:rPr>
              <w:t>Joints Defects</w:t>
            </w:r>
          </w:p>
        </w:tc>
      </w:tr>
      <w:tr w:rsidR="00BC19CD">
        <w:trPr>
          <w:trHeight w:val="550"/>
        </w:trPr>
        <w:tc>
          <w:tcPr>
            <w:tcW w:w="10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tc>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b/>
                <w:sz w:val="22"/>
                <w:szCs w:val="22"/>
              </w:rPr>
            </w:pPr>
          </w:p>
        </w:tc>
        <w:tc>
          <w:tcPr>
            <w:tcW w:w="23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b/>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sz w:val="22"/>
                <w:szCs w:val="22"/>
              </w:rPr>
            </w:pPr>
          </w:p>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3</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w  = 20 – 40 mm, L &gt; 25%</w:t>
            </w:r>
          </w:p>
        </w:tc>
        <w:tc>
          <w:tcPr>
            <w:tcW w:w="27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Partial Depth Repair.</w:t>
            </w:r>
          </w:p>
          <w:p w:rsidR="00BC19CD" w:rsidRDefault="00BC19CD">
            <w:pPr>
              <w:spacing w:before="30"/>
              <w:jc w:val="both"/>
              <w:rPr>
                <w:rFonts w:ascii="Book Antiqua" w:eastAsia="Book Antiqua" w:hAnsi="Book Antiqua" w:cs="Book Antiqua"/>
                <w:sz w:val="22"/>
                <w:szCs w:val="22"/>
              </w:rPr>
            </w:pP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15 days</w:t>
            </w:r>
          </w:p>
        </w:tc>
        <w:tc>
          <w:tcPr>
            <w:tcW w:w="204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Not Applicable</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4</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  = 40 – 80 mm, L &gt; 25%</w:t>
            </w:r>
          </w:p>
        </w:tc>
        <w:tc>
          <w:tcPr>
            <w:tcW w:w="27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 xml:space="preserve">30 – 50 mm deep, h = w + </w:t>
            </w:r>
            <w:r>
              <w:rPr>
                <w:rFonts w:ascii="Book Antiqua" w:eastAsia="Book Antiqua" w:hAnsi="Book Antiqua" w:cs="Book Antiqua"/>
                <w:sz w:val="22"/>
                <w:szCs w:val="22"/>
              </w:rPr>
              <w:lastRenderedPageBreak/>
              <w:t xml:space="preserve">20 % of </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 within 30 days</w:t>
            </w: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  &gt; 80 mm, and L &gt; 25%</w:t>
            </w:r>
          </w:p>
        </w:tc>
        <w:tc>
          <w:tcPr>
            <w:tcW w:w="27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50 – 100 mm deep repair.</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 w + 20% of w.</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30 days</w:t>
            </w: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13</w:t>
            </w:r>
          </w:p>
        </w:tc>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001064">
            <w:pPr>
              <w:spacing w:before="30"/>
              <w:rPr>
                <w:rFonts w:ascii="Book Antiqua" w:eastAsia="Book Antiqua" w:hAnsi="Book Antiqua" w:cs="Book Antiqua"/>
                <w:b/>
                <w:sz w:val="22"/>
                <w:szCs w:val="22"/>
              </w:rPr>
            </w:pPr>
            <w:r>
              <w:rPr>
                <w:rFonts w:ascii="Book Antiqua" w:eastAsia="Book Antiqua" w:hAnsi="Book Antiqua" w:cs="Book Antiqua"/>
                <w:b/>
                <w:sz w:val="22"/>
                <w:szCs w:val="22"/>
              </w:rPr>
              <w:t>Faulting (or Stepping) in Cracks or Joints</w:t>
            </w:r>
          </w:p>
        </w:tc>
        <w:tc>
          <w:tcPr>
            <w:tcW w:w="23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f = difference of level</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0</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no discernible, &lt; 1 mm</w:t>
            </w:r>
          </w:p>
        </w:tc>
        <w:tc>
          <w:tcPr>
            <w:tcW w:w="2723"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No action.</w:t>
            </w:r>
          </w:p>
        </w:tc>
        <w:tc>
          <w:tcPr>
            <w:tcW w:w="204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No action</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f &lt; 3</w:t>
            </w:r>
            <w:r>
              <w:rPr>
                <w:rFonts w:ascii="Book Antiqua" w:eastAsia="Book Antiqua" w:hAnsi="Book Antiqua" w:cs="Book Antiqua"/>
                <w:sz w:val="22"/>
                <w:szCs w:val="22"/>
              </w:rPr>
              <w:t xml:space="preserve"> mm</w:t>
            </w:r>
          </w:p>
        </w:tc>
        <w:tc>
          <w:tcPr>
            <w:tcW w:w="2723"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2</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f = 3 – 6 mm</w:t>
            </w:r>
          </w:p>
        </w:tc>
        <w:tc>
          <w:tcPr>
            <w:tcW w:w="27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Determine cause and observe, take action for diamond grinding</w:t>
            </w:r>
          </w:p>
        </w:tc>
        <w:tc>
          <w:tcPr>
            <w:tcW w:w="204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Replace the slab as appropriate.</w:t>
            </w:r>
          </w:p>
          <w:p w:rsidR="00BC19CD" w:rsidRDefault="00BC19CD">
            <w:pPr>
              <w:spacing w:before="30"/>
              <w:rPr>
                <w:rFonts w:ascii="Book Antiqua" w:eastAsia="Book Antiqua" w:hAnsi="Book Antiqua" w:cs="Book Antiqua"/>
                <w:sz w:val="22"/>
                <w:szCs w:val="22"/>
              </w:rPr>
            </w:pPr>
          </w:p>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Within 30 days</w:t>
            </w:r>
          </w:p>
          <w:p w:rsidR="00BC19CD" w:rsidRDefault="00BC19CD">
            <w:pPr>
              <w:spacing w:before="30"/>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3</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f = 6 – 12 mm</w:t>
            </w:r>
          </w:p>
        </w:tc>
        <w:tc>
          <w:tcPr>
            <w:tcW w:w="27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Diamond Grinding</w:t>
            </w: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4</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f = 12 – 18 mm</w:t>
            </w:r>
          </w:p>
        </w:tc>
        <w:tc>
          <w:tcPr>
            <w:tcW w:w="27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Raise sunken slab</w:t>
            </w:r>
          </w:p>
          <w:p w:rsidR="00BC19CD" w:rsidRDefault="00BC19CD">
            <w:pPr>
              <w:spacing w:before="30"/>
              <w:jc w:val="both"/>
              <w:rPr>
                <w:rFonts w:ascii="Book Antiqua" w:eastAsia="Book Antiqua" w:hAnsi="Book Antiqua" w:cs="Book Antiqua"/>
                <w:sz w:val="22"/>
                <w:szCs w:val="22"/>
              </w:rPr>
            </w:pPr>
          </w:p>
        </w:tc>
        <w:tc>
          <w:tcPr>
            <w:tcW w:w="204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Replace the slab as appropriate.</w:t>
            </w:r>
          </w:p>
          <w:p w:rsidR="00BC19CD" w:rsidRDefault="00BC19CD">
            <w:pPr>
              <w:spacing w:before="30"/>
              <w:rPr>
                <w:rFonts w:ascii="Book Antiqua" w:eastAsia="Book Antiqua" w:hAnsi="Book Antiqua" w:cs="Book Antiqua"/>
                <w:sz w:val="22"/>
                <w:szCs w:val="22"/>
              </w:rPr>
            </w:pPr>
          </w:p>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 xml:space="preserve">Within </w:t>
            </w:r>
            <w:r>
              <w:rPr>
                <w:rFonts w:ascii="Book Antiqua" w:eastAsia="Book Antiqua" w:hAnsi="Book Antiqua" w:cs="Book Antiqua"/>
                <w:sz w:val="22"/>
                <w:szCs w:val="22"/>
              </w:rPr>
              <w:t>30 days</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f &gt; 18 mm</w:t>
            </w:r>
          </w:p>
        </w:tc>
        <w:tc>
          <w:tcPr>
            <w:tcW w:w="27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Strengthen sub grade and sub – base by grouting and raising sunken slab</w:t>
            </w:r>
          </w:p>
          <w:p w:rsidR="00BC19CD" w:rsidRDefault="00BC19CD">
            <w:pPr>
              <w:spacing w:before="30"/>
              <w:jc w:val="both"/>
              <w:rPr>
                <w:rFonts w:ascii="Book Antiqua" w:eastAsia="Book Antiqua" w:hAnsi="Book Antiqua" w:cs="Book Antiqua"/>
                <w:sz w:val="22"/>
                <w:szCs w:val="22"/>
              </w:rPr>
            </w:pP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bl>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tbl>
      <w:tblPr>
        <w:tblStyle w:val="Style169"/>
        <w:tblW w:w="14928"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68"/>
        <w:gridCol w:w="2790"/>
        <w:gridCol w:w="2250"/>
        <w:gridCol w:w="1260"/>
        <w:gridCol w:w="3060"/>
        <w:gridCol w:w="2453"/>
        <w:gridCol w:w="2047"/>
      </w:tblGrid>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S.No.</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Type of Distress</w:t>
            </w: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Measured</w:t>
            </w:r>
          </w:p>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Parameter</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Degree of Severity</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Assessment Rating</w:t>
            </w:r>
          </w:p>
        </w:tc>
        <w:tc>
          <w:tcPr>
            <w:tcW w:w="45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Repair Action</w:t>
            </w: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rPr>
                <w:rFonts w:ascii="Cambria" w:eastAsia="Cambria" w:hAnsi="Cambria" w:cs="Cambria"/>
                <w:b/>
                <w:sz w:val="22"/>
                <w:szCs w:val="22"/>
              </w:rPr>
            </w:pPr>
            <w:r>
              <w:rPr>
                <w:rFonts w:ascii="Book Antiqua" w:eastAsia="Book Antiqua" w:hAnsi="Book Antiqua" w:cs="Book Antiqua"/>
                <w:b/>
                <w:color w:val="000000"/>
                <w:sz w:val="22"/>
                <w:szCs w:val="22"/>
              </w:rPr>
              <w:t>For the case d &lt; D/2</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Cambria" w:eastAsia="Cambria" w:hAnsi="Cambria" w:cs="Cambria"/>
                <w:b/>
                <w:sz w:val="22"/>
                <w:szCs w:val="22"/>
              </w:rPr>
            </w:pPr>
            <w:r>
              <w:rPr>
                <w:rFonts w:ascii="Book Antiqua" w:eastAsia="Book Antiqua" w:hAnsi="Book Antiqua" w:cs="Book Antiqua"/>
                <w:b/>
                <w:color w:val="000000"/>
                <w:sz w:val="22"/>
                <w:szCs w:val="22"/>
              </w:rPr>
              <w:t>For   the   case   d   &gt; D/2</w:t>
            </w:r>
          </w:p>
        </w:tc>
      </w:tr>
      <w:tr w:rsidR="00BC19CD">
        <w:tc>
          <w:tcPr>
            <w:tcW w:w="14928"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Cambria" w:eastAsia="Cambria" w:hAnsi="Cambria" w:cs="Cambria"/>
                <w:b/>
                <w:sz w:val="22"/>
                <w:szCs w:val="22"/>
              </w:rPr>
            </w:pPr>
            <w:r>
              <w:rPr>
                <w:rFonts w:ascii="Cambria" w:eastAsia="Cambria" w:hAnsi="Cambria" w:cs="Cambria"/>
                <w:b/>
                <w:sz w:val="22"/>
                <w:szCs w:val="22"/>
              </w:rPr>
              <w:t>Joints Defects</w:t>
            </w:r>
          </w:p>
        </w:tc>
      </w:tr>
      <w:tr w:rsidR="00BC19CD">
        <w:tc>
          <w:tcPr>
            <w:tcW w:w="10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14</w:t>
            </w:r>
          </w:p>
        </w:tc>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001064">
            <w:pPr>
              <w:spacing w:before="30"/>
              <w:rPr>
                <w:rFonts w:ascii="Book Antiqua" w:eastAsia="Book Antiqua" w:hAnsi="Book Antiqua" w:cs="Book Antiqua"/>
                <w:b/>
                <w:sz w:val="22"/>
                <w:szCs w:val="22"/>
              </w:rPr>
            </w:pPr>
            <w:r>
              <w:rPr>
                <w:rFonts w:ascii="Book Antiqua" w:eastAsia="Book Antiqua" w:hAnsi="Book Antiqua" w:cs="Book Antiqua"/>
                <w:b/>
                <w:sz w:val="22"/>
                <w:szCs w:val="22"/>
              </w:rPr>
              <w:t>Blowup or Buckling</w:t>
            </w:r>
          </w:p>
        </w:tc>
        <w:tc>
          <w:tcPr>
            <w:tcW w:w="225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sz w:val="22"/>
                <w:szCs w:val="22"/>
              </w:rPr>
              <w:t>h = vertical displacement from normal profile</w:t>
            </w:r>
          </w:p>
        </w:tc>
        <w:tc>
          <w:tcPr>
            <w:tcW w:w="12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sz w:val="22"/>
                <w:szCs w:val="22"/>
              </w:rPr>
            </w:pPr>
          </w:p>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0</w:t>
            </w:r>
          </w:p>
        </w:tc>
        <w:tc>
          <w:tcPr>
            <w:tcW w:w="30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Nil, not discernible</w:t>
            </w:r>
          </w:p>
          <w:p w:rsidR="00BC19CD" w:rsidRDefault="00BC19CD">
            <w:pPr>
              <w:spacing w:before="30"/>
              <w:rPr>
                <w:rFonts w:ascii="Book Antiqua" w:eastAsia="Book Antiqua" w:hAnsi="Book Antiqua" w:cs="Book Antiqua"/>
                <w:sz w:val="22"/>
                <w:szCs w:val="22"/>
              </w:rPr>
            </w:pP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lastRenderedPageBreak/>
              <w:t>Short Term</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Long Term</w:t>
            </w:r>
          </w:p>
        </w:tc>
      </w:tr>
      <w:tr w:rsidR="00BC19CD">
        <w:trPr>
          <w:trHeight w:val="305"/>
        </w:trPr>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sz w:val="22"/>
                <w:szCs w:val="22"/>
              </w:rPr>
            </w:pPr>
          </w:p>
        </w:tc>
        <w:tc>
          <w:tcPr>
            <w:tcW w:w="12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sz w:val="22"/>
                <w:szCs w:val="22"/>
              </w:rPr>
            </w:pPr>
          </w:p>
        </w:tc>
        <w:tc>
          <w:tcPr>
            <w:tcW w:w="30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sz w:val="22"/>
                <w:szCs w:val="22"/>
              </w:rPr>
            </w:pPr>
          </w:p>
        </w:tc>
        <w:tc>
          <w:tcPr>
            <w:tcW w:w="24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sz w:val="22"/>
                <w:szCs w:val="22"/>
              </w:rPr>
            </w:pPr>
          </w:p>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lastRenderedPageBreak/>
              <w:t>No action</w:t>
            </w:r>
          </w:p>
        </w:tc>
        <w:tc>
          <w:tcPr>
            <w:tcW w:w="204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tc>
      </w:tr>
      <w:tr w:rsidR="00BC19CD">
        <w:trPr>
          <w:trHeight w:val="512"/>
        </w:trPr>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&lt; 6 mm</w:t>
            </w:r>
          </w:p>
        </w:tc>
        <w:tc>
          <w:tcPr>
            <w:tcW w:w="24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2</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 xml:space="preserve">h = 6 – 12 mm </w:t>
            </w:r>
          </w:p>
        </w:tc>
        <w:tc>
          <w:tcPr>
            <w:tcW w:w="24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Install Signs to Warn Traffic</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7 days</w:t>
            </w: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3</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 12 – 25 mm</w:t>
            </w:r>
          </w:p>
        </w:tc>
        <w:tc>
          <w:tcPr>
            <w:tcW w:w="24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4</w:t>
            </w:r>
          </w:p>
        </w:tc>
        <w:tc>
          <w:tcPr>
            <w:tcW w:w="3060"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 xml:space="preserve">h &gt; 25 mm </w:t>
            </w:r>
          </w:p>
        </w:tc>
        <w:tc>
          <w:tcPr>
            <w:tcW w:w="2453"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Full Depth Repair.</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30 days</w:t>
            </w: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shattered slab, ie 4 or more pieces</w:t>
            </w:r>
          </w:p>
        </w:tc>
        <w:tc>
          <w:tcPr>
            <w:tcW w:w="24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Replace broken slabs.</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30 days</w:t>
            </w: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15</w:t>
            </w:r>
          </w:p>
        </w:tc>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BC19CD">
            <w:pPr>
              <w:spacing w:before="30"/>
              <w:rPr>
                <w:rFonts w:ascii="Book Antiqua" w:eastAsia="Book Antiqua" w:hAnsi="Book Antiqua" w:cs="Book Antiqua"/>
                <w:b/>
                <w:sz w:val="22"/>
                <w:szCs w:val="22"/>
              </w:rPr>
            </w:pPr>
          </w:p>
          <w:p w:rsidR="00BC19CD" w:rsidRDefault="00001064">
            <w:pPr>
              <w:spacing w:before="30"/>
              <w:rPr>
                <w:rFonts w:ascii="Book Antiqua" w:eastAsia="Book Antiqua" w:hAnsi="Book Antiqua" w:cs="Book Antiqua"/>
                <w:b/>
                <w:sz w:val="22"/>
                <w:szCs w:val="22"/>
              </w:rPr>
            </w:pPr>
            <w:r>
              <w:rPr>
                <w:rFonts w:ascii="Book Antiqua" w:eastAsia="Book Antiqua" w:hAnsi="Book Antiqua" w:cs="Book Antiqua"/>
                <w:b/>
                <w:sz w:val="22"/>
                <w:szCs w:val="22"/>
              </w:rPr>
              <w:t>Depression</w:t>
            </w:r>
          </w:p>
        </w:tc>
        <w:tc>
          <w:tcPr>
            <w:tcW w:w="225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 negative vertical displacement from normal profile L = length</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0</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 xml:space="preserve">No </w:t>
            </w:r>
            <w:r>
              <w:rPr>
                <w:rFonts w:ascii="Book Antiqua" w:eastAsia="Book Antiqua" w:hAnsi="Book Antiqua" w:cs="Book Antiqua"/>
                <w:sz w:val="22"/>
                <w:szCs w:val="22"/>
              </w:rPr>
              <w:t>discernible, h &lt; 5 mm</w:t>
            </w:r>
          </w:p>
          <w:p w:rsidR="00BC19CD" w:rsidRDefault="00BC19CD">
            <w:pPr>
              <w:spacing w:before="30"/>
              <w:jc w:val="both"/>
              <w:rPr>
                <w:rFonts w:ascii="Book Antiqua" w:eastAsia="Book Antiqua" w:hAnsi="Book Antiqua" w:cs="Book Antiqua"/>
                <w:sz w:val="22"/>
                <w:szCs w:val="22"/>
              </w:rPr>
            </w:pPr>
          </w:p>
        </w:tc>
        <w:tc>
          <w:tcPr>
            <w:tcW w:w="24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No action.</w:t>
            </w:r>
          </w:p>
        </w:tc>
        <w:tc>
          <w:tcPr>
            <w:tcW w:w="204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BC19CD">
            <w:pPr>
              <w:spacing w:before="30"/>
              <w:rPr>
                <w:rFonts w:ascii="Book Antiqua" w:eastAsia="Book Antiqua" w:hAnsi="Book Antiqua" w:cs="Book Antiqua"/>
                <w:sz w:val="22"/>
                <w:szCs w:val="22"/>
              </w:rPr>
            </w:pPr>
          </w:p>
          <w:p w:rsidR="00BC19CD" w:rsidRDefault="00001064">
            <w:pPr>
              <w:spacing w:before="30"/>
              <w:rPr>
                <w:rFonts w:ascii="Book Antiqua" w:eastAsia="Book Antiqua" w:hAnsi="Book Antiqua" w:cs="Book Antiqua"/>
                <w:sz w:val="22"/>
                <w:szCs w:val="22"/>
              </w:rPr>
            </w:pPr>
            <w:r>
              <w:rPr>
                <w:rFonts w:ascii="Book Antiqua" w:eastAsia="Book Antiqua" w:hAnsi="Book Antiqua" w:cs="Book Antiqua"/>
                <w:sz w:val="22"/>
                <w:szCs w:val="22"/>
              </w:rPr>
              <w:t>Not applicable</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 5 – 15 mm</w:t>
            </w:r>
          </w:p>
        </w:tc>
        <w:tc>
          <w:tcPr>
            <w:tcW w:w="24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2</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 15 -30 mm, Nos &lt; 20% joints</w:t>
            </w:r>
          </w:p>
        </w:tc>
        <w:tc>
          <w:tcPr>
            <w:tcW w:w="24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 xml:space="preserve">Install Signs to Warn Traffic </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7 days</w:t>
            </w: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3</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 30 – 50 mm</w:t>
            </w:r>
          </w:p>
        </w:tc>
        <w:tc>
          <w:tcPr>
            <w:tcW w:w="24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4</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&gt; 50 mm or &gt; 20 % joints</w:t>
            </w:r>
          </w:p>
        </w:tc>
        <w:tc>
          <w:tcPr>
            <w:tcW w:w="24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Strengthen sub grade.</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 xml:space="preserve">Reinstate </w:t>
            </w:r>
            <w:r>
              <w:rPr>
                <w:rFonts w:ascii="Book Antiqua" w:eastAsia="Book Antiqua" w:hAnsi="Book Antiqua" w:cs="Book Antiqua"/>
                <w:sz w:val="22"/>
                <w:szCs w:val="22"/>
              </w:rPr>
              <w:t>pavement at normal level if L &lt; 20 m.</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30 days</w:t>
            </w: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2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&gt; 100 mm</w:t>
            </w:r>
          </w:p>
        </w:tc>
        <w:tc>
          <w:tcPr>
            <w:tcW w:w="24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bl>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tbl>
      <w:tblPr>
        <w:tblStyle w:val="Style170"/>
        <w:tblW w:w="14928"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68"/>
        <w:gridCol w:w="2790"/>
        <w:gridCol w:w="2340"/>
        <w:gridCol w:w="1170"/>
        <w:gridCol w:w="2790"/>
        <w:gridCol w:w="2723"/>
        <w:gridCol w:w="2047"/>
      </w:tblGrid>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S.No.</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Type of Distress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Measured</w:t>
            </w:r>
          </w:p>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Parameter</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Degree of Severity</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Assessment Rating</w:t>
            </w:r>
          </w:p>
        </w:tc>
        <w:tc>
          <w:tcPr>
            <w:tcW w:w="47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Repair Action</w:t>
            </w: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rPr>
                <w:rFonts w:ascii="Cambria" w:eastAsia="Cambria" w:hAnsi="Cambria" w:cs="Cambria"/>
                <w:b/>
                <w:sz w:val="22"/>
                <w:szCs w:val="22"/>
              </w:rPr>
            </w:pPr>
            <w:r>
              <w:rPr>
                <w:rFonts w:ascii="Book Antiqua" w:eastAsia="Book Antiqua" w:hAnsi="Book Antiqua" w:cs="Book Antiqua"/>
                <w:b/>
                <w:color w:val="000000"/>
                <w:sz w:val="22"/>
                <w:szCs w:val="22"/>
              </w:rPr>
              <w:t>For the case d &lt; D/2</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Cambria" w:eastAsia="Cambria" w:hAnsi="Cambria" w:cs="Cambria"/>
                <w:b/>
                <w:sz w:val="22"/>
                <w:szCs w:val="22"/>
              </w:rPr>
            </w:pPr>
            <w:r>
              <w:rPr>
                <w:rFonts w:ascii="Book Antiqua" w:eastAsia="Book Antiqua" w:hAnsi="Book Antiqua" w:cs="Book Antiqua"/>
                <w:b/>
                <w:color w:val="000000"/>
                <w:sz w:val="22"/>
                <w:szCs w:val="22"/>
              </w:rPr>
              <w:t>For   the   case   d   &gt; D/2</w:t>
            </w:r>
          </w:p>
        </w:tc>
      </w:tr>
      <w:tr w:rsidR="00BC19CD">
        <w:tc>
          <w:tcPr>
            <w:tcW w:w="14928"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Cambria" w:eastAsia="Cambria" w:hAnsi="Cambria" w:cs="Cambria"/>
                <w:b/>
                <w:sz w:val="22"/>
                <w:szCs w:val="22"/>
              </w:rPr>
            </w:pPr>
            <w:r>
              <w:rPr>
                <w:rFonts w:ascii="Cambria" w:eastAsia="Cambria" w:hAnsi="Cambria" w:cs="Cambria"/>
                <w:b/>
                <w:sz w:val="22"/>
                <w:szCs w:val="22"/>
              </w:rPr>
              <w:lastRenderedPageBreak/>
              <w:t>Joints Defects</w:t>
            </w: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b/>
                <w:sz w:val="22"/>
                <w:szCs w:val="22"/>
              </w:rPr>
            </w:pP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b/>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 xml:space="preserve">Short </w:t>
            </w:r>
            <w:r>
              <w:rPr>
                <w:rFonts w:ascii="Book Antiqua" w:eastAsia="Book Antiqua" w:hAnsi="Book Antiqua" w:cs="Book Antiqua"/>
                <w:b/>
                <w:sz w:val="22"/>
                <w:szCs w:val="22"/>
              </w:rPr>
              <w:t>Term</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Long Term</w:t>
            </w:r>
          </w:p>
        </w:tc>
      </w:tr>
      <w:tr w:rsidR="00BC19CD">
        <w:tc>
          <w:tcPr>
            <w:tcW w:w="1068" w:type="dxa"/>
            <w:vMerge w:val="restart"/>
            <w:tcBorders>
              <w:top w:val="single" w:sz="4" w:space="0" w:color="000000"/>
              <w:left w:val="single" w:sz="4" w:space="0" w:color="000000"/>
              <w:bottom w:val="single" w:sz="4" w:space="0" w:color="000000"/>
              <w:right w:val="single" w:sz="4" w:space="0" w:color="000000"/>
            </w:tcBorders>
          </w:tcPr>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16</w:t>
            </w:r>
          </w:p>
        </w:tc>
        <w:tc>
          <w:tcPr>
            <w:tcW w:w="2790" w:type="dxa"/>
            <w:vMerge w:val="restart"/>
            <w:tcBorders>
              <w:top w:val="single" w:sz="4" w:space="0" w:color="000000"/>
              <w:left w:val="single" w:sz="4" w:space="0" w:color="000000"/>
              <w:bottom w:val="single" w:sz="4" w:space="0" w:color="000000"/>
              <w:right w:val="single" w:sz="4" w:space="0" w:color="000000"/>
            </w:tcBorders>
          </w:tcPr>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Heave</w:t>
            </w:r>
          </w:p>
        </w:tc>
        <w:tc>
          <w:tcPr>
            <w:tcW w:w="2340" w:type="dxa"/>
            <w:vMerge w:val="restart"/>
            <w:tcBorders>
              <w:top w:val="single" w:sz="4" w:space="0" w:color="000000"/>
              <w:left w:val="single" w:sz="4" w:space="0" w:color="000000"/>
              <w:bottom w:val="single" w:sz="4" w:space="0" w:color="000000"/>
              <w:right w:val="single" w:sz="4" w:space="0" w:color="000000"/>
            </w:tcBorders>
          </w:tcPr>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 xml:space="preserve">h = positive vertical displacement from normal profile. </w:t>
            </w:r>
          </w:p>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sz w:val="22"/>
                <w:szCs w:val="22"/>
              </w:rPr>
              <w:t>L = length</w:t>
            </w:r>
          </w:p>
        </w:tc>
        <w:tc>
          <w:tcPr>
            <w:tcW w:w="1170"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0</w:t>
            </w:r>
          </w:p>
        </w:tc>
        <w:tc>
          <w:tcPr>
            <w:tcW w:w="2790"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No discernible, h &lt; 5 mm</w:t>
            </w:r>
          </w:p>
        </w:tc>
        <w:tc>
          <w:tcPr>
            <w:tcW w:w="2723"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No action</w:t>
            </w:r>
          </w:p>
        </w:tc>
        <w:tc>
          <w:tcPr>
            <w:tcW w:w="2047" w:type="dxa"/>
            <w:tcBorders>
              <w:top w:val="single" w:sz="4" w:space="0" w:color="000000"/>
              <w:left w:val="single" w:sz="4" w:space="0" w:color="000000"/>
              <w:bottom w:val="single" w:sz="4" w:space="0" w:color="000000"/>
              <w:right w:val="single" w:sz="4" w:space="0" w:color="000000"/>
            </w:tcBorders>
          </w:tcPr>
          <w:p w:rsidR="00BC19CD" w:rsidRDefault="00BC19CD">
            <w:pPr>
              <w:spacing w:before="30"/>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 5 – 15 mm</w:t>
            </w: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Follow up</w:t>
            </w:r>
          </w:p>
        </w:tc>
        <w:tc>
          <w:tcPr>
            <w:tcW w:w="204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sz w:val="22"/>
                <w:szCs w:val="22"/>
              </w:rPr>
            </w:pPr>
          </w:p>
          <w:p w:rsidR="00BC19CD" w:rsidRDefault="00BC19CD">
            <w:pPr>
              <w:spacing w:before="30"/>
              <w:jc w:val="center"/>
              <w:rPr>
                <w:rFonts w:ascii="Book Antiqua" w:eastAsia="Book Antiqua" w:hAnsi="Book Antiqua" w:cs="Book Antiqua"/>
                <w:sz w:val="22"/>
                <w:szCs w:val="22"/>
              </w:rPr>
            </w:pPr>
          </w:p>
          <w:p w:rsidR="00BC19CD" w:rsidRDefault="00BC19CD">
            <w:pPr>
              <w:spacing w:before="30"/>
              <w:jc w:val="center"/>
              <w:rPr>
                <w:rFonts w:ascii="Book Antiqua" w:eastAsia="Book Antiqua" w:hAnsi="Book Antiqua" w:cs="Book Antiqua"/>
                <w:sz w:val="22"/>
                <w:szCs w:val="22"/>
              </w:rPr>
            </w:pPr>
          </w:p>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scrabble</w:t>
            </w:r>
          </w:p>
        </w:tc>
      </w:tr>
      <w:tr w:rsidR="00BC19CD">
        <w:tc>
          <w:tcPr>
            <w:tcW w:w="1068"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2</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 15 – 30 mm, Nos &lt; 20% joints</w:t>
            </w:r>
          </w:p>
        </w:tc>
        <w:tc>
          <w:tcPr>
            <w:tcW w:w="27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Install Signs to Warn Traffic</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7 days</w:t>
            </w: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3</w:t>
            </w:r>
          </w:p>
        </w:tc>
        <w:tc>
          <w:tcPr>
            <w:tcW w:w="2790"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 30 – 50 mm</w:t>
            </w:r>
          </w:p>
        </w:tc>
        <w:tc>
          <w:tcPr>
            <w:tcW w:w="27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4</w:t>
            </w:r>
          </w:p>
        </w:tc>
        <w:tc>
          <w:tcPr>
            <w:tcW w:w="2790" w:type="dxa"/>
            <w:tcBorders>
              <w:top w:val="single" w:sz="4" w:space="0" w:color="000000"/>
              <w:left w:val="single" w:sz="4" w:space="0" w:color="000000"/>
              <w:bottom w:val="single" w:sz="4" w:space="0" w:color="000000"/>
              <w:right w:val="single" w:sz="4" w:space="0" w:color="000000"/>
            </w:tcBorders>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&gt; 50 mm or &gt; 20% joints</w:t>
            </w:r>
          </w:p>
        </w:tc>
        <w:tc>
          <w:tcPr>
            <w:tcW w:w="2723" w:type="dxa"/>
            <w:vMerge w:val="restart"/>
            <w:tcBorders>
              <w:top w:val="single" w:sz="4" w:space="0" w:color="000000"/>
              <w:left w:val="single" w:sz="4" w:space="0" w:color="000000"/>
              <w:bottom w:val="single" w:sz="4" w:space="0" w:color="000000"/>
              <w:right w:val="single" w:sz="4" w:space="0" w:color="000000"/>
            </w:tcBorders>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Stabilize sub grade. Reinstate pavement at normal level if length &lt; 20 m. Within 30 days</w:t>
            </w: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&gt; 100 mm</w:t>
            </w:r>
          </w:p>
        </w:tc>
        <w:tc>
          <w:tcPr>
            <w:tcW w:w="2723"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f &gt; 18 mm</w:t>
            </w: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 xml:space="preserve">Strengthen sub grade and sub – base by grouting and raising </w:t>
            </w:r>
            <w:r>
              <w:rPr>
                <w:rFonts w:ascii="Book Antiqua" w:eastAsia="Book Antiqua" w:hAnsi="Book Antiqua" w:cs="Book Antiqua"/>
                <w:sz w:val="22"/>
                <w:szCs w:val="22"/>
              </w:rPr>
              <w:t>sunken slab</w:t>
            </w:r>
          </w:p>
          <w:p w:rsidR="00BC19CD" w:rsidRDefault="00BC19CD">
            <w:pPr>
              <w:spacing w:before="30"/>
              <w:jc w:val="both"/>
              <w:rPr>
                <w:rFonts w:ascii="Book Antiqua" w:eastAsia="Book Antiqua" w:hAnsi="Book Antiqua" w:cs="Book Antiqua"/>
                <w:sz w:val="22"/>
                <w:szCs w:val="22"/>
              </w:rPr>
            </w:pP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17</w:t>
            </w:r>
          </w:p>
        </w:tc>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Bump</w:t>
            </w:r>
          </w:p>
        </w:tc>
        <w:tc>
          <w:tcPr>
            <w:tcW w:w="23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 xml:space="preserve">h = vertical displacement from normal profile. </w:t>
            </w:r>
          </w:p>
          <w:p w:rsidR="00BC19CD" w:rsidRDefault="00BC19CD">
            <w:pPr>
              <w:spacing w:before="30"/>
              <w:jc w:val="both"/>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0</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&lt; 4 mm</w:t>
            </w: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No action</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 4 – 7 mm</w:t>
            </w: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Grind, in case of new construction</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7 days</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Construction Limit for new Construction</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3</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 7 – 15 mm</w:t>
            </w: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 xml:space="preserve">Grind, in case of on going maintenance </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15 days</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Replace in case of new construction.</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30 days.</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h &gt; 15 mm</w:t>
            </w: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Full Depth Repair.</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30 days</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Full Depth Repair.</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30 days</w:t>
            </w:r>
          </w:p>
        </w:tc>
      </w:tr>
    </w:tbl>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tbl>
      <w:tblPr>
        <w:tblStyle w:val="Style171"/>
        <w:tblW w:w="14928"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68"/>
        <w:gridCol w:w="2790"/>
        <w:gridCol w:w="2340"/>
        <w:gridCol w:w="1170"/>
        <w:gridCol w:w="2790"/>
        <w:gridCol w:w="2723"/>
        <w:gridCol w:w="2047"/>
      </w:tblGrid>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S.No.</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Type of Distress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Measured</w:t>
            </w:r>
          </w:p>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lastRenderedPageBreak/>
              <w:t>Parameter</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lastRenderedPageBreak/>
              <w:t xml:space="preserve">Degree </w:t>
            </w:r>
            <w:r>
              <w:rPr>
                <w:rFonts w:ascii="Book Antiqua" w:eastAsia="Book Antiqua" w:hAnsi="Book Antiqua" w:cs="Book Antiqua"/>
                <w:b/>
                <w:color w:val="000000"/>
                <w:sz w:val="22"/>
                <w:szCs w:val="22"/>
              </w:rPr>
              <w:lastRenderedPageBreak/>
              <w:t>of Severity</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lastRenderedPageBreak/>
              <w:t>Assessment Rating</w:t>
            </w:r>
          </w:p>
        </w:tc>
        <w:tc>
          <w:tcPr>
            <w:tcW w:w="47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Repair Action</w:t>
            </w: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rPr>
                <w:rFonts w:ascii="Cambria" w:eastAsia="Cambria" w:hAnsi="Cambria" w:cs="Cambria"/>
                <w:b/>
                <w:sz w:val="22"/>
                <w:szCs w:val="22"/>
              </w:rPr>
            </w:pPr>
            <w:r>
              <w:rPr>
                <w:rFonts w:ascii="Book Antiqua" w:eastAsia="Book Antiqua" w:hAnsi="Book Antiqua" w:cs="Book Antiqua"/>
                <w:b/>
                <w:color w:val="000000"/>
                <w:sz w:val="22"/>
                <w:szCs w:val="22"/>
              </w:rPr>
              <w:t>For the case d &lt; D/2</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Cambria" w:eastAsia="Cambria" w:hAnsi="Cambria" w:cs="Cambria"/>
                <w:b/>
                <w:sz w:val="22"/>
                <w:szCs w:val="22"/>
              </w:rPr>
            </w:pPr>
            <w:r>
              <w:rPr>
                <w:rFonts w:ascii="Book Antiqua" w:eastAsia="Book Antiqua" w:hAnsi="Book Antiqua" w:cs="Book Antiqua"/>
                <w:b/>
                <w:color w:val="000000"/>
                <w:sz w:val="22"/>
                <w:szCs w:val="22"/>
              </w:rPr>
              <w:t>For   the   case   d   &gt; D/2</w:t>
            </w:r>
          </w:p>
        </w:tc>
      </w:tr>
      <w:tr w:rsidR="00BC19CD">
        <w:tc>
          <w:tcPr>
            <w:tcW w:w="14928"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Cambria" w:eastAsia="Cambria" w:hAnsi="Cambria" w:cs="Cambria"/>
                <w:b/>
                <w:sz w:val="22"/>
                <w:szCs w:val="22"/>
              </w:rPr>
            </w:pPr>
            <w:r>
              <w:rPr>
                <w:rFonts w:ascii="Cambria" w:eastAsia="Cambria" w:hAnsi="Cambria" w:cs="Cambria"/>
                <w:b/>
                <w:sz w:val="22"/>
                <w:szCs w:val="22"/>
              </w:rPr>
              <w:t>Joints Defects</w:t>
            </w: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b/>
                <w:sz w:val="22"/>
                <w:szCs w:val="22"/>
              </w:rPr>
            </w:pP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b/>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Short Term</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Long Term</w:t>
            </w:r>
          </w:p>
        </w:tc>
      </w:tr>
      <w:tr w:rsidR="00BC19CD">
        <w:tc>
          <w:tcPr>
            <w:tcW w:w="10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18</w:t>
            </w:r>
          </w:p>
        </w:tc>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b/>
                <w:sz w:val="22"/>
                <w:szCs w:val="22"/>
              </w:rPr>
              <w:t>Lane to Shoulder Drop-off</w:t>
            </w:r>
          </w:p>
        </w:tc>
        <w:tc>
          <w:tcPr>
            <w:tcW w:w="23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001064">
            <w:pPr>
              <w:spacing w:before="30"/>
              <w:jc w:val="both"/>
              <w:rPr>
                <w:rFonts w:ascii="Book Antiqua" w:eastAsia="Book Antiqua" w:hAnsi="Book Antiqua" w:cs="Book Antiqua"/>
                <w:b/>
                <w:sz w:val="22"/>
                <w:szCs w:val="22"/>
              </w:rPr>
            </w:pPr>
            <w:r>
              <w:rPr>
                <w:rFonts w:ascii="Book Antiqua" w:eastAsia="Book Antiqua" w:hAnsi="Book Antiqua" w:cs="Book Antiqua"/>
                <w:sz w:val="22"/>
                <w:szCs w:val="22"/>
              </w:rPr>
              <w:t>f = difference of level</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0</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Nil, Not discernible, &lt; 3 mm</w:t>
            </w: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No action</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1</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f = 3 – 10 mm</w:t>
            </w:r>
          </w:p>
        </w:tc>
        <w:tc>
          <w:tcPr>
            <w:tcW w:w="27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Spot repair of shoulder</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7 days</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2</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f = 10 – 25 mm</w:t>
            </w:r>
          </w:p>
        </w:tc>
        <w:tc>
          <w:tcPr>
            <w:tcW w:w="27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3</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f = 25 – 50 mm</w:t>
            </w:r>
          </w:p>
        </w:tc>
        <w:tc>
          <w:tcPr>
            <w:tcW w:w="27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Fill up shoulder</w:t>
            </w:r>
          </w:p>
          <w:p w:rsidR="00BC19CD" w:rsidRDefault="00BC19CD">
            <w:pPr>
              <w:spacing w:before="30"/>
              <w:jc w:val="both"/>
              <w:rPr>
                <w:rFonts w:ascii="Book Antiqua" w:eastAsia="Book Antiqua" w:hAnsi="Book Antiqua" w:cs="Book Antiqua"/>
                <w:sz w:val="22"/>
                <w:szCs w:val="22"/>
              </w:rPr>
            </w:pP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7 days</w:t>
            </w:r>
          </w:p>
        </w:tc>
        <w:tc>
          <w:tcPr>
            <w:tcW w:w="204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sz w:val="22"/>
                <w:szCs w:val="22"/>
              </w:rPr>
            </w:pP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For any 100 m stretch Reconstruct shoulder, if affecting 25% or more of stretch.</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Within 30 days</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4</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f = 50 – 75 mm</w:t>
            </w:r>
          </w:p>
        </w:tc>
        <w:tc>
          <w:tcPr>
            <w:tcW w:w="27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f &gt; 75 mm</w:t>
            </w:r>
          </w:p>
        </w:tc>
        <w:tc>
          <w:tcPr>
            <w:tcW w:w="27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4928"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Drainage</w:t>
            </w:r>
          </w:p>
        </w:tc>
      </w:tr>
      <w:tr w:rsidR="00BC19CD">
        <w:tc>
          <w:tcPr>
            <w:tcW w:w="10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19</w:t>
            </w:r>
          </w:p>
        </w:tc>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Pumping</w:t>
            </w:r>
          </w:p>
        </w:tc>
        <w:tc>
          <w:tcPr>
            <w:tcW w:w="23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quantity of fines and water expelled through open joints and cracks Nos</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0</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no  discernible</w:t>
            </w: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No Action</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1 to 2</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slight/ occasional Nos &lt; 10%</w:t>
            </w: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Repair cracks and joints without delay.</w:t>
            </w:r>
          </w:p>
        </w:tc>
        <w:tc>
          <w:tcPr>
            <w:tcW w:w="204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 xml:space="preserve">Inspect and repair sub-drainage at distressed </w:t>
            </w:r>
            <w:r>
              <w:rPr>
                <w:rFonts w:ascii="Book Antiqua" w:eastAsia="Book Antiqua" w:hAnsi="Book Antiqua" w:cs="Book Antiqua"/>
                <w:sz w:val="22"/>
                <w:szCs w:val="22"/>
              </w:rPr>
              <w:t>sections and upstream.</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3 to 4</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Appreciable/ Frequent 10- 25%</w:t>
            </w: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Lift or jack slab within 30 days</w:t>
            </w: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Nos/100m stretch</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sz w:val="22"/>
                <w:szCs w:val="22"/>
              </w:rPr>
            </w:pPr>
          </w:p>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abundant, crack development &gt; 25%</w:t>
            </w: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Repair distressed pavement sections. Strengthen sub grade and sub base. Replace slab.</w:t>
            </w: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 xml:space="preserve">Within 30 </w:t>
            </w:r>
            <w:r>
              <w:rPr>
                <w:rFonts w:ascii="Book Antiqua" w:eastAsia="Book Antiqua" w:hAnsi="Book Antiqua" w:cs="Book Antiqua"/>
                <w:sz w:val="22"/>
                <w:szCs w:val="22"/>
              </w:rPr>
              <w:t>days</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tc>
      </w:tr>
    </w:tbl>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tbl>
      <w:tblPr>
        <w:tblStyle w:val="Style172"/>
        <w:tblW w:w="14928"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68"/>
        <w:gridCol w:w="2790"/>
        <w:gridCol w:w="2340"/>
        <w:gridCol w:w="1170"/>
        <w:gridCol w:w="2790"/>
        <w:gridCol w:w="2723"/>
        <w:gridCol w:w="2047"/>
      </w:tblGrid>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S.No.</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Type of Distress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Measured</w:t>
            </w:r>
          </w:p>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Parameter</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Degree of Severity</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Assessment Rating</w:t>
            </w:r>
          </w:p>
        </w:tc>
        <w:tc>
          <w:tcPr>
            <w:tcW w:w="47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Cambria" w:eastAsia="Cambria" w:hAnsi="Cambria" w:cs="Cambria"/>
                <w:b/>
                <w:sz w:val="22"/>
                <w:szCs w:val="22"/>
              </w:rPr>
            </w:pPr>
            <w:r>
              <w:rPr>
                <w:rFonts w:ascii="Book Antiqua" w:eastAsia="Book Antiqua" w:hAnsi="Book Antiqua" w:cs="Book Antiqua"/>
                <w:b/>
                <w:color w:val="000000"/>
                <w:sz w:val="22"/>
                <w:szCs w:val="22"/>
              </w:rPr>
              <w:t>Repair Action</w:t>
            </w:r>
          </w:p>
        </w:tc>
      </w:tr>
      <w:tr w:rsidR="00BC19CD">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rPr>
                <w:rFonts w:ascii="Cambria" w:eastAsia="Cambria" w:hAnsi="Cambria" w:cs="Cambria"/>
                <w:b/>
                <w:sz w:val="22"/>
                <w:szCs w:val="22"/>
              </w:rPr>
            </w:pP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before="30"/>
              <w:rPr>
                <w:rFonts w:ascii="Cambria" w:eastAsia="Cambria" w:hAnsi="Cambria" w:cs="Cambria"/>
                <w:b/>
                <w:sz w:val="22"/>
                <w:szCs w:val="22"/>
              </w:rPr>
            </w:pPr>
            <w:r>
              <w:rPr>
                <w:rFonts w:ascii="Book Antiqua" w:eastAsia="Book Antiqua" w:hAnsi="Book Antiqua" w:cs="Book Antiqua"/>
                <w:b/>
                <w:color w:val="000000"/>
                <w:sz w:val="22"/>
                <w:szCs w:val="22"/>
              </w:rPr>
              <w:t>For the case d &lt; D/2</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rPr>
                <w:rFonts w:ascii="Cambria" w:eastAsia="Cambria" w:hAnsi="Cambria" w:cs="Cambria"/>
                <w:b/>
                <w:sz w:val="22"/>
                <w:szCs w:val="22"/>
              </w:rPr>
            </w:pPr>
            <w:r>
              <w:rPr>
                <w:rFonts w:ascii="Book Antiqua" w:eastAsia="Book Antiqua" w:hAnsi="Book Antiqua" w:cs="Book Antiqua"/>
                <w:b/>
                <w:color w:val="000000"/>
                <w:sz w:val="22"/>
                <w:szCs w:val="22"/>
              </w:rPr>
              <w:t>For   the   case   d   &gt; D/2</w:t>
            </w:r>
          </w:p>
        </w:tc>
      </w:tr>
      <w:tr w:rsidR="00BC19CD">
        <w:tc>
          <w:tcPr>
            <w:tcW w:w="10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20</w:t>
            </w:r>
          </w:p>
        </w:tc>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BC19CD">
            <w:pPr>
              <w:spacing w:before="30"/>
              <w:jc w:val="center"/>
              <w:rPr>
                <w:rFonts w:ascii="Book Antiqua" w:eastAsia="Book Antiqua" w:hAnsi="Book Antiqua" w:cs="Book Antiqua"/>
                <w:b/>
                <w:sz w:val="22"/>
                <w:szCs w:val="22"/>
              </w:rPr>
            </w:pPr>
          </w:p>
          <w:p w:rsidR="00BC19CD" w:rsidRDefault="00001064">
            <w:pPr>
              <w:spacing w:before="30"/>
              <w:jc w:val="center"/>
              <w:rPr>
                <w:rFonts w:ascii="Book Antiqua" w:eastAsia="Book Antiqua" w:hAnsi="Book Antiqua" w:cs="Book Antiqua"/>
                <w:b/>
                <w:sz w:val="22"/>
                <w:szCs w:val="22"/>
              </w:rPr>
            </w:pPr>
            <w:r>
              <w:rPr>
                <w:rFonts w:ascii="Book Antiqua" w:eastAsia="Book Antiqua" w:hAnsi="Book Antiqua" w:cs="Book Antiqua"/>
                <w:b/>
                <w:sz w:val="22"/>
                <w:szCs w:val="22"/>
              </w:rPr>
              <w:t>Ponding</w:t>
            </w:r>
          </w:p>
        </w:tc>
        <w:tc>
          <w:tcPr>
            <w:tcW w:w="23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BC19CD">
            <w:pPr>
              <w:spacing w:before="30"/>
              <w:jc w:val="both"/>
              <w:rPr>
                <w:rFonts w:ascii="Book Antiqua" w:eastAsia="Book Antiqua" w:hAnsi="Book Antiqua" w:cs="Book Antiqua"/>
                <w:sz w:val="22"/>
                <w:szCs w:val="22"/>
              </w:rPr>
            </w:pP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Ponding on slabs due to blockage of drains</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0-2</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no  discernible problem</w:t>
            </w: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 xml:space="preserve">No </w:t>
            </w:r>
            <w:r>
              <w:rPr>
                <w:rFonts w:ascii="Book Antiqua" w:eastAsia="Book Antiqua" w:hAnsi="Book Antiqua" w:cs="Book Antiqua"/>
                <w:sz w:val="22"/>
                <w:szCs w:val="22"/>
              </w:rPr>
              <w:t>Action</w:t>
            </w:r>
          </w:p>
        </w:tc>
        <w:tc>
          <w:tcPr>
            <w:tcW w:w="2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3 to 4</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Blockage observed in drains, but water flowing</w:t>
            </w: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Clean drains etc within 7days follow up</w:t>
            </w:r>
          </w:p>
        </w:tc>
        <w:tc>
          <w:tcPr>
            <w:tcW w:w="204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Action required to stop water damaging foundation within 30 days</w:t>
            </w:r>
          </w:p>
        </w:tc>
      </w:tr>
      <w:tr w:rsidR="00BC19CD">
        <w:tc>
          <w:tcPr>
            <w:tcW w:w="10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3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center"/>
              <w:rPr>
                <w:rFonts w:ascii="Book Antiqua" w:eastAsia="Book Antiqua" w:hAnsi="Book Antiqua" w:cs="Book Antiqua"/>
                <w:sz w:val="22"/>
                <w:szCs w:val="22"/>
              </w:rPr>
            </w:pPr>
          </w:p>
          <w:p w:rsidR="00BC19CD" w:rsidRDefault="00001064">
            <w:pPr>
              <w:spacing w:before="30"/>
              <w:jc w:val="center"/>
              <w:rPr>
                <w:rFonts w:ascii="Book Antiqua" w:eastAsia="Book Antiqua" w:hAnsi="Book Antiqua" w:cs="Book Antiqua"/>
                <w:sz w:val="22"/>
                <w:szCs w:val="22"/>
              </w:rPr>
            </w:pPr>
            <w:r>
              <w:rPr>
                <w:rFonts w:ascii="Book Antiqua" w:eastAsia="Book Antiqua" w:hAnsi="Book Antiqua" w:cs="Book Antiqua"/>
                <w:sz w:val="22"/>
                <w:szCs w:val="22"/>
              </w:rPr>
              <w:t>5</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30"/>
              <w:jc w:val="both"/>
              <w:rPr>
                <w:rFonts w:ascii="Book Antiqua" w:eastAsia="Book Antiqua" w:hAnsi="Book Antiqua" w:cs="Book Antiqua"/>
                <w:sz w:val="22"/>
                <w:szCs w:val="22"/>
              </w:rPr>
            </w:pPr>
          </w:p>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Ponding, accumulation of water observed</w:t>
            </w:r>
          </w:p>
        </w:tc>
        <w:tc>
          <w:tcPr>
            <w:tcW w:w="2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jc w:val="both"/>
              <w:rPr>
                <w:rFonts w:ascii="Book Antiqua" w:eastAsia="Book Antiqua" w:hAnsi="Book Antiqua" w:cs="Book Antiqua"/>
                <w:sz w:val="22"/>
                <w:szCs w:val="22"/>
              </w:rPr>
            </w:pPr>
            <w:r>
              <w:rPr>
                <w:rFonts w:ascii="Book Antiqua" w:eastAsia="Book Antiqua" w:hAnsi="Book Antiqua" w:cs="Book Antiqua"/>
                <w:sz w:val="22"/>
                <w:szCs w:val="22"/>
              </w:rPr>
              <w:t>-do-</w:t>
            </w:r>
          </w:p>
        </w:tc>
        <w:tc>
          <w:tcPr>
            <w:tcW w:w="204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bl>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BC19CD">
      <w:pPr>
        <w:spacing w:before="30"/>
        <w:ind w:left="120"/>
        <w:rPr>
          <w:rFonts w:ascii="Cambria" w:eastAsia="Cambria" w:hAnsi="Cambria" w:cs="Cambria"/>
          <w:b/>
          <w:sz w:val="22"/>
          <w:szCs w:val="22"/>
        </w:rPr>
      </w:pPr>
    </w:p>
    <w:p w:rsidR="00BC19CD" w:rsidRDefault="00001064">
      <w:pPr>
        <w:rPr>
          <w:rFonts w:ascii="Cambria" w:eastAsia="Cambria" w:hAnsi="Cambria" w:cs="Cambria"/>
          <w:b/>
          <w:sz w:val="22"/>
          <w:szCs w:val="22"/>
        </w:rPr>
      </w:pPr>
      <w:r>
        <w:br w:type="page"/>
      </w:r>
    </w:p>
    <w:p w:rsidR="00BC19CD" w:rsidRDefault="00001064">
      <w:pPr>
        <w:spacing w:before="30"/>
        <w:ind w:left="120"/>
        <w:rPr>
          <w:rFonts w:ascii="Cambria" w:eastAsia="Cambria" w:hAnsi="Cambria" w:cs="Cambria"/>
          <w:b/>
          <w:sz w:val="22"/>
          <w:szCs w:val="22"/>
        </w:rPr>
      </w:pPr>
      <w:r>
        <w:rPr>
          <w:rFonts w:ascii="Cambria" w:eastAsia="Cambria" w:hAnsi="Cambria" w:cs="Cambria"/>
          <w:b/>
          <w:sz w:val="22"/>
          <w:szCs w:val="22"/>
        </w:rPr>
        <w:lastRenderedPageBreak/>
        <w:t xml:space="preserve">Table-3: </w:t>
      </w:r>
      <w:r>
        <w:rPr>
          <w:rFonts w:ascii="Cambria" w:eastAsia="Cambria" w:hAnsi="Cambria" w:cs="Cambria"/>
          <w:b/>
          <w:sz w:val="22"/>
          <w:szCs w:val="22"/>
        </w:rPr>
        <w:t>Maintenance Criteria for Safety Related Item sands Other Furniture Items:</w:t>
      </w:r>
    </w:p>
    <w:p w:rsidR="00BC19CD" w:rsidRDefault="00BC19CD">
      <w:pPr>
        <w:ind w:left="720"/>
        <w:jc w:val="both"/>
        <w:rPr>
          <w:rFonts w:ascii="Book Antiqua" w:eastAsia="Book Antiqua" w:hAnsi="Book Antiqua" w:cs="Book Antiqua"/>
          <w:color w:val="000000"/>
          <w:sz w:val="22"/>
          <w:szCs w:val="22"/>
        </w:rPr>
      </w:pPr>
    </w:p>
    <w:tbl>
      <w:tblPr>
        <w:tblStyle w:val="Style173"/>
        <w:tblW w:w="14943" w:type="dxa"/>
        <w:tblInd w:w="0" w:type="dxa"/>
        <w:tblLayout w:type="fixed"/>
        <w:tblLook w:val="04A0"/>
      </w:tblPr>
      <w:tblGrid>
        <w:gridCol w:w="1066"/>
        <w:gridCol w:w="1514"/>
        <w:gridCol w:w="967"/>
        <w:gridCol w:w="1652"/>
        <w:gridCol w:w="1339"/>
        <w:gridCol w:w="1466"/>
        <w:gridCol w:w="1687"/>
        <w:gridCol w:w="1900"/>
        <w:gridCol w:w="1948"/>
        <w:gridCol w:w="1404"/>
      </w:tblGrid>
      <w:tr w:rsidR="00BC19CD">
        <w:trPr>
          <w:trHeight w:val="1044"/>
        </w:trPr>
        <w:tc>
          <w:tcPr>
            <w:tcW w:w="10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210"/>
              <w:rPr>
                <w:rFonts w:ascii="Book Antiqua" w:eastAsia="Book Antiqua" w:hAnsi="Book Antiqua" w:cs="Book Antiqua"/>
                <w:b/>
                <w:sz w:val="22"/>
                <w:szCs w:val="22"/>
              </w:rPr>
            </w:pPr>
            <w:r>
              <w:rPr>
                <w:rFonts w:ascii="Book Antiqua" w:eastAsia="Book Antiqua" w:hAnsi="Book Antiqua" w:cs="Book Antiqua"/>
                <w:b/>
                <w:sz w:val="22"/>
                <w:szCs w:val="22"/>
              </w:rPr>
              <w:t>Asset</w:t>
            </w:r>
          </w:p>
          <w:p w:rsidR="00BC19CD" w:rsidRDefault="00001064">
            <w:pPr>
              <w:spacing w:before="1"/>
              <w:ind w:left="229"/>
              <w:rPr>
                <w:rFonts w:ascii="Book Antiqua" w:eastAsia="Book Antiqua" w:hAnsi="Book Antiqua" w:cs="Book Antiqua"/>
                <w:b/>
                <w:sz w:val="22"/>
                <w:szCs w:val="22"/>
              </w:rPr>
            </w:pPr>
            <w:r>
              <w:rPr>
                <w:rFonts w:ascii="Book Antiqua" w:eastAsia="Book Antiqua" w:hAnsi="Book Antiqua" w:cs="Book Antiqua"/>
                <w:b/>
                <w:sz w:val="22"/>
                <w:szCs w:val="22"/>
              </w:rPr>
              <w:t>Type</w:t>
            </w:r>
          </w:p>
        </w:tc>
        <w:tc>
          <w:tcPr>
            <w:tcW w:w="15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17" w:right="17"/>
              <w:jc w:val="center"/>
              <w:rPr>
                <w:rFonts w:ascii="Book Antiqua" w:eastAsia="Book Antiqua" w:hAnsi="Book Antiqua" w:cs="Book Antiqua"/>
                <w:b/>
                <w:sz w:val="22"/>
                <w:szCs w:val="22"/>
              </w:rPr>
            </w:pPr>
            <w:r>
              <w:rPr>
                <w:rFonts w:ascii="Book Antiqua" w:eastAsia="Book Antiqua" w:hAnsi="Book Antiqua" w:cs="Book Antiqua"/>
                <w:b/>
                <w:sz w:val="22"/>
                <w:szCs w:val="22"/>
              </w:rPr>
              <w:t>Performance</w:t>
            </w:r>
          </w:p>
          <w:p w:rsidR="00BC19CD" w:rsidRDefault="00001064">
            <w:pPr>
              <w:spacing w:before="1"/>
              <w:ind w:left="140" w:right="136"/>
              <w:jc w:val="center"/>
              <w:rPr>
                <w:rFonts w:ascii="Book Antiqua" w:eastAsia="Book Antiqua" w:hAnsi="Book Antiqua" w:cs="Book Antiqua"/>
                <w:b/>
                <w:sz w:val="22"/>
                <w:szCs w:val="22"/>
              </w:rPr>
            </w:pPr>
            <w:r>
              <w:rPr>
                <w:rFonts w:ascii="Book Antiqua" w:eastAsia="Book Antiqua" w:hAnsi="Book Antiqua" w:cs="Book Antiqua"/>
                <w:b/>
                <w:sz w:val="22"/>
                <w:szCs w:val="22"/>
              </w:rPr>
              <w:t>Parameter</w:t>
            </w:r>
          </w:p>
        </w:tc>
        <w:tc>
          <w:tcPr>
            <w:tcW w:w="3958"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8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001064">
            <w:pPr>
              <w:ind w:left="714"/>
              <w:rPr>
                <w:rFonts w:ascii="Book Antiqua" w:eastAsia="Book Antiqua" w:hAnsi="Book Antiqua" w:cs="Book Antiqua"/>
                <w:b/>
                <w:sz w:val="22"/>
                <w:szCs w:val="22"/>
              </w:rPr>
            </w:pPr>
            <w:r>
              <w:rPr>
                <w:rFonts w:ascii="Book Antiqua" w:eastAsia="Book Antiqua" w:hAnsi="Book Antiqua" w:cs="Book Antiqua"/>
                <w:b/>
                <w:sz w:val="22"/>
                <w:szCs w:val="22"/>
              </w:rPr>
              <w:t>Level of Service (LOS)</w:t>
            </w:r>
          </w:p>
        </w:tc>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16" w:right="-19" w:hanging="1"/>
              <w:jc w:val="center"/>
              <w:rPr>
                <w:rFonts w:ascii="Book Antiqua" w:eastAsia="Book Antiqua" w:hAnsi="Book Antiqua" w:cs="Book Antiqua"/>
                <w:b/>
                <w:sz w:val="22"/>
                <w:szCs w:val="22"/>
              </w:rPr>
            </w:pPr>
            <w:r>
              <w:rPr>
                <w:rFonts w:ascii="Book Antiqua" w:eastAsia="Book Antiqua" w:hAnsi="Book Antiqua" w:cs="Book Antiqua"/>
                <w:b/>
                <w:sz w:val="22"/>
                <w:szCs w:val="22"/>
              </w:rPr>
              <w:t>Frequency of Measurement</w:t>
            </w:r>
          </w:p>
        </w:tc>
        <w:tc>
          <w:tcPr>
            <w:tcW w:w="16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8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001064">
            <w:pPr>
              <w:ind w:left="11" w:right="-47"/>
              <w:rPr>
                <w:rFonts w:ascii="Book Antiqua" w:eastAsia="Book Antiqua" w:hAnsi="Book Antiqua" w:cs="Book Antiqua"/>
                <w:b/>
                <w:sz w:val="22"/>
                <w:szCs w:val="22"/>
              </w:rPr>
            </w:pPr>
            <w:r>
              <w:rPr>
                <w:rFonts w:ascii="Book Antiqua" w:eastAsia="Book Antiqua" w:hAnsi="Book Antiqua" w:cs="Book Antiqua"/>
                <w:b/>
                <w:sz w:val="22"/>
                <w:szCs w:val="22"/>
              </w:rPr>
              <w:t>Testing Method</w:t>
            </w:r>
          </w:p>
        </w:tc>
        <w:tc>
          <w:tcPr>
            <w:tcW w:w="1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417" w:right="90" w:hanging="266"/>
              <w:rPr>
                <w:rFonts w:ascii="Book Antiqua" w:eastAsia="Book Antiqua" w:hAnsi="Book Antiqua" w:cs="Book Antiqua"/>
                <w:b/>
                <w:sz w:val="22"/>
                <w:szCs w:val="22"/>
              </w:rPr>
            </w:pPr>
            <w:r>
              <w:rPr>
                <w:rFonts w:ascii="Book Antiqua" w:eastAsia="Book Antiqua" w:hAnsi="Book Antiqua" w:cs="Book Antiqua"/>
                <w:b/>
                <w:sz w:val="22"/>
                <w:szCs w:val="22"/>
              </w:rPr>
              <w:t>Recommended Remedial measures</w:t>
            </w:r>
          </w:p>
        </w:tc>
        <w:tc>
          <w:tcPr>
            <w:tcW w:w="19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220"/>
              <w:rPr>
                <w:rFonts w:ascii="Book Antiqua" w:eastAsia="Book Antiqua" w:hAnsi="Book Antiqua" w:cs="Book Antiqua"/>
                <w:b/>
                <w:sz w:val="22"/>
                <w:szCs w:val="22"/>
              </w:rPr>
            </w:pPr>
            <w:r>
              <w:rPr>
                <w:rFonts w:ascii="Book Antiqua" w:eastAsia="Book Antiqua" w:hAnsi="Book Antiqua" w:cs="Book Antiqua"/>
                <w:b/>
                <w:sz w:val="22"/>
                <w:szCs w:val="22"/>
              </w:rPr>
              <w:t>Time limit for</w:t>
            </w:r>
          </w:p>
          <w:p w:rsidR="00BC19CD" w:rsidRDefault="00001064">
            <w:pPr>
              <w:spacing w:before="1"/>
              <w:ind w:left="277"/>
              <w:rPr>
                <w:rFonts w:ascii="Book Antiqua" w:eastAsia="Book Antiqua" w:hAnsi="Book Antiqua" w:cs="Book Antiqua"/>
                <w:b/>
                <w:sz w:val="22"/>
                <w:szCs w:val="22"/>
              </w:rPr>
            </w:pPr>
            <w:r>
              <w:rPr>
                <w:rFonts w:ascii="Book Antiqua" w:eastAsia="Book Antiqua" w:hAnsi="Book Antiqua" w:cs="Book Antiqua"/>
                <w:b/>
                <w:sz w:val="22"/>
                <w:szCs w:val="22"/>
              </w:rPr>
              <w:t>Rectification</w:t>
            </w:r>
          </w:p>
        </w:tc>
        <w:tc>
          <w:tcPr>
            <w:tcW w:w="14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15" w:right="-18"/>
              <w:jc w:val="center"/>
              <w:rPr>
                <w:rFonts w:ascii="Book Antiqua" w:eastAsia="Book Antiqua" w:hAnsi="Book Antiqua" w:cs="Book Antiqua"/>
                <w:b/>
                <w:sz w:val="22"/>
                <w:szCs w:val="22"/>
              </w:rPr>
            </w:pPr>
            <w:r>
              <w:rPr>
                <w:rFonts w:ascii="Book Antiqua" w:eastAsia="Book Antiqua" w:hAnsi="Book Antiqua" w:cs="Book Antiqua"/>
                <w:b/>
                <w:sz w:val="22"/>
                <w:szCs w:val="22"/>
              </w:rPr>
              <w:t xml:space="preserve">Specification </w:t>
            </w:r>
            <w:r>
              <w:rPr>
                <w:rFonts w:ascii="Book Antiqua" w:eastAsia="Book Antiqua" w:hAnsi="Book Antiqua" w:cs="Book Antiqua"/>
                <w:b/>
                <w:sz w:val="22"/>
                <w:szCs w:val="22"/>
              </w:rPr>
              <w:t>sand Standards</w:t>
            </w:r>
          </w:p>
        </w:tc>
      </w:tr>
      <w:tr w:rsidR="00BC19CD">
        <w:trPr>
          <w:trHeight w:val="1529"/>
        </w:trPr>
        <w:tc>
          <w:tcPr>
            <w:tcW w:w="1066"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BC19CD">
            <w:pPr>
              <w:spacing w:before="16" w:line="260" w:lineRule="auto"/>
              <w:rPr>
                <w:rFonts w:ascii="Book Antiqua" w:eastAsia="Book Antiqua" w:hAnsi="Book Antiqua" w:cs="Book Antiqua"/>
                <w:b/>
                <w:sz w:val="22"/>
                <w:szCs w:val="22"/>
              </w:rPr>
            </w:pPr>
          </w:p>
          <w:p w:rsidR="00BC19CD" w:rsidRDefault="00001064">
            <w:pPr>
              <w:ind w:left="37"/>
              <w:rPr>
                <w:rFonts w:ascii="Book Antiqua" w:eastAsia="Book Antiqua" w:hAnsi="Book Antiqua" w:cs="Book Antiqua"/>
                <w:b/>
                <w:sz w:val="22"/>
                <w:szCs w:val="22"/>
              </w:rPr>
            </w:pPr>
            <w:r>
              <w:rPr>
                <w:rFonts w:ascii="Book Antiqua" w:eastAsia="Book Antiqua" w:hAnsi="Book Antiqua" w:cs="Book Antiqua"/>
                <w:b/>
                <w:sz w:val="22"/>
                <w:szCs w:val="22"/>
              </w:rPr>
              <w:t>Highway</w:t>
            </w:r>
          </w:p>
        </w:tc>
        <w:tc>
          <w:tcPr>
            <w:tcW w:w="1514"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before="17" w:line="200" w:lineRule="auto"/>
              <w:rPr>
                <w:rFonts w:ascii="Book Antiqua" w:eastAsia="Book Antiqua" w:hAnsi="Book Antiqua" w:cs="Book Antiqua"/>
                <w:sz w:val="22"/>
                <w:szCs w:val="22"/>
              </w:rPr>
            </w:pPr>
          </w:p>
          <w:p w:rsidR="00BC19CD" w:rsidRDefault="00001064">
            <w:pPr>
              <w:ind w:left="54" w:right="149"/>
              <w:rPr>
                <w:rFonts w:ascii="Book Antiqua" w:eastAsia="Book Antiqua" w:hAnsi="Book Antiqua" w:cs="Book Antiqua"/>
                <w:sz w:val="22"/>
                <w:szCs w:val="22"/>
              </w:rPr>
            </w:pPr>
            <w:r>
              <w:rPr>
                <w:rFonts w:ascii="Book Antiqua" w:eastAsia="Book Antiqua" w:hAnsi="Book Antiqua" w:cs="Book Antiqua"/>
                <w:sz w:val="22"/>
                <w:szCs w:val="22"/>
              </w:rPr>
              <w:t>Availability of Safe Sight Distance</w:t>
            </w:r>
          </w:p>
        </w:tc>
        <w:tc>
          <w:tcPr>
            <w:tcW w:w="3958" w:type="dxa"/>
            <w:gridSpan w:val="3"/>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sz w:val="22"/>
                <w:szCs w:val="22"/>
              </w:rPr>
            </w:pPr>
          </w:p>
          <w:p w:rsidR="00BC19CD" w:rsidRDefault="00BC19CD">
            <w:pPr>
              <w:spacing w:before="4" w:line="280" w:lineRule="auto"/>
              <w:rPr>
                <w:rFonts w:ascii="Book Antiqua" w:eastAsia="Book Antiqua" w:hAnsi="Book Antiqua" w:cs="Book Antiqua"/>
                <w:sz w:val="22"/>
                <w:szCs w:val="22"/>
              </w:rPr>
            </w:pPr>
          </w:p>
          <w:p w:rsidR="00BC19CD" w:rsidRDefault="00001064">
            <w:pPr>
              <w:ind w:left="9" w:right="192"/>
              <w:jc w:val="both"/>
              <w:rPr>
                <w:rFonts w:ascii="Book Antiqua" w:eastAsia="Book Antiqua" w:hAnsi="Book Antiqua" w:cs="Book Antiqua"/>
                <w:sz w:val="22"/>
                <w:szCs w:val="22"/>
              </w:rPr>
            </w:pPr>
            <w:r>
              <w:rPr>
                <w:rFonts w:ascii="Book Antiqua" w:eastAsia="Book Antiqua" w:hAnsi="Book Antiqua" w:cs="Book Antiqua"/>
                <w:sz w:val="22"/>
                <w:szCs w:val="22"/>
              </w:rPr>
              <w:t>AsperIRCSP: 84-2014</w:t>
            </w:r>
            <w:proofErr w:type="gramStart"/>
            <w:r>
              <w:rPr>
                <w:rFonts w:ascii="Book Antiqua" w:eastAsia="Book Antiqua" w:hAnsi="Book Antiqua" w:cs="Book Antiqua"/>
                <w:sz w:val="22"/>
                <w:szCs w:val="22"/>
              </w:rPr>
              <w:t>,a</w:t>
            </w:r>
            <w:proofErr w:type="gramEnd"/>
            <w:r>
              <w:rPr>
                <w:rFonts w:ascii="Book Antiqua" w:eastAsia="Book Antiqua" w:hAnsi="Book Antiqua" w:cs="Book Antiqua"/>
                <w:sz w:val="22"/>
                <w:szCs w:val="22"/>
              </w:rPr>
              <w:t xml:space="preserve"> minimum of safe stopping sight distance shall be available throughout.</w:t>
            </w:r>
          </w:p>
        </w:tc>
        <w:tc>
          <w:tcPr>
            <w:tcW w:w="1466"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before="16" w:line="260" w:lineRule="auto"/>
              <w:rPr>
                <w:rFonts w:ascii="Book Antiqua" w:eastAsia="Book Antiqua" w:hAnsi="Book Antiqua" w:cs="Book Antiqua"/>
                <w:sz w:val="22"/>
                <w:szCs w:val="22"/>
              </w:rPr>
            </w:pPr>
          </w:p>
          <w:p w:rsidR="00BC19CD" w:rsidRDefault="00001064">
            <w:pPr>
              <w:ind w:left="309"/>
              <w:rPr>
                <w:rFonts w:ascii="Book Antiqua" w:eastAsia="Book Antiqua" w:hAnsi="Book Antiqua" w:cs="Book Antiqua"/>
                <w:sz w:val="22"/>
                <w:szCs w:val="22"/>
              </w:rPr>
            </w:pPr>
            <w:r>
              <w:rPr>
                <w:rFonts w:ascii="Book Antiqua" w:eastAsia="Book Antiqua" w:hAnsi="Book Antiqua" w:cs="Book Antiqua"/>
                <w:sz w:val="22"/>
                <w:szCs w:val="22"/>
              </w:rPr>
              <w:t>Monthly</w:t>
            </w:r>
          </w:p>
        </w:tc>
        <w:tc>
          <w:tcPr>
            <w:tcW w:w="1687"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001064">
            <w:pPr>
              <w:spacing w:before="13"/>
              <w:ind w:left="105" w:right="151"/>
              <w:rPr>
                <w:rFonts w:ascii="Book Antiqua" w:eastAsia="Book Antiqua" w:hAnsi="Book Antiqua" w:cs="Book Antiqua"/>
                <w:sz w:val="22"/>
                <w:szCs w:val="22"/>
              </w:rPr>
            </w:pPr>
            <w:r>
              <w:rPr>
                <w:rFonts w:ascii="Book Antiqua" w:eastAsia="Book Antiqua" w:hAnsi="Book Antiqua" w:cs="Book Antiqua"/>
                <w:sz w:val="22"/>
                <w:szCs w:val="22"/>
              </w:rPr>
              <w:t xml:space="preserve">Manual Measurement s               with Odometer along      </w:t>
            </w:r>
            <w:r>
              <w:rPr>
                <w:rFonts w:ascii="Book Antiqua" w:eastAsia="Book Antiqua" w:hAnsi="Book Antiqua" w:cs="Book Antiqua"/>
                <w:sz w:val="22"/>
                <w:szCs w:val="22"/>
              </w:rPr>
              <w:t>with video/ image backup</w:t>
            </w:r>
          </w:p>
        </w:tc>
        <w:tc>
          <w:tcPr>
            <w:tcW w:w="3848" w:type="dxa"/>
            <w:gridSpan w:val="2"/>
            <w:vMerge w:val="restart"/>
            <w:tcBorders>
              <w:top w:val="nil"/>
              <w:left w:val="single" w:sz="4" w:space="0" w:color="000000"/>
              <w:right w:val="single" w:sz="4" w:space="0" w:color="000000"/>
            </w:tcBorders>
            <w:tcMar>
              <w:top w:w="0" w:type="dxa"/>
              <w:left w:w="0" w:type="dxa"/>
              <w:bottom w:w="0" w:type="dxa"/>
              <w:right w:w="0" w:type="dxa"/>
            </w:tcMar>
          </w:tcPr>
          <w:p w:rsidR="00BC19CD" w:rsidRDefault="00001064">
            <w:pPr>
              <w:spacing w:before="19" w:line="276" w:lineRule="auto"/>
              <w:ind w:left="73" w:right="198"/>
              <w:jc w:val="both"/>
              <w:rPr>
                <w:rFonts w:ascii="Book Antiqua" w:eastAsia="Book Antiqua" w:hAnsi="Book Antiqua" w:cs="Book Antiqua"/>
                <w:sz w:val="22"/>
                <w:szCs w:val="22"/>
              </w:rPr>
            </w:pPr>
            <w:r>
              <w:rPr>
                <w:rFonts w:ascii="Book Antiqua" w:eastAsia="Book Antiqua" w:hAnsi="Book Antiqua" w:cs="Book Antiqua"/>
                <w:sz w:val="22"/>
                <w:szCs w:val="22"/>
              </w:rPr>
              <w:t xml:space="preserve">Removal of obstruction within24 hours, in case of sight line affected by temporary objects </w:t>
            </w:r>
            <w:proofErr w:type="gramStart"/>
            <w:r>
              <w:rPr>
                <w:rFonts w:ascii="Book Antiqua" w:eastAsia="Book Antiqua" w:hAnsi="Book Antiqua" w:cs="Book Antiqua"/>
                <w:sz w:val="22"/>
                <w:szCs w:val="22"/>
              </w:rPr>
              <w:t>such a streets, temporary encroachments</w:t>
            </w:r>
            <w:proofErr w:type="gramEnd"/>
            <w:r>
              <w:rPr>
                <w:rFonts w:ascii="Book Antiqua" w:eastAsia="Book Antiqua" w:hAnsi="Book Antiqua" w:cs="Book Antiqua"/>
                <w:sz w:val="22"/>
                <w:szCs w:val="22"/>
              </w:rPr>
              <w:t>.</w:t>
            </w:r>
          </w:p>
          <w:p w:rsidR="00BC19CD" w:rsidRDefault="00BC19CD">
            <w:pPr>
              <w:spacing w:before="18" w:line="220" w:lineRule="auto"/>
              <w:rPr>
                <w:rFonts w:ascii="Book Antiqua" w:eastAsia="Book Antiqua" w:hAnsi="Book Antiqua" w:cs="Book Antiqua"/>
                <w:sz w:val="22"/>
                <w:szCs w:val="22"/>
              </w:rPr>
            </w:pPr>
          </w:p>
          <w:p w:rsidR="00BC19CD" w:rsidRDefault="00001064">
            <w:pPr>
              <w:spacing w:line="276" w:lineRule="auto"/>
              <w:ind w:left="73" w:right="200"/>
              <w:jc w:val="both"/>
              <w:rPr>
                <w:rFonts w:ascii="Book Antiqua" w:eastAsia="Book Antiqua" w:hAnsi="Book Antiqua" w:cs="Book Antiqua"/>
                <w:sz w:val="22"/>
                <w:szCs w:val="22"/>
              </w:rPr>
            </w:pPr>
            <w:r>
              <w:rPr>
                <w:rFonts w:ascii="Book Antiqua" w:eastAsia="Book Antiqua" w:hAnsi="Book Antiqua" w:cs="Book Antiqua"/>
                <w:sz w:val="22"/>
                <w:szCs w:val="22"/>
              </w:rPr>
              <w:t>In case of permanent structure or design deficiency:</w:t>
            </w:r>
          </w:p>
          <w:p w:rsidR="00BC19CD" w:rsidRDefault="00001064">
            <w:pPr>
              <w:spacing w:line="258" w:lineRule="auto"/>
              <w:ind w:left="73" w:right="201" w:firstLine="646"/>
              <w:jc w:val="both"/>
              <w:rPr>
                <w:rFonts w:ascii="Book Antiqua" w:eastAsia="Book Antiqua" w:hAnsi="Book Antiqua" w:cs="Book Antiqua"/>
                <w:sz w:val="22"/>
                <w:szCs w:val="22"/>
              </w:rPr>
            </w:pPr>
            <w:r>
              <w:rPr>
                <w:rFonts w:ascii="Book Antiqua" w:eastAsia="Book Antiqua" w:hAnsi="Book Antiqua" w:cs="Book Antiqua"/>
                <w:sz w:val="22"/>
                <w:szCs w:val="22"/>
              </w:rPr>
              <w:t xml:space="preserve">Removal of obstruction/improvement of </w:t>
            </w:r>
            <w:r>
              <w:rPr>
                <w:rFonts w:ascii="Book Antiqua" w:eastAsia="Book Antiqua" w:hAnsi="Book Antiqua" w:cs="Book Antiqua"/>
                <w:sz w:val="22"/>
                <w:szCs w:val="22"/>
              </w:rPr>
              <w:t>deficiency at the earliest</w:t>
            </w:r>
          </w:p>
          <w:p w:rsidR="00BC19CD" w:rsidRDefault="00001064">
            <w:pPr>
              <w:spacing w:before="3" w:line="258" w:lineRule="auto"/>
              <w:ind w:left="73" w:right="200" w:firstLine="646"/>
              <w:jc w:val="both"/>
              <w:rPr>
                <w:rFonts w:ascii="Book Antiqua" w:eastAsia="Book Antiqua" w:hAnsi="Book Antiqua" w:cs="Book Antiqua"/>
                <w:sz w:val="22"/>
                <w:szCs w:val="22"/>
              </w:rPr>
            </w:pPr>
            <w:r>
              <w:rPr>
                <w:rFonts w:ascii="Book Antiqua" w:eastAsia="Book Antiqua" w:hAnsi="Book Antiqua" w:cs="Book Antiqua"/>
                <w:sz w:val="22"/>
                <w:szCs w:val="22"/>
              </w:rPr>
              <w:t>Speed Restriction boards and suitable traffic calming measures such as transverse bar marking, blinkers, etc. shall be applied during the period of rectification.</w:t>
            </w:r>
          </w:p>
        </w:tc>
        <w:tc>
          <w:tcPr>
            <w:tcW w:w="1404"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001064">
            <w:pPr>
              <w:spacing w:before="13"/>
              <w:ind w:left="119"/>
              <w:rPr>
                <w:rFonts w:ascii="Book Antiqua" w:eastAsia="Book Antiqua" w:hAnsi="Book Antiqua" w:cs="Book Antiqua"/>
                <w:sz w:val="22"/>
                <w:szCs w:val="22"/>
              </w:rPr>
            </w:pPr>
            <w:r>
              <w:rPr>
                <w:rFonts w:ascii="Book Antiqua" w:eastAsia="Book Antiqua" w:hAnsi="Book Antiqua" w:cs="Book Antiqua"/>
                <w:sz w:val="22"/>
                <w:szCs w:val="22"/>
              </w:rPr>
              <w:t>IRC:SP</w:t>
            </w:r>
          </w:p>
          <w:p w:rsidR="00BC19CD" w:rsidRDefault="00001064">
            <w:pPr>
              <w:spacing w:before="1"/>
              <w:ind w:left="119"/>
              <w:rPr>
                <w:rFonts w:ascii="Book Antiqua" w:eastAsia="Book Antiqua" w:hAnsi="Book Antiqua" w:cs="Book Antiqua"/>
                <w:sz w:val="22"/>
                <w:szCs w:val="22"/>
              </w:rPr>
            </w:pPr>
            <w:r>
              <w:rPr>
                <w:rFonts w:ascii="Book Antiqua" w:eastAsia="Book Antiqua" w:hAnsi="Book Antiqua" w:cs="Book Antiqua"/>
                <w:sz w:val="22"/>
                <w:szCs w:val="22"/>
              </w:rPr>
              <w:t>84-2014</w:t>
            </w:r>
          </w:p>
        </w:tc>
      </w:tr>
      <w:tr w:rsidR="00BC19CD">
        <w:trPr>
          <w:trHeight w:val="1706"/>
        </w:trPr>
        <w:tc>
          <w:tcPr>
            <w:tcW w:w="1066"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514"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9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C19CD" w:rsidRDefault="00BC19CD">
            <w:pPr>
              <w:spacing w:before="7" w:line="280" w:lineRule="auto"/>
              <w:rPr>
                <w:rFonts w:ascii="Book Antiqua" w:eastAsia="Book Antiqua" w:hAnsi="Book Antiqua" w:cs="Book Antiqua"/>
                <w:sz w:val="22"/>
                <w:szCs w:val="22"/>
              </w:rPr>
            </w:pPr>
          </w:p>
          <w:p w:rsidR="00BC19CD" w:rsidRDefault="00001064">
            <w:pPr>
              <w:spacing w:line="276" w:lineRule="auto"/>
              <w:ind w:left="86" w:right="65"/>
              <w:jc w:val="center"/>
              <w:rPr>
                <w:rFonts w:ascii="Book Antiqua" w:eastAsia="Book Antiqua" w:hAnsi="Book Antiqua" w:cs="Book Antiqua"/>
                <w:sz w:val="22"/>
                <w:szCs w:val="22"/>
              </w:rPr>
            </w:pPr>
            <w:r>
              <w:rPr>
                <w:rFonts w:ascii="Book Antiqua" w:eastAsia="Book Antiqua" w:hAnsi="Book Antiqua" w:cs="Book Antiqua"/>
                <w:sz w:val="22"/>
                <w:szCs w:val="22"/>
              </w:rPr>
              <w:t>Design Speed, kmph</w:t>
            </w:r>
          </w:p>
        </w:tc>
        <w:tc>
          <w:tcPr>
            <w:tcW w:w="165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C19CD" w:rsidRDefault="00BC19CD">
            <w:pPr>
              <w:spacing w:before="7" w:line="280" w:lineRule="auto"/>
              <w:rPr>
                <w:rFonts w:ascii="Book Antiqua" w:eastAsia="Book Antiqua" w:hAnsi="Book Antiqua" w:cs="Book Antiqua"/>
                <w:sz w:val="22"/>
                <w:szCs w:val="22"/>
              </w:rPr>
            </w:pPr>
          </w:p>
          <w:p w:rsidR="00BC19CD" w:rsidRDefault="00001064">
            <w:pPr>
              <w:spacing w:line="276" w:lineRule="auto"/>
              <w:ind w:left="30" w:right="33" w:firstLine="2"/>
              <w:jc w:val="center"/>
              <w:rPr>
                <w:rFonts w:ascii="Book Antiqua" w:eastAsia="Book Antiqua" w:hAnsi="Book Antiqua" w:cs="Book Antiqua"/>
                <w:sz w:val="22"/>
                <w:szCs w:val="22"/>
              </w:rPr>
            </w:pPr>
            <w:r>
              <w:rPr>
                <w:rFonts w:ascii="Book Antiqua" w:eastAsia="Book Antiqua" w:hAnsi="Book Antiqua" w:cs="Book Antiqua"/>
                <w:sz w:val="22"/>
                <w:szCs w:val="22"/>
              </w:rPr>
              <w:t xml:space="preserve">Desirable Minimum Sight </w:t>
            </w:r>
            <w:r>
              <w:rPr>
                <w:rFonts w:ascii="Book Antiqua" w:eastAsia="Book Antiqua" w:hAnsi="Book Antiqua" w:cs="Book Antiqua"/>
                <w:sz w:val="22"/>
                <w:szCs w:val="22"/>
              </w:rPr>
              <w:t>Distance(m)</w:t>
            </w:r>
          </w:p>
        </w:tc>
        <w:tc>
          <w:tcPr>
            <w:tcW w:w="133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C19CD" w:rsidRDefault="00001064">
            <w:pPr>
              <w:ind w:left="215" w:right="500"/>
              <w:jc w:val="center"/>
              <w:rPr>
                <w:rFonts w:ascii="Book Antiqua" w:eastAsia="Book Antiqua" w:hAnsi="Book Antiqua" w:cs="Book Antiqua"/>
                <w:sz w:val="22"/>
                <w:szCs w:val="22"/>
              </w:rPr>
            </w:pPr>
            <w:r>
              <w:rPr>
                <w:rFonts w:ascii="Book Antiqua" w:eastAsia="Book Antiqua" w:hAnsi="Book Antiqua" w:cs="Book Antiqua"/>
                <w:sz w:val="22"/>
                <w:szCs w:val="22"/>
              </w:rPr>
              <w:t>Safe</w:t>
            </w:r>
          </w:p>
          <w:p w:rsidR="00BC19CD" w:rsidRDefault="00001064">
            <w:pPr>
              <w:spacing w:before="36" w:line="276" w:lineRule="auto"/>
              <w:ind w:left="23" w:right="308" w:firstLine="2"/>
              <w:jc w:val="center"/>
              <w:rPr>
                <w:rFonts w:ascii="Book Antiqua" w:eastAsia="Book Antiqua" w:hAnsi="Book Antiqua" w:cs="Book Antiqua"/>
                <w:sz w:val="22"/>
                <w:szCs w:val="22"/>
              </w:rPr>
            </w:pPr>
            <w:r>
              <w:rPr>
                <w:rFonts w:ascii="Book Antiqua" w:eastAsia="Book Antiqua" w:hAnsi="Book Antiqua" w:cs="Book Antiqua"/>
                <w:sz w:val="22"/>
                <w:szCs w:val="22"/>
              </w:rPr>
              <w:t>Stoppin g Sight Distance (m)</w:t>
            </w:r>
          </w:p>
        </w:tc>
        <w:tc>
          <w:tcPr>
            <w:tcW w:w="1466"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687"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3848" w:type="dxa"/>
            <w:gridSpan w:val="2"/>
            <w:vMerge/>
            <w:tcBorders>
              <w:top w:val="nil"/>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04"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r>
      <w:tr w:rsidR="00BC19CD">
        <w:trPr>
          <w:trHeight w:val="545"/>
        </w:trPr>
        <w:tc>
          <w:tcPr>
            <w:tcW w:w="1066"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514"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9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C19CD" w:rsidRDefault="00001064">
            <w:pPr>
              <w:ind w:left="299"/>
              <w:rPr>
                <w:rFonts w:ascii="Book Antiqua" w:eastAsia="Book Antiqua" w:hAnsi="Book Antiqua" w:cs="Book Antiqua"/>
                <w:sz w:val="22"/>
                <w:szCs w:val="22"/>
              </w:rPr>
            </w:pPr>
            <w:r>
              <w:rPr>
                <w:rFonts w:ascii="Book Antiqua" w:eastAsia="Book Antiqua" w:hAnsi="Book Antiqua" w:cs="Book Antiqua"/>
                <w:sz w:val="22"/>
                <w:szCs w:val="22"/>
              </w:rPr>
              <w:t>100</w:t>
            </w:r>
          </w:p>
        </w:tc>
        <w:tc>
          <w:tcPr>
            <w:tcW w:w="165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C19CD" w:rsidRDefault="00001064">
            <w:pPr>
              <w:ind w:left="606" w:right="576"/>
              <w:jc w:val="center"/>
              <w:rPr>
                <w:rFonts w:ascii="Book Antiqua" w:eastAsia="Book Antiqua" w:hAnsi="Book Antiqua" w:cs="Book Antiqua"/>
                <w:sz w:val="22"/>
                <w:szCs w:val="22"/>
              </w:rPr>
            </w:pPr>
            <w:r>
              <w:rPr>
                <w:rFonts w:ascii="Book Antiqua" w:eastAsia="Book Antiqua" w:hAnsi="Book Antiqua" w:cs="Book Antiqua"/>
                <w:sz w:val="22"/>
                <w:szCs w:val="22"/>
              </w:rPr>
              <w:t>360</w:t>
            </w:r>
          </w:p>
        </w:tc>
        <w:tc>
          <w:tcPr>
            <w:tcW w:w="133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C19CD" w:rsidRDefault="00001064">
            <w:pPr>
              <w:ind w:left="398" w:right="394"/>
              <w:jc w:val="center"/>
              <w:rPr>
                <w:rFonts w:ascii="Book Antiqua" w:eastAsia="Book Antiqua" w:hAnsi="Book Antiqua" w:cs="Book Antiqua"/>
                <w:sz w:val="22"/>
                <w:szCs w:val="22"/>
              </w:rPr>
            </w:pPr>
            <w:r>
              <w:rPr>
                <w:rFonts w:ascii="Book Antiqua" w:eastAsia="Book Antiqua" w:hAnsi="Book Antiqua" w:cs="Book Antiqua"/>
                <w:sz w:val="22"/>
                <w:szCs w:val="22"/>
              </w:rPr>
              <w:t>180</w:t>
            </w:r>
          </w:p>
        </w:tc>
        <w:tc>
          <w:tcPr>
            <w:tcW w:w="1466"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687"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3848" w:type="dxa"/>
            <w:gridSpan w:val="2"/>
            <w:vMerge/>
            <w:tcBorders>
              <w:top w:val="nil"/>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04"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r>
      <w:tr w:rsidR="00BC19CD">
        <w:trPr>
          <w:trHeight w:val="545"/>
        </w:trPr>
        <w:tc>
          <w:tcPr>
            <w:tcW w:w="1066"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514"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9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C19CD" w:rsidRDefault="00001064">
            <w:pPr>
              <w:ind w:left="289" w:right="269"/>
              <w:jc w:val="center"/>
              <w:rPr>
                <w:rFonts w:ascii="Book Antiqua" w:eastAsia="Book Antiqua" w:hAnsi="Book Antiqua" w:cs="Book Antiqua"/>
                <w:sz w:val="22"/>
                <w:szCs w:val="22"/>
              </w:rPr>
            </w:pPr>
            <w:r>
              <w:rPr>
                <w:rFonts w:ascii="Book Antiqua" w:eastAsia="Book Antiqua" w:hAnsi="Book Antiqua" w:cs="Book Antiqua"/>
                <w:sz w:val="22"/>
                <w:szCs w:val="22"/>
              </w:rPr>
              <w:t>80</w:t>
            </w:r>
          </w:p>
        </w:tc>
        <w:tc>
          <w:tcPr>
            <w:tcW w:w="165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C19CD" w:rsidRDefault="00001064">
            <w:pPr>
              <w:ind w:left="606" w:right="576"/>
              <w:jc w:val="center"/>
              <w:rPr>
                <w:rFonts w:ascii="Book Antiqua" w:eastAsia="Book Antiqua" w:hAnsi="Book Antiqua" w:cs="Book Antiqua"/>
                <w:sz w:val="22"/>
                <w:szCs w:val="22"/>
              </w:rPr>
            </w:pPr>
            <w:r>
              <w:rPr>
                <w:rFonts w:ascii="Book Antiqua" w:eastAsia="Book Antiqua" w:hAnsi="Book Antiqua" w:cs="Book Antiqua"/>
                <w:sz w:val="22"/>
                <w:szCs w:val="22"/>
              </w:rPr>
              <w:t>260</w:t>
            </w:r>
          </w:p>
        </w:tc>
        <w:tc>
          <w:tcPr>
            <w:tcW w:w="133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BC19CD" w:rsidRDefault="00001064">
            <w:pPr>
              <w:ind w:left="399" w:right="395"/>
              <w:jc w:val="center"/>
              <w:rPr>
                <w:rFonts w:ascii="Book Antiqua" w:eastAsia="Book Antiqua" w:hAnsi="Book Antiqua" w:cs="Book Antiqua"/>
                <w:sz w:val="22"/>
                <w:szCs w:val="22"/>
              </w:rPr>
            </w:pPr>
            <w:r>
              <w:rPr>
                <w:rFonts w:ascii="Book Antiqua" w:eastAsia="Book Antiqua" w:hAnsi="Book Antiqua" w:cs="Book Antiqua"/>
                <w:sz w:val="22"/>
                <w:szCs w:val="22"/>
              </w:rPr>
              <w:t>130</w:t>
            </w:r>
          </w:p>
        </w:tc>
        <w:tc>
          <w:tcPr>
            <w:tcW w:w="1466"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687"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3848" w:type="dxa"/>
            <w:gridSpan w:val="2"/>
            <w:vMerge/>
            <w:tcBorders>
              <w:top w:val="nil"/>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04"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r>
      <w:tr w:rsidR="00BC19CD">
        <w:trPr>
          <w:trHeight w:val="482"/>
        </w:trPr>
        <w:tc>
          <w:tcPr>
            <w:tcW w:w="1066"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514"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3958" w:type="dxa"/>
            <w:gridSpan w:val="3"/>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rPr>
                <w:rFonts w:ascii="Book Antiqua" w:eastAsia="Book Antiqua" w:hAnsi="Book Antiqua" w:cs="Book Antiqua"/>
                <w:sz w:val="22"/>
                <w:szCs w:val="22"/>
              </w:rPr>
            </w:pPr>
          </w:p>
        </w:tc>
        <w:tc>
          <w:tcPr>
            <w:tcW w:w="1466"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687"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3848" w:type="dxa"/>
            <w:gridSpan w:val="2"/>
            <w:vMerge/>
            <w:tcBorders>
              <w:top w:val="nil"/>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04"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r>
      <w:tr w:rsidR="00BC19CD">
        <w:trPr>
          <w:trHeight w:val="1394"/>
        </w:trPr>
        <w:tc>
          <w:tcPr>
            <w:tcW w:w="1066"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BC19CD">
            <w:pPr>
              <w:spacing w:before="3" w:line="10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001064">
            <w:pPr>
              <w:ind w:left="-4" w:right="-7"/>
              <w:jc w:val="center"/>
              <w:rPr>
                <w:rFonts w:ascii="Book Antiqua" w:eastAsia="Book Antiqua" w:hAnsi="Book Antiqua" w:cs="Book Antiqua"/>
                <w:b/>
                <w:sz w:val="22"/>
                <w:szCs w:val="22"/>
              </w:rPr>
            </w:pPr>
            <w:r>
              <w:rPr>
                <w:rFonts w:ascii="Book Antiqua" w:eastAsia="Book Antiqua" w:hAnsi="Book Antiqua" w:cs="Book Antiqua"/>
                <w:b/>
                <w:sz w:val="22"/>
                <w:szCs w:val="22"/>
              </w:rPr>
              <w:t>Pavement t Marking</w:t>
            </w:r>
          </w:p>
        </w:tc>
        <w:tc>
          <w:tcPr>
            <w:tcW w:w="15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0" w:line="16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001064">
            <w:pPr>
              <w:ind w:left="467"/>
              <w:rPr>
                <w:rFonts w:ascii="Book Antiqua" w:eastAsia="Book Antiqua" w:hAnsi="Book Antiqua" w:cs="Book Antiqua"/>
                <w:sz w:val="22"/>
                <w:szCs w:val="22"/>
              </w:rPr>
            </w:pPr>
            <w:r>
              <w:rPr>
                <w:rFonts w:ascii="Book Antiqua" w:eastAsia="Book Antiqua" w:hAnsi="Book Antiqua" w:cs="Book Antiqua"/>
                <w:sz w:val="22"/>
                <w:szCs w:val="22"/>
              </w:rPr>
              <w:t>Wear</w:t>
            </w:r>
          </w:p>
        </w:tc>
        <w:tc>
          <w:tcPr>
            <w:tcW w:w="3958"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0" w:line="16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001064">
            <w:pPr>
              <w:ind w:left="69"/>
              <w:rPr>
                <w:rFonts w:ascii="Book Antiqua" w:eastAsia="Book Antiqua" w:hAnsi="Book Antiqua" w:cs="Book Antiqua"/>
                <w:sz w:val="22"/>
                <w:szCs w:val="22"/>
              </w:rPr>
            </w:pPr>
            <w:r>
              <w:rPr>
                <w:rFonts w:ascii="Book Antiqua" w:eastAsia="Book Antiqua" w:hAnsi="Book Antiqua" w:cs="Book Antiqua"/>
                <w:sz w:val="22"/>
                <w:szCs w:val="22"/>
              </w:rPr>
              <w:t>&lt;70% of marking remaining</w:t>
            </w:r>
          </w:p>
        </w:tc>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sz w:val="22"/>
                <w:szCs w:val="22"/>
              </w:rPr>
            </w:pPr>
          </w:p>
          <w:p w:rsidR="00BC19CD" w:rsidRDefault="00BC19CD">
            <w:pPr>
              <w:rPr>
                <w:rFonts w:ascii="Book Antiqua" w:eastAsia="Book Antiqua" w:hAnsi="Book Antiqua" w:cs="Book Antiqua"/>
                <w:sz w:val="22"/>
                <w:szCs w:val="22"/>
              </w:rPr>
            </w:pPr>
          </w:p>
          <w:p w:rsidR="00BC19CD" w:rsidRDefault="00001064">
            <w:pPr>
              <w:ind w:left="198" w:right="241" w:firstLine="284"/>
              <w:rPr>
                <w:rFonts w:ascii="Book Antiqua" w:eastAsia="Book Antiqua" w:hAnsi="Book Antiqua" w:cs="Book Antiqua"/>
                <w:sz w:val="22"/>
                <w:szCs w:val="22"/>
              </w:rPr>
            </w:pPr>
            <w:r>
              <w:rPr>
                <w:rFonts w:ascii="Book Antiqua" w:eastAsia="Book Antiqua" w:hAnsi="Book Antiqua" w:cs="Book Antiqua"/>
                <w:sz w:val="22"/>
                <w:szCs w:val="22"/>
              </w:rPr>
              <w:t>Bi- Annually</w:t>
            </w:r>
          </w:p>
        </w:tc>
        <w:tc>
          <w:tcPr>
            <w:tcW w:w="16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13" w:right="62"/>
              <w:rPr>
                <w:rFonts w:ascii="Book Antiqua" w:eastAsia="Book Antiqua" w:hAnsi="Book Antiqua" w:cs="Book Antiqua"/>
                <w:sz w:val="22"/>
                <w:szCs w:val="22"/>
              </w:rPr>
            </w:pPr>
            <w:r>
              <w:rPr>
                <w:rFonts w:ascii="Book Antiqua" w:eastAsia="Book Antiqua" w:hAnsi="Book Antiqua" w:cs="Book Antiqua"/>
                <w:sz w:val="22"/>
                <w:szCs w:val="22"/>
              </w:rPr>
              <w:t>Visual Assessment  as per Annexure-F of IRC:35-2015</w:t>
            </w:r>
          </w:p>
        </w:tc>
        <w:tc>
          <w:tcPr>
            <w:tcW w:w="19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253"/>
              <w:rPr>
                <w:rFonts w:ascii="Book Antiqua" w:eastAsia="Book Antiqua" w:hAnsi="Book Antiqua" w:cs="Book Antiqua"/>
                <w:sz w:val="22"/>
                <w:szCs w:val="22"/>
              </w:rPr>
            </w:pPr>
            <w:r>
              <w:rPr>
                <w:rFonts w:ascii="Book Antiqua" w:eastAsia="Book Antiqua" w:hAnsi="Book Antiqua" w:cs="Book Antiqua"/>
                <w:sz w:val="22"/>
                <w:szCs w:val="22"/>
              </w:rPr>
              <w:t>Re -painting</w:t>
            </w:r>
          </w:p>
        </w:tc>
        <w:tc>
          <w:tcPr>
            <w:tcW w:w="19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40"/>
              <w:rPr>
                <w:rFonts w:ascii="Book Antiqua" w:eastAsia="Book Antiqua" w:hAnsi="Book Antiqua" w:cs="Book Antiqua"/>
                <w:sz w:val="22"/>
                <w:szCs w:val="22"/>
              </w:rPr>
            </w:pPr>
            <w:r>
              <w:rPr>
                <w:rFonts w:ascii="Book Antiqua" w:eastAsia="Book Antiqua" w:hAnsi="Book Antiqua" w:cs="Book Antiqua"/>
                <w:sz w:val="22"/>
                <w:szCs w:val="22"/>
              </w:rPr>
              <w:t>Cat-1  Defect  –</w:t>
            </w:r>
          </w:p>
          <w:p w:rsidR="00BC19CD" w:rsidRDefault="00001064">
            <w:pPr>
              <w:ind w:left="40"/>
              <w:rPr>
                <w:rFonts w:ascii="Book Antiqua" w:eastAsia="Book Antiqua" w:hAnsi="Book Antiqua" w:cs="Book Antiqua"/>
                <w:sz w:val="22"/>
                <w:szCs w:val="22"/>
              </w:rPr>
            </w:pPr>
            <w:r>
              <w:rPr>
                <w:rFonts w:ascii="Book Antiqua" w:eastAsia="Book Antiqua" w:hAnsi="Book Antiqua" w:cs="Book Antiqua"/>
                <w:sz w:val="22"/>
                <w:szCs w:val="22"/>
              </w:rPr>
              <w:t>within 24 hours</w:t>
            </w:r>
          </w:p>
          <w:p w:rsidR="00BC19CD" w:rsidRDefault="00001064">
            <w:pPr>
              <w:spacing w:before="5"/>
              <w:ind w:left="40" w:right="-29"/>
              <w:rPr>
                <w:rFonts w:ascii="Book Antiqua" w:eastAsia="Book Antiqua" w:hAnsi="Book Antiqua" w:cs="Book Antiqua"/>
                <w:sz w:val="22"/>
                <w:szCs w:val="22"/>
              </w:rPr>
            </w:pPr>
            <w:r>
              <w:rPr>
                <w:rFonts w:ascii="Book Antiqua" w:eastAsia="Book Antiqua" w:hAnsi="Book Antiqua" w:cs="Book Antiqua"/>
                <w:sz w:val="22"/>
                <w:szCs w:val="22"/>
              </w:rPr>
              <w:t>Cat-2     Defect     - within 2months</w:t>
            </w:r>
          </w:p>
        </w:tc>
        <w:tc>
          <w:tcPr>
            <w:tcW w:w="14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30"/>
              <w:rPr>
                <w:rFonts w:ascii="Book Antiqua" w:eastAsia="Book Antiqua" w:hAnsi="Book Antiqua" w:cs="Book Antiqua"/>
                <w:sz w:val="22"/>
                <w:szCs w:val="22"/>
              </w:rPr>
            </w:pPr>
            <w:r>
              <w:rPr>
                <w:rFonts w:ascii="Book Antiqua" w:eastAsia="Book Antiqua" w:hAnsi="Book Antiqua" w:cs="Book Antiqua"/>
                <w:sz w:val="22"/>
                <w:szCs w:val="22"/>
              </w:rPr>
              <w:t>IRC:35-</w:t>
            </w:r>
          </w:p>
          <w:p w:rsidR="00BC19CD" w:rsidRDefault="00001064">
            <w:pPr>
              <w:ind w:left="30"/>
              <w:rPr>
                <w:rFonts w:ascii="Book Antiqua" w:eastAsia="Book Antiqua" w:hAnsi="Book Antiqua" w:cs="Book Antiqua"/>
                <w:sz w:val="22"/>
                <w:szCs w:val="22"/>
              </w:rPr>
            </w:pPr>
            <w:r>
              <w:rPr>
                <w:rFonts w:ascii="Book Antiqua" w:eastAsia="Book Antiqua" w:hAnsi="Book Antiqua" w:cs="Book Antiqua"/>
                <w:sz w:val="22"/>
                <w:szCs w:val="22"/>
              </w:rPr>
              <w:t>2015</w:t>
            </w:r>
          </w:p>
        </w:tc>
      </w:tr>
    </w:tbl>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tbl>
      <w:tblPr>
        <w:tblStyle w:val="Style174"/>
        <w:tblW w:w="14883" w:type="dxa"/>
        <w:tblInd w:w="0" w:type="dxa"/>
        <w:tblLayout w:type="fixed"/>
        <w:tblLook w:val="04A0"/>
      </w:tblPr>
      <w:tblGrid>
        <w:gridCol w:w="1032"/>
        <w:gridCol w:w="1478"/>
        <w:gridCol w:w="1005"/>
        <w:gridCol w:w="1056"/>
        <w:gridCol w:w="1791"/>
        <w:gridCol w:w="1466"/>
        <w:gridCol w:w="1700"/>
        <w:gridCol w:w="11"/>
        <w:gridCol w:w="1927"/>
        <w:gridCol w:w="2003"/>
        <w:gridCol w:w="1414"/>
      </w:tblGrid>
      <w:tr w:rsidR="00BC19CD">
        <w:trPr>
          <w:trHeight w:val="1042"/>
        </w:trPr>
        <w:tc>
          <w:tcPr>
            <w:tcW w:w="10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210"/>
              <w:rPr>
                <w:rFonts w:ascii="Book Antiqua" w:eastAsia="Book Antiqua" w:hAnsi="Book Antiqua" w:cs="Book Antiqua"/>
                <w:b/>
                <w:sz w:val="22"/>
                <w:szCs w:val="22"/>
              </w:rPr>
            </w:pPr>
            <w:r>
              <w:rPr>
                <w:rFonts w:ascii="Book Antiqua" w:eastAsia="Book Antiqua" w:hAnsi="Book Antiqua" w:cs="Book Antiqua"/>
                <w:b/>
                <w:sz w:val="22"/>
                <w:szCs w:val="22"/>
              </w:rPr>
              <w:t>Asset</w:t>
            </w:r>
          </w:p>
          <w:p w:rsidR="00BC19CD" w:rsidRDefault="00001064">
            <w:pPr>
              <w:ind w:left="229"/>
              <w:rPr>
                <w:rFonts w:ascii="Book Antiqua" w:eastAsia="Book Antiqua" w:hAnsi="Book Antiqua" w:cs="Book Antiqua"/>
                <w:b/>
                <w:sz w:val="22"/>
                <w:szCs w:val="22"/>
              </w:rPr>
            </w:pPr>
            <w:r>
              <w:rPr>
                <w:rFonts w:ascii="Book Antiqua" w:eastAsia="Book Antiqua" w:hAnsi="Book Antiqua" w:cs="Book Antiqua"/>
                <w:b/>
                <w:sz w:val="22"/>
                <w:szCs w:val="22"/>
              </w:rPr>
              <w:t>Type</w:t>
            </w:r>
          </w:p>
        </w:tc>
        <w:tc>
          <w:tcPr>
            <w:tcW w:w="14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17" w:right="17"/>
              <w:jc w:val="center"/>
              <w:rPr>
                <w:rFonts w:ascii="Book Antiqua" w:eastAsia="Book Antiqua" w:hAnsi="Book Antiqua" w:cs="Book Antiqua"/>
                <w:b/>
                <w:sz w:val="22"/>
                <w:szCs w:val="22"/>
              </w:rPr>
            </w:pPr>
            <w:r>
              <w:rPr>
                <w:rFonts w:ascii="Book Antiqua" w:eastAsia="Book Antiqua" w:hAnsi="Book Antiqua" w:cs="Book Antiqua"/>
                <w:b/>
                <w:sz w:val="22"/>
                <w:szCs w:val="22"/>
              </w:rPr>
              <w:t>Performance</w:t>
            </w:r>
          </w:p>
          <w:p w:rsidR="00BC19CD" w:rsidRDefault="00001064">
            <w:pPr>
              <w:ind w:left="140" w:right="136"/>
              <w:jc w:val="center"/>
              <w:rPr>
                <w:rFonts w:ascii="Book Antiqua" w:eastAsia="Book Antiqua" w:hAnsi="Book Antiqua" w:cs="Book Antiqua"/>
                <w:b/>
                <w:sz w:val="22"/>
                <w:szCs w:val="22"/>
              </w:rPr>
            </w:pPr>
            <w:r>
              <w:rPr>
                <w:rFonts w:ascii="Book Antiqua" w:eastAsia="Book Antiqua" w:hAnsi="Book Antiqua" w:cs="Book Antiqua"/>
                <w:b/>
                <w:sz w:val="22"/>
                <w:szCs w:val="22"/>
              </w:rPr>
              <w:t>Parameter</w:t>
            </w:r>
          </w:p>
        </w:tc>
        <w:tc>
          <w:tcPr>
            <w:tcW w:w="385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8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001064">
            <w:pPr>
              <w:ind w:left="714"/>
              <w:rPr>
                <w:rFonts w:ascii="Book Antiqua" w:eastAsia="Book Antiqua" w:hAnsi="Book Antiqua" w:cs="Book Antiqua"/>
                <w:b/>
                <w:sz w:val="22"/>
                <w:szCs w:val="22"/>
              </w:rPr>
            </w:pPr>
            <w:r>
              <w:rPr>
                <w:rFonts w:ascii="Book Antiqua" w:eastAsia="Book Antiqua" w:hAnsi="Book Antiqua" w:cs="Book Antiqua"/>
                <w:b/>
                <w:sz w:val="22"/>
                <w:szCs w:val="22"/>
              </w:rPr>
              <w:t>Level of Service (LOS)</w:t>
            </w:r>
          </w:p>
        </w:tc>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16" w:right="-19" w:hanging="1"/>
              <w:jc w:val="center"/>
              <w:rPr>
                <w:rFonts w:ascii="Book Antiqua" w:eastAsia="Book Antiqua" w:hAnsi="Book Antiqua" w:cs="Book Antiqua"/>
                <w:b/>
                <w:sz w:val="22"/>
                <w:szCs w:val="22"/>
              </w:rPr>
            </w:pPr>
            <w:r>
              <w:rPr>
                <w:rFonts w:ascii="Book Antiqua" w:eastAsia="Book Antiqua" w:hAnsi="Book Antiqua" w:cs="Book Antiqua"/>
                <w:b/>
                <w:sz w:val="22"/>
                <w:szCs w:val="22"/>
              </w:rPr>
              <w:t>Frequency of Measurement</w:t>
            </w:r>
          </w:p>
        </w:tc>
        <w:tc>
          <w:tcPr>
            <w:tcW w:w="1711"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8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001064">
            <w:pPr>
              <w:ind w:left="11" w:right="-47"/>
              <w:rPr>
                <w:rFonts w:ascii="Book Antiqua" w:eastAsia="Book Antiqua" w:hAnsi="Book Antiqua" w:cs="Book Antiqua"/>
                <w:b/>
                <w:sz w:val="22"/>
                <w:szCs w:val="22"/>
              </w:rPr>
            </w:pPr>
            <w:r>
              <w:rPr>
                <w:rFonts w:ascii="Book Antiqua" w:eastAsia="Book Antiqua" w:hAnsi="Book Antiqua" w:cs="Book Antiqua"/>
                <w:b/>
                <w:sz w:val="22"/>
                <w:szCs w:val="22"/>
              </w:rPr>
              <w:t>Testing Method</w:t>
            </w:r>
          </w:p>
        </w:tc>
        <w:tc>
          <w:tcPr>
            <w:tcW w:w="19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417" w:right="90" w:hanging="266"/>
              <w:rPr>
                <w:rFonts w:ascii="Book Antiqua" w:eastAsia="Book Antiqua" w:hAnsi="Book Antiqua" w:cs="Book Antiqua"/>
                <w:b/>
                <w:sz w:val="22"/>
                <w:szCs w:val="22"/>
              </w:rPr>
            </w:pPr>
            <w:r>
              <w:rPr>
                <w:rFonts w:ascii="Book Antiqua" w:eastAsia="Book Antiqua" w:hAnsi="Book Antiqua" w:cs="Book Antiqua"/>
                <w:b/>
                <w:sz w:val="22"/>
                <w:szCs w:val="22"/>
              </w:rPr>
              <w:t>Recommended Remedial measures</w:t>
            </w:r>
          </w:p>
        </w:tc>
        <w:tc>
          <w:tcPr>
            <w:tcW w:w="2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220"/>
              <w:rPr>
                <w:rFonts w:ascii="Book Antiqua" w:eastAsia="Book Antiqua" w:hAnsi="Book Antiqua" w:cs="Book Antiqua"/>
                <w:b/>
                <w:sz w:val="22"/>
                <w:szCs w:val="22"/>
              </w:rPr>
            </w:pPr>
            <w:r>
              <w:rPr>
                <w:rFonts w:ascii="Book Antiqua" w:eastAsia="Book Antiqua" w:hAnsi="Book Antiqua" w:cs="Book Antiqua"/>
                <w:b/>
                <w:sz w:val="22"/>
                <w:szCs w:val="22"/>
              </w:rPr>
              <w:t>Time limit for</w:t>
            </w:r>
          </w:p>
          <w:p w:rsidR="00BC19CD" w:rsidRDefault="00001064">
            <w:pPr>
              <w:ind w:left="277"/>
              <w:rPr>
                <w:rFonts w:ascii="Book Antiqua" w:eastAsia="Book Antiqua" w:hAnsi="Book Antiqua" w:cs="Book Antiqua"/>
                <w:b/>
                <w:sz w:val="22"/>
                <w:szCs w:val="22"/>
              </w:rPr>
            </w:pPr>
            <w:r>
              <w:rPr>
                <w:rFonts w:ascii="Book Antiqua" w:eastAsia="Book Antiqua" w:hAnsi="Book Antiqua" w:cs="Book Antiqua"/>
                <w:b/>
                <w:sz w:val="22"/>
                <w:szCs w:val="22"/>
              </w:rPr>
              <w:t>Rectification</w:t>
            </w:r>
          </w:p>
        </w:tc>
        <w:tc>
          <w:tcPr>
            <w:tcW w:w="14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15" w:right="-18"/>
              <w:jc w:val="center"/>
              <w:rPr>
                <w:rFonts w:ascii="Book Antiqua" w:eastAsia="Book Antiqua" w:hAnsi="Book Antiqua" w:cs="Book Antiqua"/>
                <w:b/>
                <w:sz w:val="22"/>
                <w:szCs w:val="22"/>
              </w:rPr>
            </w:pPr>
            <w:r>
              <w:rPr>
                <w:rFonts w:ascii="Book Antiqua" w:eastAsia="Book Antiqua" w:hAnsi="Book Antiqua" w:cs="Book Antiqua"/>
                <w:b/>
                <w:sz w:val="22"/>
                <w:szCs w:val="22"/>
              </w:rPr>
              <w:t xml:space="preserve">Specification sand </w:t>
            </w:r>
            <w:r>
              <w:rPr>
                <w:rFonts w:ascii="Book Antiqua" w:eastAsia="Book Antiqua" w:hAnsi="Book Antiqua" w:cs="Book Antiqua"/>
                <w:b/>
                <w:sz w:val="22"/>
                <w:szCs w:val="22"/>
              </w:rPr>
              <w:t>Standards</w:t>
            </w:r>
          </w:p>
        </w:tc>
      </w:tr>
      <w:tr w:rsidR="00BC19CD">
        <w:trPr>
          <w:trHeight w:val="1315"/>
        </w:trPr>
        <w:tc>
          <w:tcPr>
            <w:tcW w:w="1032"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rPr>
                <w:rFonts w:ascii="Book Antiqua" w:eastAsia="Book Antiqua" w:hAnsi="Book Antiqua" w:cs="Book Antiqua"/>
                <w:sz w:val="22"/>
                <w:szCs w:val="22"/>
              </w:rPr>
            </w:pPr>
          </w:p>
        </w:tc>
        <w:tc>
          <w:tcPr>
            <w:tcW w:w="14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sz w:val="22"/>
                <w:szCs w:val="22"/>
              </w:rPr>
            </w:pPr>
          </w:p>
          <w:p w:rsidR="00BC19CD" w:rsidRDefault="00BC19CD">
            <w:pPr>
              <w:spacing w:before="2" w:line="200" w:lineRule="auto"/>
              <w:rPr>
                <w:rFonts w:ascii="Book Antiqua" w:eastAsia="Book Antiqua" w:hAnsi="Book Antiqua" w:cs="Book Antiqua"/>
                <w:sz w:val="22"/>
                <w:szCs w:val="22"/>
              </w:rPr>
            </w:pPr>
          </w:p>
          <w:p w:rsidR="00BC19CD" w:rsidRDefault="00001064">
            <w:pPr>
              <w:ind w:left="23" w:right="59"/>
              <w:rPr>
                <w:rFonts w:ascii="Book Antiqua" w:eastAsia="Book Antiqua" w:hAnsi="Book Antiqua" w:cs="Book Antiqua"/>
                <w:sz w:val="22"/>
                <w:szCs w:val="22"/>
              </w:rPr>
            </w:pPr>
            <w:r>
              <w:rPr>
                <w:rFonts w:ascii="Book Antiqua" w:eastAsia="Book Antiqua" w:hAnsi="Book Antiqua" w:cs="Book Antiqua"/>
                <w:sz w:val="22"/>
                <w:szCs w:val="22"/>
              </w:rPr>
              <w:t>Day         time</w:t>
            </w:r>
          </w:p>
          <w:p w:rsidR="00BC19CD" w:rsidRDefault="00001064">
            <w:pPr>
              <w:spacing w:before="1"/>
              <w:ind w:left="23"/>
              <w:rPr>
                <w:rFonts w:ascii="Book Antiqua" w:eastAsia="Book Antiqua" w:hAnsi="Book Antiqua" w:cs="Book Antiqua"/>
                <w:sz w:val="22"/>
                <w:szCs w:val="22"/>
              </w:rPr>
            </w:pPr>
            <w:r>
              <w:rPr>
                <w:rFonts w:ascii="Book Antiqua" w:eastAsia="Book Antiqua" w:hAnsi="Book Antiqua" w:cs="Book Antiqua"/>
                <w:sz w:val="22"/>
                <w:szCs w:val="22"/>
              </w:rPr>
              <w:t>Visibility</w:t>
            </w:r>
          </w:p>
        </w:tc>
        <w:tc>
          <w:tcPr>
            <w:tcW w:w="385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69"/>
              <w:rPr>
                <w:rFonts w:ascii="Book Antiqua" w:eastAsia="Book Antiqua" w:hAnsi="Book Antiqua" w:cs="Book Antiqua"/>
                <w:sz w:val="22"/>
                <w:szCs w:val="22"/>
              </w:rPr>
            </w:pPr>
            <w:r>
              <w:rPr>
                <w:rFonts w:ascii="Book Antiqua" w:eastAsia="Book Antiqua" w:hAnsi="Book Antiqua" w:cs="Book Antiqua"/>
                <w:sz w:val="22"/>
                <w:szCs w:val="22"/>
              </w:rPr>
              <w:t>During expected life Service Time</w:t>
            </w:r>
          </w:p>
          <w:p w:rsidR="00BC19CD" w:rsidRDefault="00001064">
            <w:pPr>
              <w:ind w:left="729"/>
              <w:rPr>
                <w:rFonts w:ascii="Book Antiqua" w:eastAsia="Book Antiqua" w:hAnsi="Book Antiqua" w:cs="Book Antiqua"/>
                <w:sz w:val="22"/>
                <w:szCs w:val="22"/>
              </w:rPr>
            </w:pPr>
            <w:r>
              <w:rPr>
                <w:rFonts w:ascii="Book Antiqua" w:eastAsia="Book Antiqua" w:hAnsi="Book Antiqua" w:cs="Book Antiqua"/>
                <w:sz w:val="22"/>
                <w:szCs w:val="22"/>
              </w:rPr>
              <w:t>Cement Road-</w:t>
            </w:r>
          </w:p>
          <w:p w:rsidR="00BC19CD" w:rsidRDefault="00001064">
            <w:pPr>
              <w:spacing w:before="1"/>
              <w:ind w:left="69"/>
              <w:rPr>
                <w:rFonts w:ascii="Book Antiqua" w:eastAsia="Book Antiqua" w:hAnsi="Book Antiqua" w:cs="Book Antiqua"/>
                <w:sz w:val="22"/>
                <w:szCs w:val="22"/>
              </w:rPr>
            </w:pPr>
            <w:r>
              <w:rPr>
                <w:rFonts w:ascii="Book Antiqua" w:eastAsia="Book Antiqua" w:hAnsi="Book Antiqua" w:cs="Book Antiqua"/>
                <w:sz w:val="22"/>
                <w:szCs w:val="22"/>
              </w:rPr>
              <w:t>130mcd/m</w:t>
            </w:r>
            <w:r>
              <w:rPr>
                <w:rFonts w:ascii="Book Antiqua" w:eastAsia="Book Antiqua" w:hAnsi="Book Antiqua" w:cs="Book Antiqua"/>
                <w:sz w:val="36"/>
                <w:szCs w:val="36"/>
                <w:vertAlign w:val="superscript"/>
              </w:rPr>
              <w:t>2</w:t>
            </w:r>
            <w:r>
              <w:rPr>
                <w:rFonts w:ascii="Book Antiqua" w:eastAsia="Book Antiqua" w:hAnsi="Book Antiqua" w:cs="Book Antiqua"/>
                <w:sz w:val="22"/>
                <w:szCs w:val="22"/>
              </w:rPr>
              <w:t>/lux</w:t>
            </w:r>
          </w:p>
          <w:p w:rsidR="00BC19CD" w:rsidRDefault="00001064">
            <w:pPr>
              <w:ind w:left="729"/>
              <w:rPr>
                <w:rFonts w:ascii="Book Antiqua" w:eastAsia="Book Antiqua" w:hAnsi="Book Antiqua" w:cs="Book Antiqua"/>
                <w:sz w:val="22"/>
                <w:szCs w:val="22"/>
              </w:rPr>
            </w:pPr>
            <w:r>
              <w:rPr>
                <w:rFonts w:ascii="Book Antiqua" w:eastAsia="Book Antiqua" w:hAnsi="Book Antiqua" w:cs="Book Antiqua"/>
                <w:sz w:val="22"/>
                <w:szCs w:val="22"/>
              </w:rPr>
              <w:t>Bituminous Road -</w:t>
            </w:r>
          </w:p>
          <w:p w:rsidR="00BC19CD" w:rsidRDefault="00001064">
            <w:pPr>
              <w:spacing w:before="1"/>
              <w:ind w:left="69"/>
              <w:rPr>
                <w:rFonts w:ascii="Book Antiqua" w:eastAsia="Book Antiqua" w:hAnsi="Book Antiqua" w:cs="Book Antiqua"/>
                <w:sz w:val="22"/>
                <w:szCs w:val="22"/>
              </w:rPr>
            </w:pPr>
            <w:r>
              <w:rPr>
                <w:rFonts w:ascii="Book Antiqua" w:eastAsia="Book Antiqua" w:hAnsi="Book Antiqua" w:cs="Book Antiqua"/>
                <w:sz w:val="22"/>
                <w:szCs w:val="22"/>
              </w:rPr>
              <w:t>100mcd/m</w:t>
            </w:r>
            <w:r>
              <w:rPr>
                <w:rFonts w:ascii="Book Antiqua" w:eastAsia="Book Antiqua" w:hAnsi="Book Antiqua" w:cs="Book Antiqua"/>
                <w:sz w:val="36"/>
                <w:szCs w:val="36"/>
                <w:vertAlign w:val="superscript"/>
              </w:rPr>
              <w:t>2</w:t>
            </w:r>
            <w:r>
              <w:rPr>
                <w:rFonts w:ascii="Book Antiqua" w:eastAsia="Book Antiqua" w:hAnsi="Book Antiqua" w:cs="Book Antiqua"/>
                <w:sz w:val="22"/>
                <w:szCs w:val="22"/>
              </w:rPr>
              <w:t>/lux</w:t>
            </w:r>
          </w:p>
        </w:tc>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2" w:line="12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001064">
            <w:pPr>
              <w:ind w:left="289"/>
              <w:rPr>
                <w:rFonts w:ascii="Book Antiqua" w:eastAsia="Book Antiqua" w:hAnsi="Book Antiqua" w:cs="Book Antiqua"/>
                <w:sz w:val="22"/>
                <w:szCs w:val="22"/>
              </w:rPr>
            </w:pPr>
            <w:r>
              <w:rPr>
                <w:rFonts w:ascii="Book Antiqua" w:eastAsia="Book Antiqua" w:hAnsi="Book Antiqua" w:cs="Book Antiqua"/>
                <w:sz w:val="22"/>
                <w:szCs w:val="22"/>
              </w:rPr>
              <w:t>Monthly</w:t>
            </w:r>
          </w:p>
        </w:tc>
        <w:tc>
          <w:tcPr>
            <w:tcW w:w="1711"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13" w:right="153"/>
              <w:jc w:val="both"/>
              <w:rPr>
                <w:rFonts w:ascii="Book Antiqua" w:eastAsia="Book Antiqua" w:hAnsi="Book Antiqua" w:cs="Book Antiqua"/>
                <w:sz w:val="22"/>
                <w:szCs w:val="22"/>
              </w:rPr>
            </w:pPr>
            <w:r>
              <w:rPr>
                <w:rFonts w:ascii="Book Antiqua" w:eastAsia="Book Antiqua" w:hAnsi="Book Antiqua" w:cs="Book Antiqua"/>
                <w:sz w:val="22"/>
                <w:szCs w:val="22"/>
              </w:rPr>
              <w:t>As per Annexure-D of IRC:35-2015</w:t>
            </w:r>
          </w:p>
        </w:tc>
        <w:tc>
          <w:tcPr>
            <w:tcW w:w="19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253"/>
              <w:rPr>
                <w:rFonts w:ascii="Book Antiqua" w:eastAsia="Book Antiqua" w:hAnsi="Book Antiqua" w:cs="Book Antiqua"/>
                <w:sz w:val="22"/>
                <w:szCs w:val="22"/>
              </w:rPr>
            </w:pPr>
            <w:r>
              <w:rPr>
                <w:rFonts w:ascii="Book Antiqua" w:eastAsia="Book Antiqua" w:hAnsi="Book Antiqua" w:cs="Book Antiqua"/>
                <w:sz w:val="22"/>
                <w:szCs w:val="22"/>
              </w:rPr>
              <w:t>Re -painting</w:t>
            </w:r>
          </w:p>
        </w:tc>
        <w:tc>
          <w:tcPr>
            <w:tcW w:w="2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40" w:right="196"/>
              <w:rPr>
                <w:rFonts w:ascii="Book Antiqua" w:eastAsia="Book Antiqua" w:hAnsi="Book Antiqua" w:cs="Book Antiqua"/>
                <w:sz w:val="22"/>
                <w:szCs w:val="22"/>
              </w:rPr>
            </w:pPr>
            <w:r>
              <w:rPr>
                <w:rFonts w:ascii="Book Antiqua" w:eastAsia="Book Antiqua" w:hAnsi="Book Antiqua" w:cs="Book Antiqua"/>
                <w:sz w:val="22"/>
                <w:szCs w:val="22"/>
              </w:rPr>
              <w:t>Cat-1  Defect  – within 24 hours Cat-2  Defect  – within 2months</w:t>
            </w:r>
          </w:p>
        </w:tc>
        <w:tc>
          <w:tcPr>
            <w:tcW w:w="14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30"/>
              <w:rPr>
                <w:rFonts w:ascii="Book Antiqua" w:eastAsia="Book Antiqua" w:hAnsi="Book Antiqua" w:cs="Book Antiqua"/>
                <w:sz w:val="22"/>
                <w:szCs w:val="22"/>
              </w:rPr>
            </w:pPr>
            <w:r>
              <w:rPr>
                <w:rFonts w:ascii="Book Antiqua" w:eastAsia="Book Antiqua" w:hAnsi="Book Antiqua" w:cs="Book Antiqua"/>
                <w:sz w:val="22"/>
                <w:szCs w:val="22"/>
              </w:rPr>
              <w:t>IRC:35-</w:t>
            </w:r>
          </w:p>
          <w:p w:rsidR="00BC19CD" w:rsidRDefault="00001064">
            <w:pPr>
              <w:ind w:left="30"/>
              <w:rPr>
                <w:rFonts w:ascii="Book Antiqua" w:eastAsia="Book Antiqua" w:hAnsi="Book Antiqua" w:cs="Book Antiqua"/>
                <w:sz w:val="22"/>
                <w:szCs w:val="22"/>
              </w:rPr>
            </w:pPr>
            <w:r>
              <w:rPr>
                <w:rFonts w:ascii="Book Antiqua" w:eastAsia="Book Antiqua" w:hAnsi="Book Antiqua" w:cs="Book Antiqua"/>
                <w:sz w:val="22"/>
                <w:szCs w:val="22"/>
              </w:rPr>
              <w:t>2015</w:t>
            </w:r>
          </w:p>
        </w:tc>
      </w:tr>
      <w:tr w:rsidR="00BC19CD">
        <w:trPr>
          <w:trHeight w:val="799"/>
        </w:trPr>
        <w:tc>
          <w:tcPr>
            <w:tcW w:w="1032"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78"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before="1" w:line="220" w:lineRule="auto"/>
              <w:rPr>
                <w:rFonts w:ascii="Book Antiqua" w:eastAsia="Book Antiqua" w:hAnsi="Book Antiqua" w:cs="Book Antiqua"/>
                <w:sz w:val="22"/>
                <w:szCs w:val="22"/>
              </w:rPr>
            </w:pPr>
          </w:p>
          <w:p w:rsidR="00BC19CD" w:rsidRDefault="00001064">
            <w:pPr>
              <w:ind w:left="23"/>
              <w:rPr>
                <w:rFonts w:ascii="Book Antiqua" w:eastAsia="Book Antiqua" w:hAnsi="Book Antiqua" w:cs="Book Antiqua"/>
                <w:sz w:val="22"/>
                <w:szCs w:val="22"/>
              </w:rPr>
            </w:pPr>
            <w:r>
              <w:rPr>
                <w:rFonts w:ascii="Book Antiqua" w:eastAsia="Book Antiqua" w:hAnsi="Book Antiqua" w:cs="Book Antiqua"/>
                <w:sz w:val="22"/>
                <w:szCs w:val="22"/>
              </w:rPr>
              <w:t>Night      Time</w:t>
            </w:r>
          </w:p>
          <w:p w:rsidR="00BC19CD" w:rsidRDefault="00001064">
            <w:pPr>
              <w:ind w:left="23"/>
              <w:rPr>
                <w:rFonts w:ascii="Book Antiqua" w:eastAsia="Book Antiqua" w:hAnsi="Book Antiqua" w:cs="Book Antiqua"/>
                <w:sz w:val="22"/>
                <w:szCs w:val="22"/>
              </w:rPr>
            </w:pPr>
            <w:r>
              <w:rPr>
                <w:rFonts w:ascii="Book Antiqua" w:eastAsia="Book Antiqua" w:hAnsi="Book Antiqua" w:cs="Book Antiqua"/>
                <w:sz w:val="22"/>
                <w:szCs w:val="22"/>
              </w:rPr>
              <w:t>Visibility</w:t>
            </w:r>
          </w:p>
        </w:tc>
        <w:tc>
          <w:tcPr>
            <w:tcW w:w="3852" w:type="dxa"/>
            <w:gridSpan w:val="3"/>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spacing w:before="15"/>
              <w:ind w:left="69" w:right="101"/>
              <w:jc w:val="both"/>
              <w:rPr>
                <w:rFonts w:ascii="Book Antiqua" w:eastAsia="Book Antiqua" w:hAnsi="Book Antiqua" w:cs="Book Antiqua"/>
                <w:sz w:val="22"/>
                <w:szCs w:val="22"/>
              </w:rPr>
            </w:pPr>
            <w:r>
              <w:rPr>
                <w:rFonts w:ascii="Book Antiqua" w:eastAsia="Book Antiqua" w:hAnsi="Book Antiqua" w:cs="Book Antiqua"/>
                <w:sz w:val="22"/>
                <w:szCs w:val="22"/>
                <w:u w:val="single"/>
              </w:rPr>
              <w:t>Initial and Minimum Performance for Dry Retro electivity during nighttime:</w:t>
            </w:r>
          </w:p>
        </w:tc>
        <w:tc>
          <w:tcPr>
            <w:tcW w:w="1466"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spacing w:before="1" w:line="14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001064">
            <w:pPr>
              <w:ind w:left="119"/>
              <w:rPr>
                <w:rFonts w:ascii="Book Antiqua" w:eastAsia="Book Antiqua" w:hAnsi="Book Antiqua" w:cs="Book Antiqua"/>
                <w:sz w:val="22"/>
                <w:szCs w:val="22"/>
              </w:rPr>
            </w:pPr>
            <w:r>
              <w:rPr>
                <w:rFonts w:ascii="Book Antiqua" w:eastAsia="Book Antiqua" w:hAnsi="Book Antiqua" w:cs="Book Antiqua"/>
                <w:sz w:val="22"/>
                <w:szCs w:val="22"/>
              </w:rPr>
              <w:t>Bi-Annually</w:t>
            </w:r>
          </w:p>
        </w:tc>
        <w:tc>
          <w:tcPr>
            <w:tcW w:w="1711"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001064">
            <w:pPr>
              <w:spacing w:before="15"/>
              <w:ind w:left="30" w:right="153"/>
              <w:jc w:val="both"/>
              <w:rPr>
                <w:rFonts w:ascii="Book Antiqua" w:eastAsia="Book Antiqua" w:hAnsi="Book Antiqua" w:cs="Book Antiqua"/>
                <w:sz w:val="22"/>
                <w:szCs w:val="22"/>
              </w:rPr>
            </w:pPr>
            <w:r>
              <w:rPr>
                <w:rFonts w:ascii="Book Antiqua" w:eastAsia="Book Antiqua" w:hAnsi="Book Antiqua" w:cs="Book Antiqua"/>
                <w:sz w:val="22"/>
                <w:szCs w:val="22"/>
              </w:rPr>
              <w:t>As  per Annexure-E of IRC:35-2015</w:t>
            </w:r>
          </w:p>
        </w:tc>
        <w:tc>
          <w:tcPr>
            <w:tcW w:w="1927"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001064">
            <w:pPr>
              <w:spacing w:before="15"/>
              <w:ind w:left="313"/>
              <w:rPr>
                <w:rFonts w:ascii="Book Antiqua" w:eastAsia="Book Antiqua" w:hAnsi="Book Antiqua" w:cs="Book Antiqua"/>
                <w:sz w:val="22"/>
                <w:szCs w:val="22"/>
              </w:rPr>
            </w:pPr>
            <w:r>
              <w:rPr>
                <w:rFonts w:ascii="Book Antiqua" w:eastAsia="Book Antiqua" w:hAnsi="Book Antiqua" w:cs="Book Antiqua"/>
                <w:sz w:val="22"/>
                <w:szCs w:val="22"/>
              </w:rPr>
              <w:t>Re -painting</w:t>
            </w:r>
          </w:p>
        </w:tc>
        <w:tc>
          <w:tcPr>
            <w:tcW w:w="20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001064">
            <w:pPr>
              <w:spacing w:before="16"/>
              <w:ind w:left="40" w:right="196"/>
              <w:rPr>
                <w:rFonts w:ascii="Book Antiqua" w:eastAsia="Book Antiqua" w:hAnsi="Book Antiqua" w:cs="Book Antiqua"/>
                <w:sz w:val="22"/>
                <w:szCs w:val="22"/>
              </w:rPr>
            </w:pPr>
            <w:r>
              <w:rPr>
                <w:rFonts w:ascii="Book Antiqua" w:eastAsia="Book Antiqua" w:hAnsi="Book Antiqua" w:cs="Book Antiqua"/>
                <w:sz w:val="22"/>
                <w:szCs w:val="22"/>
              </w:rPr>
              <w:t xml:space="preserve">Cat-1  Defect  – within 24 hours Cat-2  Defect  – </w:t>
            </w:r>
            <w:r>
              <w:rPr>
                <w:rFonts w:ascii="Book Antiqua" w:eastAsia="Book Antiqua" w:hAnsi="Book Antiqua" w:cs="Book Antiqua"/>
                <w:sz w:val="22"/>
                <w:szCs w:val="22"/>
              </w:rPr>
              <w:t>within 2months</w:t>
            </w:r>
          </w:p>
        </w:tc>
        <w:tc>
          <w:tcPr>
            <w:tcW w:w="1414"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001064">
            <w:pPr>
              <w:spacing w:before="15"/>
              <w:ind w:left="30"/>
              <w:rPr>
                <w:rFonts w:ascii="Book Antiqua" w:eastAsia="Book Antiqua" w:hAnsi="Book Antiqua" w:cs="Book Antiqua"/>
                <w:sz w:val="22"/>
                <w:szCs w:val="22"/>
              </w:rPr>
            </w:pPr>
            <w:r>
              <w:rPr>
                <w:rFonts w:ascii="Book Antiqua" w:eastAsia="Book Antiqua" w:hAnsi="Book Antiqua" w:cs="Book Antiqua"/>
                <w:sz w:val="22"/>
                <w:szCs w:val="22"/>
              </w:rPr>
              <w:t>IRC:35-2015</w:t>
            </w:r>
          </w:p>
        </w:tc>
      </w:tr>
      <w:tr w:rsidR="00BC19CD">
        <w:trPr>
          <w:trHeight w:val="1140"/>
        </w:trPr>
        <w:tc>
          <w:tcPr>
            <w:tcW w:w="1032"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78"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21"/>
              <w:rPr>
                <w:rFonts w:ascii="Book Antiqua" w:eastAsia="Book Antiqua" w:hAnsi="Book Antiqua" w:cs="Book Antiqua"/>
                <w:sz w:val="22"/>
                <w:szCs w:val="22"/>
              </w:rPr>
            </w:pPr>
            <w:r>
              <w:rPr>
                <w:rFonts w:ascii="Book Antiqua" w:eastAsia="Book Antiqua" w:hAnsi="Book Antiqua" w:cs="Book Antiqua"/>
                <w:sz w:val="22"/>
                <w:szCs w:val="22"/>
              </w:rPr>
              <w:t>Design</w:t>
            </w:r>
          </w:p>
          <w:p w:rsidR="00BC19CD" w:rsidRDefault="00001064">
            <w:pPr>
              <w:spacing w:before="39"/>
              <w:ind w:left="121"/>
              <w:rPr>
                <w:rFonts w:ascii="Book Antiqua" w:eastAsia="Book Antiqua" w:hAnsi="Book Antiqua" w:cs="Book Antiqua"/>
                <w:sz w:val="22"/>
                <w:szCs w:val="22"/>
              </w:rPr>
            </w:pPr>
            <w:r>
              <w:rPr>
                <w:rFonts w:ascii="Book Antiqua" w:eastAsia="Book Antiqua" w:hAnsi="Book Antiqua" w:cs="Book Antiqua"/>
                <w:sz w:val="22"/>
                <w:szCs w:val="22"/>
              </w:rPr>
              <w:t>Speed</w:t>
            </w:r>
          </w:p>
        </w:tc>
        <w:tc>
          <w:tcPr>
            <w:tcW w:w="2847" w:type="dxa"/>
            <w:gridSpan w:val="2"/>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ind w:left="145"/>
              <w:rPr>
                <w:rFonts w:ascii="Book Antiqua" w:eastAsia="Book Antiqua" w:hAnsi="Book Antiqua" w:cs="Book Antiqua"/>
                <w:sz w:val="22"/>
                <w:szCs w:val="22"/>
              </w:rPr>
            </w:pPr>
            <w:r>
              <w:rPr>
                <w:rFonts w:ascii="Book Antiqua" w:eastAsia="Book Antiqua" w:hAnsi="Book Antiqua" w:cs="Book Antiqua"/>
                <w:sz w:val="22"/>
                <w:szCs w:val="22"/>
              </w:rPr>
              <w:t>(RL)   Retro</w:t>
            </w:r>
          </w:p>
          <w:p w:rsidR="00BC19CD" w:rsidRDefault="00001064">
            <w:pPr>
              <w:spacing w:before="39"/>
              <w:ind w:left="145"/>
              <w:rPr>
                <w:rFonts w:ascii="Book Antiqua" w:eastAsia="Book Antiqua" w:hAnsi="Book Antiqua" w:cs="Book Antiqua"/>
                <w:sz w:val="22"/>
                <w:szCs w:val="22"/>
              </w:rPr>
            </w:pPr>
            <w:r>
              <w:rPr>
                <w:rFonts w:ascii="Book Antiqua" w:eastAsia="Book Antiqua" w:hAnsi="Book Antiqua" w:cs="Book Antiqua"/>
                <w:sz w:val="22"/>
                <w:szCs w:val="22"/>
              </w:rPr>
              <w:t>Reflectivity</w:t>
            </w:r>
          </w:p>
          <w:p w:rsidR="00BC19CD" w:rsidRDefault="00001064">
            <w:pPr>
              <w:spacing w:before="39"/>
              <w:ind w:left="145"/>
              <w:rPr>
                <w:rFonts w:ascii="Book Antiqua" w:eastAsia="Book Antiqua" w:hAnsi="Book Antiqua" w:cs="Book Antiqua"/>
                <w:sz w:val="22"/>
                <w:szCs w:val="22"/>
              </w:rPr>
            </w:pPr>
            <w:r>
              <w:rPr>
                <w:rFonts w:ascii="Book Antiqua" w:eastAsia="Book Antiqua" w:hAnsi="Book Antiqua" w:cs="Book Antiqua"/>
                <w:sz w:val="22"/>
                <w:szCs w:val="22"/>
              </w:rPr>
              <w:t>(mcd/m</w:t>
            </w:r>
            <w:r>
              <w:rPr>
                <w:rFonts w:ascii="Book Antiqua" w:eastAsia="Book Antiqua" w:hAnsi="Book Antiqua" w:cs="Book Antiqua"/>
                <w:sz w:val="36"/>
                <w:szCs w:val="36"/>
                <w:vertAlign w:val="superscript"/>
              </w:rPr>
              <w:t>2</w:t>
            </w:r>
            <w:r>
              <w:rPr>
                <w:rFonts w:ascii="Book Antiqua" w:eastAsia="Book Antiqua" w:hAnsi="Book Antiqua" w:cs="Book Antiqua"/>
                <w:sz w:val="22"/>
                <w:szCs w:val="22"/>
              </w:rPr>
              <w:t>/lux)</w:t>
            </w:r>
          </w:p>
        </w:tc>
        <w:tc>
          <w:tcPr>
            <w:tcW w:w="1466"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711" w:type="dxa"/>
            <w:gridSpan w:val="2"/>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927"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2003"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14"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r>
      <w:tr w:rsidR="00BC19CD">
        <w:trPr>
          <w:trHeight w:val="1733"/>
        </w:trPr>
        <w:tc>
          <w:tcPr>
            <w:tcW w:w="1032"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78"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rPr>
                <w:rFonts w:ascii="Book Antiqua" w:eastAsia="Book Antiqua" w:hAnsi="Book Antiqua" w:cs="Book Antiqua"/>
                <w:sz w:val="22"/>
                <w:szCs w:val="22"/>
              </w:rPr>
            </w:pPr>
          </w:p>
        </w:tc>
        <w:tc>
          <w:tcPr>
            <w:tcW w:w="10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174" w:right="176"/>
              <w:jc w:val="center"/>
              <w:rPr>
                <w:rFonts w:ascii="Book Antiqua" w:eastAsia="Book Antiqua" w:hAnsi="Book Antiqua" w:cs="Book Antiqua"/>
                <w:sz w:val="22"/>
                <w:szCs w:val="22"/>
              </w:rPr>
            </w:pPr>
            <w:r>
              <w:rPr>
                <w:rFonts w:ascii="Book Antiqua" w:eastAsia="Book Antiqua" w:hAnsi="Book Antiqua" w:cs="Book Antiqua"/>
                <w:sz w:val="22"/>
                <w:szCs w:val="22"/>
              </w:rPr>
              <w:t>Initial</w:t>
            </w:r>
          </w:p>
          <w:p w:rsidR="00BC19CD" w:rsidRDefault="00001064">
            <w:pPr>
              <w:spacing w:before="39"/>
              <w:ind w:left="68" w:right="65"/>
              <w:jc w:val="center"/>
              <w:rPr>
                <w:rFonts w:ascii="Book Antiqua" w:eastAsia="Book Antiqua" w:hAnsi="Book Antiqua" w:cs="Book Antiqua"/>
                <w:sz w:val="22"/>
                <w:szCs w:val="22"/>
              </w:rPr>
            </w:pPr>
            <w:r>
              <w:rPr>
                <w:rFonts w:ascii="Book Antiqua" w:eastAsia="Book Antiqua" w:hAnsi="Book Antiqua" w:cs="Book Antiqua"/>
                <w:sz w:val="22"/>
                <w:szCs w:val="22"/>
              </w:rPr>
              <w:t>(7 days)</w:t>
            </w:r>
          </w:p>
        </w:tc>
        <w:tc>
          <w:tcPr>
            <w:tcW w:w="17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279" w:right="401"/>
              <w:jc w:val="center"/>
              <w:rPr>
                <w:rFonts w:ascii="Book Antiqua" w:eastAsia="Book Antiqua" w:hAnsi="Book Antiqua" w:cs="Book Antiqua"/>
                <w:sz w:val="22"/>
                <w:szCs w:val="22"/>
              </w:rPr>
            </w:pPr>
            <w:r>
              <w:rPr>
                <w:rFonts w:ascii="Book Antiqua" w:eastAsia="Book Antiqua" w:hAnsi="Book Antiqua" w:cs="Book Antiqua"/>
                <w:sz w:val="22"/>
                <w:szCs w:val="22"/>
              </w:rPr>
              <w:t>Minimum</w:t>
            </w:r>
          </w:p>
          <w:p w:rsidR="00BC19CD" w:rsidRDefault="00001064">
            <w:pPr>
              <w:spacing w:before="39" w:line="276" w:lineRule="auto"/>
              <w:ind w:left="-15" w:right="102" w:hanging="3"/>
              <w:jc w:val="center"/>
              <w:rPr>
                <w:rFonts w:ascii="Book Antiqua" w:eastAsia="Book Antiqua" w:hAnsi="Book Antiqua" w:cs="Book Antiqua"/>
                <w:sz w:val="22"/>
                <w:szCs w:val="22"/>
              </w:rPr>
            </w:pPr>
            <w:r>
              <w:rPr>
                <w:rFonts w:ascii="Book Antiqua" w:eastAsia="Book Antiqua" w:hAnsi="Book Antiqua" w:cs="Book Antiqua"/>
                <w:sz w:val="22"/>
                <w:szCs w:val="22"/>
              </w:rPr>
              <w:t>Threshold level (TL) &amp;warranty period required up to 2 years</w:t>
            </w:r>
          </w:p>
        </w:tc>
        <w:tc>
          <w:tcPr>
            <w:tcW w:w="1466"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711" w:type="dxa"/>
            <w:gridSpan w:val="2"/>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927"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2003"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14"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r>
      <w:tr w:rsidR="00BC19CD">
        <w:trPr>
          <w:trHeight w:val="547"/>
        </w:trPr>
        <w:tc>
          <w:tcPr>
            <w:tcW w:w="1032"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78"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35"/>
              <w:rPr>
                <w:rFonts w:ascii="Book Antiqua" w:eastAsia="Book Antiqua" w:hAnsi="Book Antiqua" w:cs="Book Antiqua"/>
                <w:sz w:val="22"/>
                <w:szCs w:val="22"/>
              </w:rPr>
            </w:pPr>
            <w:r>
              <w:rPr>
                <w:rFonts w:ascii="Book Antiqua" w:eastAsia="Book Antiqua" w:hAnsi="Book Antiqua" w:cs="Book Antiqua"/>
                <w:sz w:val="22"/>
                <w:szCs w:val="22"/>
              </w:rPr>
              <w:t>Up to 65</w:t>
            </w:r>
          </w:p>
        </w:tc>
        <w:tc>
          <w:tcPr>
            <w:tcW w:w="10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251"/>
              <w:rPr>
                <w:rFonts w:ascii="Book Antiqua" w:eastAsia="Book Antiqua" w:hAnsi="Book Antiqua" w:cs="Book Antiqua"/>
                <w:sz w:val="22"/>
                <w:szCs w:val="22"/>
              </w:rPr>
            </w:pPr>
            <w:r>
              <w:rPr>
                <w:rFonts w:ascii="Book Antiqua" w:eastAsia="Book Antiqua" w:hAnsi="Book Antiqua" w:cs="Book Antiqua"/>
                <w:sz w:val="22"/>
                <w:szCs w:val="22"/>
              </w:rPr>
              <w:t>200</w:t>
            </w:r>
          </w:p>
        </w:tc>
        <w:tc>
          <w:tcPr>
            <w:tcW w:w="17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786" w:right="565"/>
              <w:jc w:val="center"/>
              <w:rPr>
                <w:rFonts w:ascii="Book Antiqua" w:eastAsia="Book Antiqua" w:hAnsi="Book Antiqua" w:cs="Book Antiqua"/>
                <w:sz w:val="22"/>
                <w:szCs w:val="22"/>
              </w:rPr>
            </w:pPr>
            <w:r>
              <w:rPr>
                <w:rFonts w:ascii="Book Antiqua" w:eastAsia="Book Antiqua" w:hAnsi="Book Antiqua" w:cs="Book Antiqua"/>
                <w:sz w:val="22"/>
                <w:szCs w:val="22"/>
              </w:rPr>
              <w:t>80</w:t>
            </w:r>
          </w:p>
        </w:tc>
        <w:tc>
          <w:tcPr>
            <w:tcW w:w="1466"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711" w:type="dxa"/>
            <w:gridSpan w:val="2"/>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927"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2003"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14"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r>
      <w:tr w:rsidR="00BC19CD">
        <w:trPr>
          <w:trHeight w:val="547"/>
        </w:trPr>
        <w:tc>
          <w:tcPr>
            <w:tcW w:w="1032"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78"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42"/>
              <w:rPr>
                <w:rFonts w:ascii="Book Antiqua" w:eastAsia="Book Antiqua" w:hAnsi="Book Antiqua" w:cs="Book Antiqua"/>
                <w:sz w:val="22"/>
                <w:szCs w:val="22"/>
              </w:rPr>
            </w:pPr>
            <w:r>
              <w:rPr>
                <w:rFonts w:ascii="Book Antiqua" w:eastAsia="Book Antiqua" w:hAnsi="Book Antiqua" w:cs="Book Antiqua"/>
                <w:sz w:val="22"/>
                <w:szCs w:val="22"/>
              </w:rPr>
              <w:t>65 -100</w:t>
            </w:r>
          </w:p>
        </w:tc>
        <w:tc>
          <w:tcPr>
            <w:tcW w:w="10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251"/>
              <w:rPr>
                <w:rFonts w:ascii="Book Antiqua" w:eastAsia="Book Antiqua" w:hAnsi="Book Antiqua" w:cs="Book Antiqua"/>
                <w:sz w:val="22"/>
                <w:szCs w:val="22"/>
              </w:rPr>
            </w:pPr>
            <w:r>
              <w:rPr>
                <w:rFonts w:ascii="Book Antiqua" w:eastAsia="Book Antiqua" w:hAnsi="Book Antiqua" w:cs="Book Antiqua"/>
                <w:sz w:val="22"/>
                <w:szCs w:val="22"/>
              </w:rPr>
              <w:t>250</w:t>
            </w:r>
          </w:p>
        </w:tc>
        <w:tc>
          <w:tcPr>
            <w:tcW w:w="17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822"/>
              <w:rPr>
                <w:rFonts w:ascii="Book Antiqua" w:eastAsia="Book Antiqua" w:hAnsi="Book Antiqua" w:cs="Book Antiqua"/>
                <w:sz w:val="22"/>
                <w:szCs w:val="22"/>
              </w:rPr>
            </w:pPr>
            <w:r>
              <w:rPr>
                <w:rFonts w:ascii="Book Antiqua" w:eastAsia="Book Antiqua" w:hAnsi="Book Antiqua" w:cs="Book Antiqua"/>
                <w:sz w:val="22"/>
                <w:szCs w:val="22"/>
              </w:rPr>
              <w:t>120</w:t>
            </w:r>
          </w:p>
        </w:tc>
        <w:tc>
          <w:tcPr>
            <w:tcW w:w="1466"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711" w:type="dxa"/>
            <w:gridSpan w:val="2"/>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927"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2003"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14"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r>
      <w:tr w:rsidR="00BC19CD">
        <w:trPr>
          <w:trHeight w:val="602"/>
        </w:trPr>
        <w:tc>
          <w:tcPr>
            <w:tcW w:w="1032"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78"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0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99" w:right="169"/>
              <w:jc w:val="center"/>
              <w:rPr>
                <w:rFonts w:ascii="Book Antiqua" w:eastAsia="Book Antiqua" w:hAnsi="Book Antiqua" w:cs="Book Antiqua"/>
                <w:sz w:val="22"/>
                <w:szCs w:val="22"/>
              </w:rPr>
            </w:pPr>
            <w:r>
              <w:rPr>
                <w:rFonts w:ascii="Book Antiqua" w:eastAsia="Book Antiqua" w:hAnsi="Book Antiqua" w:cs="Book Antiqua"/>
                <w:sz w:val="22"/>
                <w:szCs w:val="22"/>
              </w:rPr>
              <w:t>Above</w:t>
            </w:r>
          </w:p>
          <w:p w:rsidR="00BC19CD" w:rsidRDefault="00001064">
            <w:pPr>
              <w:spacing w:before="39"/>
              <w:ind w:left="215" w:right="282"/>
              <w:jc w:val="center"/>
              <w:rPr>
                <w:rFonts w:ascii="Book Antiqua" w:eastAsia="Book Antiqua" w:hAnsi="Book Antiqua" w:cs="Book Antiqua"/>
                <w:sz w:val="22"/>
                <w:szCs w:val="22"/>
              </w:rPr>
            </w:pPr>
            <w:r>
              <w:rPr>
                <w:rFonts w:ascii="Book Antiqua" w:eastAsia="Book Antiqua" w:hAnsi="Book Antiqua" w:cs="Book Antiqua"/>
                <w:sz w:val="22"/>
                <w:szCs w:val="22"/>
              </w:rPr>
              <w:t>100</w:t>
            </w:r>
          </w:p>
        </w:tc>
        <w:tc>
          <w:tcPr>
            <w:tcW w:w="10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251"/>
              <w:rPr>
                <w:rFonts w:ascii="Book Antiqua" w:eastAsia="Book Antiqua" w:hAnsi="Book Antiqua" w:cs="Book Antiqua"/>
                <w:sz w:val="22"/>
                <w:szCs w:val="22"/>
              </w:rPr>
            </w:pPr>
            <w:r>
              <w:rPr>
                <w:rFonts w:ascii="Book Antiqua" w:eastAsia="Book Antiqua" w:hAnsi="Book Antiqua" w:cs="Book Antiqua"/>
                <w:sz w:val="22"/>
                <w:szCs w:val="22"/>
              </w:rPr>
              <w:t>350</w:t>
            </w:r>
          </w:p>
        </w:tc>
        <w:tc>
          <w:tcPr>
            <w:tcW w:w="17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822"/>
              <w:rPr>
                <w:rFonts w:ascii="Book Antiqua" w:eastAsia="Book Antiqua" w:hAnsi="Book Antiqua" w:cs="Book Antiqua"/>
                <w:sz w:val="22"/>
                <w:szCs w:val="22"/>
              </w:rPr>
            </w:pPr>
            <w:r>
              <w:rPr>
                <w:rFonts w:ascii="Book Antiqua" w:eastAsia="Book Antiqua" w:hAnsi="Book Antiqua" w:cs="Book Antiqua"/>
                <w:sz w:val="22"/>
                <w:szCs w:val="22"/>
              </w:rPr>
              <w:t>150</w:t>
            </w:r>
          </w:p>
        </w:tc>
        <w:tc>
          <w:tcPr>
            <w:tcW w:w="1466"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711" w:type="dxa"/>
            <w:gridSpan w:val="2"/>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927"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2003"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14"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r>
      <w:tr w:rsidR="00BC19CD">
        <w:trPr>
          <w:trHeight w:val="785"/>
        </w:trPr>
        <w:tc>
          <w:tcPr>
            <w:tcW w:w="1032"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78"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3852" w:type="dxa"/>
            <w:gridSpan w:val="3"/>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4"/>
              <w:ind w:left="33" w:right="-33"/>
              <w:jc w:val="both"/>
              <w:rPr>
                <w:rFonts w:ascii="Book Antiqua" w:eastAsia="Book Antiqua" w:hAnsi="Book Antiqua" w:cs="Book Antiqua"/>
                <w:sz w:val="22"/>
                <w:szCs w:val="22"/>
              </w:rPr>
            </w:pPr>
            <w:r>
              <w:rPr>
                <w:rFonts w:ascii="Book Antiqua" w:eastAsia="Book Antiqua" w:hAnsi="Book Antiqua" w:cs="Book Antiqua"/>
                <w:sz w:val="22"/>
                <w:szCs w:val="22"/>
                <w:u w:val="single"/>
              </w:rPr>
              <w:t>Initial and Minimum Performance fortnight Visibility under wet condition (Retroreflectivity):</w:t>
            </w:r>
          </w:p>
        </w:tc>
        <w:tc>
          <w:tcPr>
            <w:tcW w:w="1466"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711" w:type="dxa"/>
            <w:gridSpan w:val="2"/>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927"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2003"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14"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r>
      <w:tr w:rsidR="00BC19CD">
        <w:trPr>
          <w:trHeight w:val="1042"/>
        </w:trPr>
        <w:tc>
          <w:tcPr>
            <w:tcW w:w="1032" w:type="dxa"/>
            <w:tcBorders>
              <w:top w:val="single" w:sz="4" w:space="0" w:color="000000"/>
              <w:left w:val="single" w:sz="4" w:space="0" w:color="000000"/>
              <w:bottom w:val="single" w:sz="4" w:space="0" w:color="000000"/>
              <w:right w:val="single" w:sz="4" w:space="0" w:color="000000"/>
            </w:tcBorders>
          </w:tcPr>
          <w:p w:rsidR="00BC19CD" w:rsidRDefault="00BC19CD">
            <w:pPr>
              <w:spacing w:before="5" w:line="260" w:lineRule="auto"/>
              <w:rPr>
                <w:rFonts w:ascii="Book Antiqua" w:eastAsia="Book Antiqua" w:hAnsi="Book Antiqua" w:cs="Book Antiqua"/>
                <w:b/>
                <w:sz w:val="22"/>
                <w:szCs w:val="22"/>
              </w:rPr>
            </w:pPr>
          </w:p>
          <w:p w:rsidR="00BC19CD" w:rsidRDefault="00001064">
            <w:pPr>
              <w:ind w:left="210"/>
              <w:rPr>
                <w:rFonts w:ascii="Book Antiqua" w:eastAsia="Book Antiqua" w:hAnsi="Book Antiqua" w:cs="Book Antiqua"/>
                <w:b/>
                <w:sz w:val="22"/>
                <w:szCs w:val="22"/>
              </w:rPr>
            </w:pPr>
            <w:r>
              <w:rPr>
                <w:rFonts w:ascii="Book Antiqua" w:eastAsia="Book Antiqua" w:hAnsi="Book Antiqua" w:cs="Book Antiqua"/>
                <w:b/>
                <w:sz w:val="22"/>
                <w:szCs w:val="22"/>
              </w:rPr>
              <w:t>Asset</w:t>
            </w:r>
          </w:p>
          <w:p w:rsidR="00BC19CD" w:rsidRDefault="00001064">
            <w:pPr>
              <w:ind w:left="229"/>
              <w:rPr>
                <w:rFonts w:ascii="Book Antiqua" w:eastAsia="Book Antiqua" w:hAnsi="Book Antiqua" w:cs="Book Antiqua"/>
                <w:b/>
                <w:sz w:val="22"/>
                <w:szCs w:val="22"/>
              </w:rPr>
            </w:pPr>
            <w:r>
              <w:rPr>
                <w:rFonts w:ascii="Book Antiqua" w:eastAsia="Book Antiqua" w:hAnsi="Book Antiqua" w:cs="Book Antiqua"/>
                <w:b/>
                <w:sz w:val="22"/>
                <w:szCs w:val="22"/>
              </w:rPr>
              <w:t>Type</w:t>
            </w:r>
          </w:p>
        </w:tc>
        <w:tc>
          <w:tcPr>
            <w:tcW w:w="1478" w:type="dxa"/>
            <w:tcBorders>
              <w:top w:val="single" w:sz="4" w:space="0" w:color="000000"/>
              <w:left w:val="single" w:sz="4" w:space="0" w:color="000000"/>
              <w:bottom w:val="single" w:sz="4" w:space="0" w:color="000000"/>
              <w:right w:val="single" w:sz="4" w:space="0" w:color="000000"/>
            </w:tcBorders>
          </w:tcPr>
          <w:p w:rsidR="00BC19CD" w:rsidRDefault="00BC19CD">
            <w:pPr>
              <w:spacing w:before="5" w:line="260" w:lineRule="auto"/>
              <w:rPr>
                <w:rFonts w:ascii="Book Antiqua" w:eastAsia="Book Antiqua" w:hAnsi="Book Antiqua" w:cs="Book Antiqua"/>
                <w:b/>
                <w:sz w:val="22"/>
                <w:szCs w:val="22"/>
              </w:rPr>
            </w:pPr>
          </w:p>
          <w:p w:rsidR="00BC19CD" w:rsidRDefault="00001064">
            <w:pPr>
              <w:ind w:left="17" w:right="17"/>
              <w:jc w:val="center"/>
              <w:rPr>
                <w:rFonts w:ascii="Book Antiqua" w:eastAsia="Book Antiqua" w:hAnsi="Book Antiqua" w:cs="Book Antiqua"/>
                <w:b/>
                <w:sz w:val="22"/>
                <w:szCs w:val="22"/>
              </w:rPr>
            </w:pPr>
            <w:r>
              <w:rPr>
                <w:rFonts w:ascii="Book Antiqua" w:eastAsia="Book Antiqua" w:hAnsi="Book Antiqua" w:cs="Book Antiqua"/>
                <w:b/>
                <w:sz w:val="22"/>
                <w:szCs w:val="22"/>
              </w:rPr>
              <w:t>Performance</w:t>
            </w:r>
          </w:p>
          <w:p w:rsidR="00BC19CD" w:rsidRDefault="00001064">
            <w:pPr>
              <w:ind w:left="140" w:right="136"/>
              <w:jc w:val="center"/>
              <w:rPr>
                <w:rFonts w:ascii="Book Antiqua" w:eastAsia="Book Antiqua" w:hAnsi="Book Antiqua" w:cs="Book Antiqua"/>
                <w:b/>
                <w:sz w:val="22"/>
                <w:szCs w:val="22"/>
              </w:rPr>
            </w:pPr>
            <w:r>
              <w:rPr>
                <w:rFonts w:ascii="Book Antiqua" w:eastAsia="Book Antiqua" w:hAnsi="Book Antiqua" w:cs="Book Antiqua"/>
                <w:b/>
                <w:sz w:val="22"/>
                <w:szCs w:val="22"/>
              </w:rPr>
              <w:t>Parameter</w:t>
            </w:r>
          </w:p>
        </w:tc>
        <w:tc>
          <w:tcPr>
            <w:tcW w:w="3852" w:type="dxa"/>
            <w:gridSpan w:val="3"/>
            <w:tcBorders>
              <w:top w:val="single" w:sz="4" w:space="0" w:color="000000"/>
              <w:left w:val="single" w:sz="4" w:space="0" w:color="000000"/>
              <w:bottom w:val="single" w:sz="4" w:space="0" w:color="000000"/>
              <w:right w:val="single" w:sz="4" w:space="0" w:color="000000"/>
            </w:tcBorders>
          </w:tcPr>
          <w:p w:rsidR="00BC19CD" w:rsidRDefault="00BC19CD">
            <w:pPr>
              <w:spacing w:before="5" w:line="18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001064">
            <w:pPr>
              <w:ind w:left="714"/>
              <w:rPr>
                <w:rFonts w:ascii="Book Antiqua" w:eastAsia="Book Antiqua" w:hAnsi="Book Antiqua" w:cs="Book Antiqua"/>
                <w:b/>
                <w:sz w:val="22"/>
                <w:szCs w:val="22"/>
              </w:rPr>
            </w:pPr>
            <w:r>
              <w:rPr>
                <w:rFonts w:ascii="Book Antiqua" w:eastAsia="Book Antiqua" w:hAnsi="Book Antiqua" w:cs="Book Antiqua"/>
                <w:b/>
                <w:sz w:val="22"/>
                <w:szCs w:val="22"/>
              </w:rPr>
              <w:t>Level of Service (LOS)</w:t>
            </w:r>
          </w:p>
        </w:tc>
        <w:tc>
          <w:tcPr>
            <w:tcW w:w="1466" w:type="dxa"/>
            <w:tcBorders>
              <w:top w:val="single" w:sz="4" w:space="0" w:color="000000"/>
              <w:left w:val="single" w:sz="4" w:space="0" w:color="000000"/>
              <w:bottom w:val="single" w:sz="4" w:space="0" w:color="000000"/>
              <w:right w:val="single" w:sz="4" w:space="0" w:color="000000"/>
            </w:tcBorders>
          </w:tcPr>
          <w:p w:rsidR="00BC19CD" w:rsidRDefault="00BC19CD">
            <w:pPr>
              <w:spacing w:before="6" w:line="120" w:lineRule="auto"/>
              <w:rPr>
                <w:rFonts w:ascii="Book Antiqua" w:eastAsia="Book Antiqua" w:hAnsi="Book Antiqua" w:cs="Book Antiqua"/>
                <w:b/>
                <w:sz w:val="22"/>
                <w:szCs w:val="22"/>
              </w:rPr>
            </w:pPr>
          </w:p>
          <w:p w:rsidR="00BC19CD" w:rsidRDefault="00001064">
            <w:pPr>
              <w:ind w:left="-16" w:right="-19" w:hanging="1"/>
              <w:jc w:val="center"/>
              <w:rPr>
                <w:rFonts w:ascii="Book Antiqua" w:eastAsia="Book Antiqua" w:hAnsi="Book Antiqua" w:cs="Book Antiqua"/>
                <w:b/>
                <w:sz w:val="22"/>
                <w:szCs w:val="22"/>
              </w:rPr>
            </w:pPr>
            <w:r>
              <w:rPr>
                <w:rFonts w:ascii="Book Antiqua" w:eastAsia="Book Antiqua" w:hAnsi="Book Antiqua" w:cs="Book Antiqua"/>
                <w:b/>
                <w:sz w:val="22"/>
                <w:szCs w:val="22"/>
              </w:rPr>
              <w:t>Frequency of Measurement</w:t>
            </w:r>
          </w:p>
        </w:tc>
        <w:tc>
          <w:tcPr>
            <w:tcW w:w="1700" w:type="dxa"/>
            <w:tcBorders>
              <w:top w:val="single" w:sz="4" w:space="0" w:color="000000"/>
              <w:left w:val="single" w:sz="4" w:space="0" w:color="000000"/>
              <w:bottom w:val="single" w:sz="4" w:space="0" w:color="000000"/>
              <w:right w:val="single" w:sz="4" w:space="0" w:color="000000"/>
            </w:tcBorders>
          </w:tcPr>
          <w:p w:rsidR="00BC19CD" w:rsidRDefault="00BC19CD">
            <w:pPr>
              <w:spacing w:before="5" w:line="18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001064">
            <w:pPr>
              <w:ind w:left="11" w:right="-60"/>
              <w:rPr>
                <w:rFonts w:ascii="Book Antiqua" w:eastAsia="Book Antiqua" w:hAnsi="Book Antiqua" w:cs="Book Antiqua"/>
                <w:b/>
                <w:sz w:val="22"/>
                <w:szCs w:val="22"/>
              </w:rPr>
            </w:pPr>
            <w:r>
              <w:rPr>
                <w:rFonts w:ascii="Book Antiqua" w:eastAsia="Book Antiqua" w:hAnsi="Book Antiqua" w:cs="Book Antiqua"/>
                <w:b/>
                <w:sz w:val="22"/>
                <w:szCs w:val="22"/>
              </w:rPr>
              <w:t>Testing Method</w:t>
            </w:r>
          </w:p>
        </w:tc>
        <w:tc>
          <w:tcPr>
            <w:tcW w:w="1938" w:type="dxa"/>
            <w:gridSpan w:val="2"/>
            <w:tcBorders>
              <w:top w:val="single" w:sz="4" w:space="0" w:color="000000"/>
              <w:left w:val="single" w:sz="4" w:space="0" w:color="000000"/>
              <w:bottom w:val="single" w:sz="4" w:space="0" w:color="000000"/>
              <w:right w:val="single" w:sz="4" w:space="0" w:color="000000"/>
            </w:tcBorders>
          </w:tcPr>
          <w:p w:rsidR="00BC19CD" w:rsidRDefault="00BC19CD">
            <w:pPr>
              <w:spacing w:before="6" w:line="120" w:lineRule="auto"/>
              <w:rPr>
                <w:rFonts w:ascii="Book Antiqua" w:eastAsia="Book Antiqua" w:hAnsi="Book Antiqua" w:cs="Book Antiqua"/>
                <w:b/>
                <w:sz w:val="22"/>
                <w:szCs w:val="22"/>
              </w:rPr>
            </w:pPr>
          </w:p>
          <w:p w:rsidR="00BC19CD" w:rsidRDefault="00001064">
            <w:pPr>
              <w:ind w:left="429" w:right="90" w:hanging="266"/>
              <w:rPr>
                <w:rFonts w:ascii="Book Antiqua" w:eastAsia="Book Antiqua" w:hAnsi="Book Antiqua" w:cs="Book Antiqua"/>
                <w:b/>
                <w:sz w:val="22"/>
                <w:szCs w:val="22"/>
              </w:rPr>
            </w:pPr>
            <w:r>
              <w:rPr>
                <w:rFonts w:ascii="Book Antiqua" w:eastAsia="Book Antiqua" w:hAnsi="Book Antiqua" w:cs="Book Antiqua"/>
                <w:b/>
                <w:sz w:val="22"/>
                <w:szCs w:val="22"/>
              </w:rPr>
              <w:t>Recommended Remedial measures</w:t>
            </w:r>
          </w:p>
        </w:tc>
        <w:tc>
          <w:tcPr>
            <w:tcW w:w="2003" w:type="dxa"/>
            <w:tcBorders>
              <w:top w:val="single" w:sz="4" w:space="0" w:color="000000"/>
              <w:left w:val="single" w:sz="4" w:space="0" w:color="000000"/>
              <w:bottom w:val="single" w:sz="4" w:space="0" w:color="000000"/>
              <w:right w:val="single" w:sz="4" w:space="0" w:color="000000"/>
            </w:tcBorders>
          </w:tcPr>
          <w:p w:rsidR="00BC19CD" w:rsidRDefault="00BC19CD">
            <w:pPr>
              <w:spacing w:before="5" w:line="260" w:lineRule="auto"/>
              <w:rPr>
                <w:rFonts w:ascii="Book Antiqua" w:eastAsia="Book Antiqua" w:hAnsi="Book Antiqua" w:cs="Book Antiqua"/>
                <w:b/>
                <w:sz w:val="22"/>
                <w:szCs w:val="22"/>
              </w:rPr>
            </w:pPr>
          </w:p>
          <w:p w:rsidR="00BC19CD" w:rsidRDefault="00001064">
            <w:pPr>
              <w:ind w:left="220"/>
              <w:rPr>
                <w:rFonts w:ascii="Book Antiqua" w:eastAsia="Book Antiqua" w:hAnsi="Book Antiqua" w:cs="Book Antiqua"/>
                <w:b/>
                <w:sz w:val="22"/>
                <w:szCs w:val="22"/>
              </w:rPr>
            </w:pPr>
            <w:r>
              <w:rPr>
                <w:rFonts w:ascii="Book Antiqua" w:eastAsia="Book Antiqua" w:hAnsi="Book Antiqua" w:cs="Book Antiqua"/>
                <w:b/>
                <w:sz w:val="22"/>
                <w:szCs w:val="22"/>
              </w:rPr>
              <w:t>Time limit for</w:t>
            </w:r>
          </w:p>
          <w:p w:rsidR="00BC19CD" w:rsidRDefault="00001064">
            <w:pPr>
              <w:ind w:left="277"/>
              <w:rPr>
                <w:rFonts w:ascii="Book Antiqua" w:eastAsia="Book Antiqua" w:hAnsi="Book Antiqua" w:cs="Book Antiqua"/>
                <w:b/>
                <w:sz w:val="22"/>
                <w:szCs w:val="22"/>
              </w:rPr>
            </w:pPr>
            <w:r>
              <w:rPr>
                <w:rFonts w:ascii="Book Antiqua" w:eastAsia="Book Antiqua" w:hAnsi="Book Antiqua" w:cs="Book Antiqua"/>
                <w:b/>
                <w:sz w:val="22"/>
                <w:szCs w:val="22"/>
              </w:rPr>
              <w:t>Rectification</w:t>
            </w:r>
          </w:p>
        </w:tc>
        <w:tc>
          <w:tcPr>
            <w:tcW w:w="1414" w:type="dxa"/>
            <w:tcBorders>
              <w:top w:val="single" w:sz="4" w:space="0" w:color="000000"/>
              <w:left w:val="single" w:sz="4" w:space="0" w:color="000000"/>
              <w:bottom w:val="single" w:sz="4" w:space="0" w:color="000000"/>
              <w:right w:val="single" w:sz="4" w:space="0" w:color="000000"/>
            </w:tcBorders>
          </w:tcPr>
          <w:p w:rsidR="00BC19CD" w:rsidRDefault="00BC19CD">
            <w:pPr>
              <w:spacing w:before="6" w:line="120" w:lineRule="auto"/>
              <w:rPr>
                <w:rFonts w:ascii="Book Antiqua" w:eastAsia="Book Antiqua" w:hAnsi="Book Antiqua" w:cs="Book Antiqua"/>
                <w:b/>
                <w:sz w:val="22"/>
                <w:szCs w:val="22"/>
              </w:rPr>
            </w:pPr>
          </w:p>
          <w:p w:rsidR="00BC19CD" w:rsidRDefault="00001064">
            <w:pPr>
              <w:ind w:left="-15" w:right="-28"/>
              <w:jc w:val="center"/>
              <w:rPr>
                <w:rFonts w:ascii="Book Antiqua" w:eastAsia="Book Antiqua" w:hAnsi="Book Antiqua" w:cs="Book Antiqua"/>
                <w:b/>
                <w:sz w:val="22"/>
                <w:szCs w:val="22"/>
              </w:rPr>
            </w:pPr>
            <w:r>
              <w:rPr>
                <w:rFonts w:ascii="Book Antiqua" w:eastAsia="Book Antiqua" w:hAnsi="Book Antiqua" w:cs="Book Antiqua"/>
                <w:b/>
                <w:sz w:val="22"/>
                <w:szCs w:val="22"/>
              </w:rPr>
              <w:t>Specification sand Standards</w:t>
            </w:r>
          </w:p>
        </w:tc>
      </w:tr>
      <w:tr w:rsidR="00BC19CD">
        <w:trPr>
          <w:trHeight w:val="1119"/>
        </w:trPr>
        <w:tc>
          <w:tcPr>
            <w:tcW w:w="1032"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rPr>
                <w:rFonts w:ascii="Book Antiqua" w:eastAsia="Book Antiqua" w:hAnsi="Book Antiqua" w:cs="Book Antiqua"/>
                <w:sz w:val="22"/>
                <w:szCs w:val="22"/>
              </w:rPr>
            </w:pPr>
          </w:p>
        </w:tc>
        <w:tc>
          <w:tcPr>
            <w:tcW w:w="14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rPr>
                <w:rFonts w:ascii="Book Antiqua" w:eastAsia="Book Antiqua" w:hAnsi="Book Antiqua" w:cs="Book Antiqua"/>
                <w:sz w:val="22"/>
                <w:szCs w:val="22"/>
              </w:rPr>
            </w:pPr>
          </w:p>
        </w:tc>
        <w:tc>
          <w:tcPr>
            <w:tcW w:w="385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33" w:right="230" w:hanging="24"/>
              <w:rPr>
                <w:rFonts w:ascii="Book Antiqua" w:eastAsia="Book Antiqua" w:hAnsi="Book Antiqua" w:cs="Book Antiqua"/>
                <w:sz w:val="22"/>
                <w:szCs w:val="22"/>
              </w:rPr>
            </w:pPr>
            <w:r>
              <w:rPr>
                <w:rFonts w:ascii="Book Antiqua" w:eastAsia="Book Antiqua" w:hAnsi="Book Antiqua" w:cs="Book Antiqua"/>
                <w:sz w:val="22"/>
                <w:szCs w:val="22"/>
              </w:rPr>
              <w:t>Initial7 days Retro reflectivity: 100 mcd/m</w:t>
            </w:r>
            <w:r>
              <w:rPr>
                <w:rFonts w:ascii="Book Antiqua" w:eastAsia="Book Antiqua" w:hAnsi="Book Antiqua" w:cs="Book Antiqua"/>
                <w:sz w:val="36"/>
                <w:szCs w:val="36"/>
                <w:vertAlign w:val="superscript"/>
              </w:rPr>
              <w:t>2</w:t>
            </w:r>
            <w:r>
              <w:rPr>
                <w:rFonts w:ascii="Book Antiqua" w:eastAsia="Book Antiqua" w:hAnsi="Book Antiqua" w:cs="Book Antiqua"/>
                <w:sz w:val="22"/>
                <w:szCs w:val="22"/>
              </w:rPr>
              <w:t>/lux</w:t>
            </w: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Minimum Threshold Level:50</w:t>
            </w:r>
          </w:p>
          <w:p w:rsidR="00BC19CD" w:rsidRDefault="00001064">
            <w:pPr>
              <w:spacing w:before="1"/>
              <w:ind w:left="33"/>
              <w:rPr>
                <w:rFonts w:ascii="Book Antiqua" w:eastAsia="Book Antiqua" w:hAnsi="Book Antiqua" w:cs="Book Antiqua"/>
                <w:sz w:val="22"/>
                <w:szCs w:val="22"/>
              </w:rPr>
            </w:pPr>
            <w:r>
              <w:rPr>
                <w:rFonts w:ascii="Book Antiqua" w:eastAsia="Book Antiqua" w:hAnsi="Book Antiqua" w:cs="Book Antiqua"/>
                <w:sz w:val="22"/>
                <w:szCs w:val="22"/>
              </w:rPr>
              <w:t>mcd/m</w:t>
            </w:r>
            <w:r>
              <w:rPr>
                <w:rFonts w:ascii="Book Antiqua" w:eastAsia="Book Antiqua" w:hAnsi="Book Antiqua" w:cs="Book Antiqua"/>
                <w:sz w:val="36"/>
                <w:szCs w:val="36"/>
                <w:vertAlign w:val="superscript"/>
              </w:rPr>
              <w:t>2</w:t>
            </w:r>
            <w:r>
              <w:rPr>
                <w:rFonts w:ascii="Book Antiqua" w:eastAsia="Book Antiqua" w:hAnsi="Book Antiqua" w:cs="Book Antiqua"/>
                <w:sz w:val="22"/>
                <w:szCs w:val="22"/>
              </w:rPr>
              <w:t>/lux</w:t>
            </w:r>
          </w:p>
        </w:tc>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rPr>
                <w:rFonts w:ascii="Book Antiqua" w:eastAsia="Book Antiqua" w:hAnsi="Book Antiqua" w:cs="Book Antiqua"/>
                <w:sz w:val="22"/>
                <w:szCs w:val="22"/>
              </w:rPr>
            </w:pPr>
          </w:p>
        </w:tc>
        <w:tc>
          <w:tcPr>
            <w:tcW w:w="17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rPr>
                <w:rFonts w:ascii="Book Antiqua" w:eastAsia="Book Antiqua" w:hAnsi="Book Antiqua" w:cs="Book Antiqua"/>
                <w:sz w:val="22"/>
                <w:szCs w:val="22"/>
              </w:rPr>
            </w:pPr>
          </w:p>
        </w:tc>
        <w:tc>
          <w:tcPr>
            <w:tcW w:w="193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rPr>
                <w:rFonts w:ascii="Book Antiqua" w:eastAsia="Book Antiqua" w:hAnsi="Book Antiqua" w:cs="Book Antiqua"/>
                <w:sz w:val="22"/>
                <w:szCs w:val="22"/>
              </w:rPr>
            </w:pPr>
          </w:p>
        </w:tc>
        <w:tc>
          <w:tcPr>
            <w:tcW w:w="2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rPr>
                <w:rFonts w:ascii="Book Antiqua" w:eastAsia="Book Antiqua" w:hAnsi="Book Antiqua" w:cs="Book Antiqua"/>
                <w:sz w:val="22"/>
                <w:szCs w:val="22"/>
              </w:rPr>
            </w:pPr>
          </w:p>
        </w:tc>
        <w:tc>
          <w:tcPr>
            <w:tcW w:w="14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rPr>
                <w:rFonts w:ascii="Book Antiqua" w:eastAsia="Book Antiqua" w:hAnsi="Book Antiqua" w:cs="Book Antiqua"/>
                <w:sz w:val="22"/>
                <w:szCs w:val="22"/>
              </w:rPr>
            </w:pPr>
          </w:p>
        </w:tc>
      </w:tr>
      <w:tr w:rsidR="00BC19CD">
        <w:trPr>
          <w:trHeight w:val="2946"/>
        </w:trPr>
        <w:tc>
          <w:tcPr>
            <w:tcW w:w="1032"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4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6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Skid</w:t>
            </w:r>
          </w:p>
          <w:p w:rsidR="00BC19CD" w:rsidRDefault="00001064">
            <w:pPr>
              <w:spacing w:before="1"/>
              <w:ind w:left="9"/>
              <w:rPr>
                <w:rFonts w:ascii="Book Antiqua" w:eastAsia="Book Antiqua" w:hAnsi="Book Antiqua" w:cs="Book Antiqua"/>
                <w:sz w:val="22"/>
                <w:szCs w:val="22"/>
              </w:rPr>
            </w:pPr>
            <w:r>
              <w:rPr>
                <w:rFonts w:ascii="Book Antiqua" w:eastAsia="Book Antiqua" w:hAnsi="Book Antiqua" w:cs="Book Antiqua"/>
                <w:sz w:val="22"/>
                <w:szCs w:val="22"/>
              </w:rPr>
              <w:t>Resistance</w:t>
            </w:r>
          </w:p>
        </w:tc>
        <w:tc>
          <w:tcPr>
            <w:tcW w:w="385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20"/>
              <w:ind w:left="9" w:right="102"/>
              <w:jc w:val="both"/>
              <w:rPr>
                <w:rFonts w:ascii="Book Antiqua" w:eastAsia="Book Antiqua" w:hAnsi="Book Antiqua" w:cs="Book Antiqua"/>
                <w:sz w:val="22"/>
                <w:szCs w:val="22"/>
              </w:rPr>
            </w:pPr>
            <w:r>
              <w:rPr>
                <w:rFonts w:ascii="Book Antiqua" w:eastAsia="Book Antiqua" w:hAnsi="Book Antiqua" w:cs="Book Antiqua"/>
                <w:sz w:val="22"/>
                <w:szCs w:val="22"/>
              </w:rPr>
              <w:t>Initial  and  Minimum performance for Skid Resistance:</w:t>
            </w:r>
          </w:p>
          <w:p w:rsidR="00BC19CD" w:rsidRDefault="00001064">
            <w:pPr>
              <w:ind w:left="729"/>
              <w:rPr>
                <w:rFonts w:ascii="Book Antiqua" w:eastAsia="Book Antiqua" w:hAnsi="Book Antiqua" w:cs="Book Antiqua"/>
                <w:sz w:val="22"/>
                <w:szCs w:val="22"/>
              </w:rPr>
            </w:pPr>
            <w:r>
              <w:rPr>
                <w:rFonts w:ascii="Book Antiqua" w:eastAsia="Book Antiqua" w:hAnsi="Book Antiqua" w:cs="Book Antiqua"/>
                <w:sz w:val="22"/>
                <w:szCs w:val="22"/>
              </w:rPr>
              <w:t>Initial (7days):55BPN</w:t>
            </w:r>
          </w:p>
          <w:p w:rsidR="00BC19CD" w:rsidRDefault="00001064">
            <w:pPr>
              <w:spacing w:before="1"/>
              <w:ind w:left="729"/>
              <w:rPr>
                <w:rFonts w:ascii="Book Antiqua" w:eastAsia="Book Antiqua" w:hAnsi="Book Antiqua" w:cs="Book Antiqua"/>
                <w:sz w:val="22"/>
                <w:szCs w:val="22"/>
              </w:rPr>
            </w:pPr>
            <w:r>
              <w:rPr>
                <w:rFonts w:ascii="Book Antiqua" w:eastAsia="Book Antiqua" w:hAnsi="Book Antiqua" w:cs="Book Antiqua"/>
                <w:sz w:val="22"/>
                <w:szCs w:val="22"/>
              </w:rPr>
              <w:t xml:space="preserve">Min. Threshold: </w:t>
            </w:r>
            <w:r>
              <w:rPr>
                <w:rFonts w:ascii="Book Antiqua" w:eastAsia="Book Antiqua" w:hAnsi="Book Antiqua" w:cs="Book Antiqua"/>
                <w:sz w:val="22"/>
                <w:szCs w:val="22"/>
              </w:rPr>
              <w:t>44BPN</w:t>
            </w:r>
          </w:p>
          <w:p w:rsidR="00BC19CD" w:rsidRDefault="00001064">
            <w:pPr>
              <w:spacing w:before="1"/>
              <w:ind w:left="9" w:right="87"/>
              <w:jc w:val="both"/>
              <w:rPr>
                <w:rFonts w:ascii="Book Antiqua" w:eastAsia="Book Antiqua" w:hAnsi="Book Antiqua" w:cs="Book Antiqua"/>
                <w:sz w:val="22"/>
                <w:szCs w:val="22"/>
              </w:rPr>
            </w:pPr>
            <w:r>
              <w:rPr>
                <w:rFonts w:ascii="Book Antiqua" w:eastAsia="Book Antiqua" w:hAnsi="Book Antiqua" w:cs="Book Antiqua"/>
                <w:sz w:val="22"/>
                <w:szCs w:val="22"/>
              </w:rPr>
              <w:t>*Note: shall be considered under urban/city traffic condition encompassing the locations like pedestrian crossings, bus bay, bus stop, cycle track intersection delineation, transverse bar markings etc</w:t>
            </w:r>
          </w:p>
        </w:tc>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4" w:line="1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001064">
            <w:pPr>
              <w:ind w:left="105"/>
              <w:rPr>
                <w:rFonts w:ascii="Book Antiqua" w:eastAsia="Book Antiqua" w:hAnsi="Book Antiqua" w:cs="Book Antiqua"/>
                <w:sz w:val="22"/>
                <w:szCs w:val="22"/>
              </w:rPr>
            </w:pPr>
            <w:r>
              <w:rPr>
                <w:rFonts w:ascii="Book Antiqua" w:eastAsia="Book Antiqua" w:hAnsi="Book Antiqua" w:cs="Book Antiqua"/>
                <w:sz w:val="22"/>
                <w:szCs w:val="22"/>
              </w:rPr>
              <w:t>Bi-Annually</w:t>
            </w:r>
          </w:p>
        </w:tc>
        <w:tc>
          <w:tcPr>
            <w:tcW w:w="17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20"/>
              <w:ind w:left="105" w:right="34"/>
              <w:jc w:val="both"/>
              <w:rPr>
                <w:rFonts w:ascii="Book Antiqua" w:eastAsia="Book Antiqua" w:hAnsi="Book Antiqua" w:cs="Book Antiqua"/>
                <w:sz w:val="22"/>
                <w:szCs w:val="22"/>
              </w:rPr>
            </w:pPr>
            <w:r>
              <w:rPr>
                <w:rFonts w:ascii="Book Antiqua" w:eastAsia="Book Antiqua" w:hAnsi="Book Antiqua" w:cs="Book Antiqua"/>
                <w:sz w:val="22"/>
                <w:szCs w:val="22"/>
              </w:rPr>
              <w:t xml:space="preserve">As per Annexure-G of </w:t>
            </w:r>
            <w:r>
              <w:rPr>
                <w:rFonts w:ascii="Book Antiqua" w:eastAsia="Book Antiqua" w:hAnsi="Book Antiqua" w:cs="Book Antiqua"/>
                <w:sz w:val="22"/>
                <w:szCs w:val="22"/>
              </w:rPr>
              <w:t>IRC:35-2015</w:t>
            </w:r>
          </w:p>
        </w:tc>
        <w:tc>
          <w:tcPr>
            <w:tcW w:w="193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rPr>
                <w:rFonts w:ascii="Book Antiqua" w:eastAsia="Book Antiqua" w:hAnsi="Book Antiqua" w:cs="Book Antiqua"/>
                <w:sz w:val="22"/>
                <w:szCs w:val="22"/>
              </w:rPr>
            </w:pPr>
          </w:p>
        </w:tc>
        <w:tc>
          <w:tcPr>
            <w:tcW w:w="2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9"/>
              <w:rPr>
                <w:rFonts w:ascii="Book Antiqua" w:eastAsia="Book Antiqua" w:hAnsi="Book Antiqua" w:cs="Book Antiqua"/>
                <w:sz w:val="22"/>
                <w:szCs w:val="22"/>
              </w:rPr>
            </w:pPr>
            <w:r>
              <w:rPr>
                <w:rFonts w:ascii="Book Antiqua" w:eastAsia="Book Antiqua" w:hAnsi="Book Antiqua" w:cs="Book Antiqua"/>
                <w:sz w:val="22"/>
                <w:szCs w:val="22"/>
              </w:rPr>
              <w:t>Within 24 hours</w:t>
            </w:r>
          </w:p>
        </w:tc>
        <w:tc>
          <w:tcPr>
            <w:tcW w:w="14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rPr>
                <w:rFonts w:ascii="Book Antiqua" w:eastAsia="Book Antiqua" w:hAnsi="Book Antiqua" w:cs="Book Antiqua"/>
                <w:sz w:val="22"/>
                <w:szCs w:val="22"/>
              </w:rPr>
            </w:pPr>
            <w:r>
              <w:rPr>
                <w:rFonts w:ascii="Book Antiqua" w:eastAsia="Book Antiqua" w:hAnsi="Book Antiqua" w:cs="Book Antiqua"/>
                <w:sz w:val="22"/>
                <w:szCs w:val="22"/>
              </w:rPr>
              <w:t>IRC:35-2015</w:t>
            </w:r>
          </w:p>
        </w:tc>
      </w:tr>
      <w:tr w:rsidR="00BC19CD">
        <w:trPr>
          <w:trHeight w:val="3279"/>
        </w:trPr>
        <w:tc>
          <w:tcPr>
            <w:tcW w:w="1032" w:type="dxa"/>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spacing w:before="3" w:line="16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001064">
            <w:pPr>
              <w:ind w:left="222"/>
              <w:rPr>
                <w:rFonts w:ascii="Book Antiqua" w:eastAsia="Book Antiqua" w:hAnsi="Book Antiqua" w:cs="Book Antiqua"/>
                <w:b/>
                <w:sz w:val="22"/>
                <w:szCs w:val="22"/>
              </w:rPr>
            </w:pPr>
            <w:r>
              <w:rPr>
                <w:rFonts w:ascii="Book Antiqua" w:eastAsia="Book Antiqua" w:hAnsi="Book Antiqua" w:cs="Book Antiqua"/>
                <w:b/>
                <w:sz w:val="22"/>
                <w:szCs w:val="22"/>
              </w:rPr>
              <w:t>Road</w:t>
            </w:r>
          </w:p>
          <w:p w:rsidR="00BC19CD" w:rsidRDefault="00001064">
            <w:pPr>
              <w:spacing w:before="1"/>
              <w:ind w:left="217"/>
              <w:rPr>
                <w:rFonts w:ascii="Book Antiqua" w:eastAsia="Book Antiqua" w:hAnsi="Book Antiqua" w:cs="Book Antiqua"/>
                <w:sz w:val="22"/>
                <w:szCs w:val="22"/>
              </w:rPr>
            </w:pPr>
            <w:r>
              <w:rPr>
                <w:rFonts w:ascii="Book Antiqua" w:eastAsia="Book Antiqua" w:hAnsi="Book Antiqua" w:cs="Book Antiqua"/>
                <w:b/>
                <w:sz w:val="22"/>
                <w:szCs w:val="22"/>
              </w:rPr>
              <w:t>Signs</w:t>
            </w:r>
          </w:p>
        </w:tc>
        <w:tc>
          <w:tcPr>
            <w:tcW w:w="14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4" w:line="1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Shape       and</w:t>
            </w: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Position</w:t>
            </w:r>
          </w:p>
        </w:tc>
        <w:tc>
          <w:tcPr>
            <w:tcW w:w="385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8" w:line="1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001064">
            <w:pPr>
              <w:ind w:left="9" w:right="-46"/>
              <w:rPr>
                <w:rFonts w:ascii="Book Antiqua" w:eastAsia="Book Antiqua" w:hAnsi="Book Antiqua" w:cs="Book Antiqua"/>
                <w:sz w:val="22"/>
                <w:szCs w:val="22"/>
              </w:rPr>
            </w:pPr>
            <w:r>
              <w:rPr>
                <w:rFonts w:ascii="Book Antiqua" w:eastAsia="Book Antiqua" w:hAnsi="Book Antiqua" w:cs="Book Antiqua"/>
                <w:sz w:val="22"/>
                <w:szCs w:val="22"/>
              </w:rPr>
              <w:t>Shape and Position as per IRC:67-</w:t>
            </w: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2012.</w:t>
            </w:r>
          </w:p>
          <w:p w:rsidR="00BC19CD" w:rsidRDefault="00001064">
            <w:pPr>
              <w:spacing w:before="5"/>
              <w:ind w:left="9" w:right="-33"/>
              <w:rPr>
                <w:rFonts w:ascii="Book Antiqua" w:eastAsia="Book Antiqua" w:hAnsi="Book Antiqua" w:cs="Book Antiqua"/>
                <w:sz w:val="22"/>
                <w:szCs w:val="22"/>
              </w:rPr>
            </w:pPr>
            <w:r>
              <w:rPr>
                <w:rFonts w:ascii="Book Antiqua" w:eastAsia="Book Antiqua" w:hAnsi="Book Antiqua" w:cs="Book Antiqua"/>
                <w:sz w:val="22"/>
                <w:szCs w:val="22"/>
              </w:rPr>
              <w:t>Signboard should be clearly visible for the design speed of the section.</w:t>
            </w:r>
          </w:p>
        </w:tc>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before="14" w:line="220" w:lineRule="auto"/>
              <w:rPr>
                <w:rFonts w:ascii="Book Antiqua" w:eastAsia="Book Antiqua" w:hAnsi="Book Antiqua" w:cs="Book Antiqua"/>
                <w:sz w:val="22"/>
                <w:szCs w:val="22"/>
              </w:rPr>
            </w:pPr>
          </w:p>
          <w:p w:rsidR="00BC19CD" w:rsidRDefault="00001064">
            <w:pPr>
              <w:ind w:left="417"/>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7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13" w:right="126"/>
              <w:rPr>
                <w:rFonts w:ascii="Book Antiqua" w:eastAsia="Book Antiqua" w:hAnsi="Book Antiqua" w:cs="Book Antiqua"/>
                <w:sz w:val="22"/>
                <w:szCs w:val="22"/>
              </w:rPr>
            </w:pPr>
            <w:r>
              <w:rPr>
                <w:rFonts w:ascii="Book Antiqua" w:eastAsia="Book Antiqua" w:hAnsi="Book Antiqua" w:cs="Book Antiqua"/>
                <w:sz w:val="22"/>
                <w:szCs w:val="22"/>
              </w:rPr>
              <w:t>Visual       with video/image backup</w:t>
            </w:r>
          </w:p>
        </w:tc>
        <w:tc>
          <w:tcPr>
            <w:tcW w:w="193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26" w:right="139"/>
              <w:jc w:val="both"/>
              <w:rPr>
                <w:rFonts w:ascii="Book Antiqua" w:eastAsia="Book Antiqua" w:hAnsi="Book Antiqua" w:cs="Book Antiqua"/>
                <w:sz w:val="22"/>
                <w:szCs w:val="22"/>
              </w:rPr>
            </w:pPr>
            <w:r>
              <w:rPr>
                <w:rFonts w:ascii="Book Antiqua" w:eastAsia="Book Antiqua" w:hAnsi="Book Antiqua" w:cs="Book Antiqua"/>
                <w:sz w:val="22"/>
                <w:szCs w:val="22"/>
              </w:rPr>
              <w:t>Improvement of shape, in case if shape is damaged.</w:t>
            </w:r>
          </w:p>
          <w:p w:rsidR="00BC19CD" w:rsidRDefault="00BC19CD">
            <w:pPr>
              <w:spacing w:before="2" w:line="260" w:lineRule="auto"/>
              <w:rPr>
                <w:rFonts w:ascii="Book Antiqua" w:eastAsia="Book Antiqua" w:hAnsi="Book Antiqua" w:cs="Book Antiqua"/>
                <w:sz w:val="22"/>
                <w:szCs w:val="22"/>
              </w:rPr>
            </w:pPr>
          </w:p>
          <w:p w:rsidR="00BC19CD" w:rsidRDefault="00001064">
            <w:pPr>
              <w:ind w:left="26" w:right="139"/>
              <w:jc w:val="both"/>
              <w:rPr>
                <w:rFonts w:ascii="Book Antiqua" w:eastAsia="Book Antiqua" w:hAnsi="Book Antiqua" w:cs="Book Antiqua"/>
                <w:sz w:val="22"/>
                <w:szCs w:val="22"/>
              </w:rPr>
            </w:pPr>
            <w:r>
              <w:rPr>
                <w:rFonts w:ascii="Book Antiqua" w:eastAsia="Book Antiqua" w:hAnsi="Book Antiqua" w:cs="Book Antiqua"/>
                <w:sz w:val="22"/>
                <w:szCs w:val="22"/>
              </w:rPr>
              <w:t>Relocation    as per requirement</w:t>
            </w:r>
          </w:p>
        </w:tc>
        <w:tc>
          <w:tcPr>
            <w:tcW w:w="2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3" w:line="260" w:lineRule="auto"/>
              <w:rPr>
                <w:rFonts w:ascii="Book Antiqua" w:eastAsia="Book Antiqua" w:hAnsi="Book Antiqua" w:cs="Book Antiqua"/>
                <w:sz w:val="22"/>
                <w:szCs w:val="22"/>
              </w:rPr>
            </w:pPr>
          </w:p>
          <w:p w:rsidR="00BC19CD" w:rsidRDefault="00001064">
            <w:pPr>
              <w:ind w:left="9" w:right="148"/>
              <w:jc w:val="both"/>
              <w:rPr>
                <w:rFonts w:ascii="Book Antiqua" w:eastAsia="Book Antiqua" w:hAnsi="Book Antiqua" w:cs="Book Antiqua"/>
                <w:sz w:val="22"/>
                <w:szCs w:val="22"/>
              </w:rPr>
            </w:pPr>
            <w:r>
              <w:rPr>
                <w:rFonts w:ascii="Book Antiqua" w:eastAsia="Book Antiqua" w:hAnsi="Book Antiqua" w:cs="Book Antiqua"/>
                <w:sz w:val="22"/>
                <w:szCs w:val="22"/>
              </w:rPr>
              <w:t>48hours incase of Mandatory Signs, Cautionary and Informatory Signs(Single and Dual post signs)</w:t>
            </w:r>
          </w:p>
          <w:p w:rsidR="00BC19CD" w:rsidRDefault="00BC19CD">
            <w:pPr>
              <w:spacing w:before="18"/>
              <w:rPr>
                <w:rFonts w:ascii="Book Antiqua" w:eastAsia="Book Antiqua" w:hAnsi="Book Antiqua" w:cs="Book Antiqua"/>
                <w:sz w:val="22"/>
                <w:szCs w:val="22"/>
              </w:rPr>
            </w:pPr>
          </w:p>
          <w:p w:rsidR="00BC19CD" w:rsidRDefault="00001064">
            <w:pPr>
              <w:ind w:left="9" w:right="150"/>
              <w:rPr>
                <w:rFonts w:ascii="Book Antiqua" w:eastAsia="Book Antiqua" w:hAnsi="Book Antiqua" w:cs="Book Antiqua"/>
                <w:sz w:val="22"/>
                <w:szCs w:val="22"/>
              </w:rPr>
            </w:pPr>
            <w:r>
              <w:rPr>
                <w:rFonts w:ascii="Book Antiqua" w:eastAsia="Book Antiqua" w:hAnsi="Book Antiqua" w:cs="Book Antiqua"/>
                <w:sz w:val="22"/>
                <w:szCs w:val="22"/>
              </w:rPr>
              <w:t>15 Days in case of Gantry/Cantilever r Sign boards</w:t>
            </w:r>
          </w:p>
        </w:tc>
        <w:tc>
          <w:tcPr>
            <w:tcW w:w="14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rPr>
                <w:rFonts w:ascii="Book Antiqua" w:eastAsia="Book Antiqua" w:hAnsi="Book Antiqua" w:cs="Book Antiqua"/>
                <w:sz w:val="22"/>
                <w:szCs w:val="22"/>
              </w:rPr>
            </w:pPr>
            <w:r>
              <w:rPr>
                <w:rFonts w:ascii="Book Antiqua" w:eastAsia="Book Antiqua" w:hAnsi="Book Antiqua" w:cs="Book Antiqua"/>
                <w:sz w:val="22"/>
                <w:szCs w:val="22"/>
              </w:rPr>
              <w:t>IRC:67-2012</w:t>
            </w:r>
          </w:p>
        </w:tc>
      </w:tr>
    </w:tbl>
    <w:p w:rsidR="00BC19CD" w:rsidRDefault="00BC19CD">
      <w:pPr>
        <w:ind w:left="720"/>
        <w:jc w:val="both"/>
        <w:rPr>
          <w:rFonts w:ascii="Book Antiqua" w:eastAsia="Book Antiqua" w:hAnsi="Book Antiqua" w:cs="Book Antiqua"/>
          <w:color w:val="000000"/>
          <w:sz w:val="22"/>
          <w:szCs w:val="22"/>
        </w:rPr>
      </w:pPr>
    </w:p>
    <w:tbl>
      <w:tblPr>
        <w:tblStyle w:val="Style175"/>
        <w:tblW w:w="14943" w:type="dxa"/>
        <w:tblInd w:w="0" w:type="dxa"/>
        <w:tblLayout w:type="fixed"/>
        <w:tblLook w:val="04A0"/>
      </w:tblPr>
      <w:tblGrid>
        <w:gridCol w:w="1091"/>
        <w:gridCol w:w="1510"/>
        <w:gridCol w:w="3841"/>
        <w:gridCol w:w="1484"/>
        <w:gridCol w:w="1683"/>
        <w:gridCol w:w="1896"/>
        <w:gridCol w:w="2034"/>
        <w:gridCol w:w="1404"/>
      </w:tblGrid>
      <w:tr w:rsidR="00BC19CD">
        <w:trPr>
          <w:trHeight w:val="1042"/>
        </w:trPr>
        <w:tc>
          <w:tcPr>
            <w:tcW w:w="10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b/>
                <w:sz w:val="26"/>
                <w:szCs w:val="26"/>
              </w:rPr>
            </w:pPr>
          </w:p>
          <w:p w:rsidR="00BC19CD" w:rsidRDefault="00001064">
            <w:pPr>
              <w:ind w:left="210"/>
              <w:rPr>
                <w:rFonts w:ascii="Cambria" w:eastAsia="Cambria" w:hAnsi="Cambria" w:cs="Cambria"/>
                <w:b/>
                <w:sz w:val="22"/>
                <w:szCs w:val="22"/>
              </w:rPr>
            </w:pPr>
            <w:r>
              <w:rPr>
                <w:rFonts w:ascii="Cambria" w:eastAsia="Cambria" w:hAnsi="Cambria" w:cs="Cambria"/>
                <w:b/>
                <w:sz w:val="22"/>
                <w:szCs w:val="22"/>
              </w:rPr>
              <w:t>Asset</w:t>
            </w:r>
          </w:p>
          <w:p w:rsidR="00BC19CD" w:rsidRDefault="00001064">
            <w:pPr>
              <w:ind w:left="229"/>
              <w:rPr>
                <w:rFonts w:ascii="Cambria" w:eastAsia="Cambria" w:hAnsi="Cambria" w:cs="Cambria"/>
                <w:b/>
                <w:sz w:val="22"/>
                <w:szCs w:val="22"/>
              </w:rPr>
            </w:pPr>
            <w:r>
              <w:rPr>
                <w:rFonts w:ascii="Cambria" w:eastAsia="Cambria" w:hAnsi="Cambria" w:cs="Cambria"/>
                <w:b/>
                <w:sz w:val="22"/>
                <w:szCs w:val="22"/>
              </w:rPr>
              <w:t>Type</w:t>
            </w:r>
          </w:p>
        </w:tc>
        <w:tc>
          <w:tcPr>
            <w:tcW w:w="15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b/>
                <w:sz w:val="26"/>
                <w:szCs w:val="26"/>
              </w:rPr>
            </w:pPr>
          </w:p>
          <w:p w:rsidR="00BC19CD" w:rsidRDefault="00001064">
            <w:pPr>
              <w:ind w:left="17" w:right="17"/>
              <w:jc w:val="center"/>
              <w:rPr>
                <w:rFonts w:ascii="Cambria" w:eastAsia="Cambria" w:hAnsi="Cambria" w:cs="Cambria"/>
                <w:b/>
                <w:sz w:val="22"/>
                <w:szCs w:val="22"/>
              </w:rPr>
            </w:pPr>
            <w:r>
              <w:rPr>
                <w:rFonts w:ascii="Cambria" w:eastAsia="Cambria" w:hAnsi="Cambria" w:cs="Cambria"/>
                <w:b/>
                <w:sz w:val="22"/>
                <w:szCs w:val="22"/>
              </w:rPr>
              <w:t>Performance</w:t>
            </w:r>
          </w:p>
          <w:p w:rsidR="00BC19CD" w:rsidRDefault="00001064">
            <w:pPr>
              <w:ind w:left="140" w:right="136"/>
              <w:jc w:val="center"/>
              <w:rPr>
                <w:rFonts w:ascii="Cambria" w:eastAsia="Cambria" w:hAnsi="Cambria" w:cs="Cambria"/>
                <w:b/>
                <w:sz w:val="22"/>
                <w:szCs w:val="22"/>
              </w:rPr>
            </w:pPr>
            <w:r>
              <w:rPr>
                <w:rFonts w:ascii="Cambria" w:eastAsia="Cambria" w:hAnsi="Cambria" w:cs="Cambria"/>
                <w:b/>
                <w:sz w:val="22"/>
                <w:szCs w:val="22"/>
              </w:rPr>
              <w:t>Parameter</w:t>
            </w:r>
          </w:p>
        </w:tc>
        <w:tc>
          <w:tcPr>
            <w:tcW w:w="3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80" w:lineRule="auto"/>
              <w:rPr>
                <w:b/>
                <w:sz w:val="19"/>
                <w:szCs w:val="19"/>
              </w:rPr>
            </w:pPr>
          </w:p>
          <w:p w:rsidR="00BC19CD" w:rsidRDefault="00BC19CD">
            <w:pPr>
              <w:spacing w:line="200" w:lineRule="auto"/>
              <w:rPr>
                <w:b/>
              </w:rPr>
            </w:pPr>
          </w:p>
          <w:p w:rsidR="00BC19CD" w:rsidRDefault="00001064">
            <w:pPr>
              <w:ind w:left="714"/>
              <w:rPr>
                <w:rFonts w:ascii="Cambria" w:eastAsia="Cambria" w:hAnsi="Cambria" w:cs="Cambria"/>
                <w:b/>
                <w:sz w:val="22"/>
                <w:szCs w:val="22"/>
              </w:rPr>
            </w:pPr>
            <w:r>
              <w:rPr>
                <w:rFonts w:ascii="Cambria" w:eastAsia="Cambria" w:hAnsi="Cambria" w:cs="Cambria"/>
                <w:b/>
                <w:sz w:val="22"/>
                <w:szCs w:val="22"/>
              </w:rPr>
              <w:t>Level of Service (LOS)</w:t>
            </w:r>
          </w:p>
        </w:tc>
        <w:tc>
          <w:tcPr>
            <w:tcW w:w="14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b/>
                <w:sz w:val="13"/>
                <w:szCs w:val="13"/>
              </w:rPr>
            </w:pPr>
          </w:p>
          <w:p w:rsidR="00BC19CD" w:rsidRDefault="00001064">
            <w:pPr>
              <w:ind w:left="-16" w:right="-19" w:hanging="1"/>
              <w:jc w:val="center"/>
              <w:rPr>
                <w:rFonts w:ascii="Cambria" w:eastAsia="Cambria" w:hAnsi="Cambria" w:cs="Cambria"/>
                <w:b/>
                <w:sz w:val="22"/>
                <w:szCs w:val="22"/>
              </w:rPr>
            </w:pPr>
            <w:r>
              <w:rPr>
                <w:rFonts w:ascii="Cambria" w:eastAsia="Cambria" w:hAnsi="Cambria" w:cs="Cambria"/>
                <w:b/>
                <w:sz w:val="22"/>
                <w:szCs w:val="22"/>
              </w:rPr>
              <w:t>Frequency of Measurement</w:t>
            </w:r>
          </w:p>
        </w:tc>
        <w:tc>
          <w:tcPr>
            <w:tcW w:w="16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80" w:lineRule="auto"/>
              <w:rPr>
                <w:b/>
                <w:sz w:val="19"/>
                <w:szCs w:val="19"/>
              </w:rPr>
            </w:pPr>
          </w:p>
          <w:p w:rsidR="00BC19CD" w:rsidRDefault="00BC19CD">
            <w:pPr>
              <w:spacing w:line="200" w:lineRule="auto"/>
              <w:rPr>
                <w:b/>
              </w:rPr>
            </w:pPr>
          </w:p>
          <w:p w:rsidR="00BC19CD" w:rsidRDefault="00001064">
            <w:pPr>
              <w:ind w:left="11" w:right="-47"/>
              <w:rPr>
                <w:rFonts w:ascii="Cambria" w:eastAsia="Cambria" w:hAnsi="Cambria" w:cs="Cambria"/>
                <w:b/>
                <w:sz w:val="22"/>
                <w:szCs w:val="22"/>
              </w:rPr>
            </w:pPr>
            <w:r>
              <w:rPr>
                <w:rFonts w:ascii="Cambria" w:eastAsia="Cambria" w:hAnsi="Cambria" w:cs="Cambria"/>
                <w:b/>
                <w:sz w:val="22"/>
                <w:szCs w:val="22"/>
              </w:rPr>
              <w:t>Testing Method</w:t>
            </w:r>
          </w:p>
        </w:tc>
        <w:tc>
          <w:tcPr>
            <w:tcW w:w="189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b/>
                <w:sz w:val="13"/>
                <w:szCs w:val="13"/>
              </w:rPr>
            </w:pPr>
          </w:p>
          <w:p w:rsidR="00BC19CD" w:rsidRDefault="00001064">
            <w:pPr>
              <w:ind w:left="417" w:right="90" w:hanging="266"/>
              <w:rPr>
                <w:rFonts w:ascii="Cambria" w:eastAsia="Cambria" w:hAnsi="Cambria" w:cs="Cambria"/>
                <w:b/>
                <w:sz w:val="22"/>
                <w:szCs w:val="22"/>
              </w:rPr>
            </w:pPr>
            <w:r>
              <w:rPr>
                <w:rFonts w:ascii="Cambria" w:eastAsia="Cambria" w:hAnsi="Cambria" w:cs="Cambria"/>
                <w:b/>
                <w:sz w:val="22"/>
                <w:szCs w:val="22"/>
              </w:rPr>
              <w:t>Recommended Remedial measures</w:t>
            </w:r>
          </w:p>
        </w:tc>
        <w:tc>
          <w:tcPr>
            <w:tcW w:w="20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b/>
                <w:sz w:val="26"/>
                <w:szCs w:val="26"/>
              </w:rPr>
            </w:pPr>
          </w:p>
          <w:p w:rsidR="00BC19CD" w:rsidRDefault="00001064">
            <w:pPr>
              <w:ind w:left="220"/>
              <w:rPr>
                <w:rFonts w:ascii="Cambria" w:eastAsia="Cambria" w:hAnsi="Cambria" w:cs="Cambria"/>
                <w:b/>
                <w:sz w:val="22"/>
                <w:szCs w:val="22"/>
              </w:rPr>
            </w:pPr>
            <w:r>
              <w:rPr>
                <w:rFonts w:ascii="Cambria" w:eastAsia="Cambria" w:hAnsi="Cambria" w:cs="Cambria"/>
                <w:b/>
                <w:sz w:val="22"/>
                <w:szCs w:val="22"/>
              </w:rPr>
              <w:t>Time limit for</w:t>
            </w:r>
          </w:p>
          <w:p w:rsidR="00BC19CD" w:rsidRDefault="00001064">
            <w:pPr>
              <w:ind w:left="277"/>
              <w:rPr>
                <w:rFonts w:ascii="Cambria" w:eastAsia="Cambria" w:hAnsi="Cambria" w:cs="Cambria"/>
                <w:b/>
                <w:sz w:val="22"/>
                <w:szCs w:val="22"/>
              </w:rPr>
            </w:pPr>
            <w:r>
              <w:rPr>
                <w:rFonts w:ascii="Cambria" w:eastAsia="Cambria" w:hAnsi="Cambria" w:cs="Cambria"/>
                <w:b/>
                <w:sz w:val="22"/>
                <w:szCs w:val="22"/>
              </w:rPr>
              <w:t>Rectification</w:t>
            </w:r>
          </w:p>
        </w:tc>
        <w:tc>
          <w:tcPr>
            <w:tcW w:w="14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b/>
                <w:sz w:val="13"/>
                <w:szCs w:val="13"/>
              </w:rPr>
            </w:pPr>
          </w:p>
          <w:p w:rsidR="00BC19CD" w:rsidRDefault="00001064">
            <w:pPr>
              <w:ind w:left="-15" w:right="-18"/>
              <w:jc w:val="center"/>
              <w:rPr>
                <w:rFonts w:ascii="Cambria" w:eastAsia="Cambria" w:hAnsi="Cambria" w:cs="Cambria"/>
                <w:b/>
                <w:sz w:val="22"/>
                <w:szCs w:val="22"/>
              </w:rPr>
            </w:pPr>
            <w:r>
              <w:rPr>
                <w:rFonts w:ascii="Cambria" w:eastAsia="Cambria" w:hAnsi="Cambria" w:cs="Cambria"/>
                <w:b/>
                <w:sz w:val="22"/>
                <w:szCs w:val="22"/>
              </w:rPr>
              <w:t>Specification sand Standards</w:t>
            </w:r>
          </w:p>
        </w:tc>
      </w:tr>
      <w:tr w:rsidR="00BC19CD">
        <w:trPr>
          <w:trHeight w:val="3084"/>
        </w:trPr>
        <w:tc>
          <w:tcPr>
            <w:tcW w:w="1091" w:type="dxa"/>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tc>
        <w:tc>
          <w:tcPr>
            <w:tcW w:w="1510" w:type="dxa"/>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001064">
            <w:pPr>
              <w:spacing w:before="5" w:line="260" w:lineRule="auto"/>
              <w:rPr>
                <w:rFonts w:ascii="Book Antiqua" w:eastAsia="Book Antiqua" w:hAnsi="Book Antiqua" w:cs="Book Antiqua"/>
                <w:sz w:val="22"/>
                <w:szCs w:val="22"/>
              </w:rPr>
            </w:pPr>
            <w:r>
              <w:rPr>
                <w:rFonts w:ascii="Book Antiqua" w:eastAsia="Book Antiqua" w:hAnsi="Book Antiqua" w:cs="Book Antiqua"/>
                <w:sz w:val="22"/>
                <w:szCs w:val="22"/>
              </w:rPr>
              <w:t>Retro reflectivity</w:t>
            </w:r>
          </w:p>
        </w:tc>
        <w:tc>
          <w:tcPr>
            <w:tcW w:w="3841" w:type="dxa"/>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spacing w:before="5" w:line="180" w:lineRule="auto"/>
              <w:rPr>
                <w:rFonts w:ascii="Book Antiqua" w:eastAsia="Book Antiqua" w:hAnsi="Book Antiqua" w:cs="Book Antiqua"/>
                <w:sz w:val="22"/>
                <w:szCs w:val="22"/>
              </w:rPr>
            </w:pPr>
          </w:p>
          <w:p w:rsidR="00BC19CD" w:rsidRDefault="00001064">
            <w:pPr>
              <w:spacing w:before="5" w:line="180" w:lineRule="auto"/>
              <w:rPr>
                <w:rFonts w:ascii="Book Antiqua" w:eastAsia="Book Antiqua" w:hAnsi="Book Antiqua" w:cs="Book Antiqua"/>
                <w:sz w:val="22"/>
                <w:szCs w:val="22"/>
              </w:rPr>
            </w:pPr>
            <w:r>
              <w:rPr>
                <w:rFonts w:ascii="Book Antiqua" w:eastAsia="Book Antiqua" w:hAnsi="Book Antiqua" w:cs="Book Antiqua"/>
                <w:sz w:val="22"/>
                <w:szCs w:val="22"/>
              </w:rPr>
              <w:t>As per specification in IRC:67-2012</w:t>
            </w:r>
          </w:p>
        </w:tc>
        <w:tc>
          <w:tcPr>
            <w:tcW w:w="1484" w:type="dxa"/>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rFonts w:ascii="Book Antiqua" w:eastAsia="Book Antiqua" w:hAnsi="Book Antiqua" w:cs="Book Antiqua"/>
                <w:sz w:val="22"/>
                <w:szCs w:val="22"/>
              </w:rPr>
            </w:pPr>
          </w:p>
          <w:p w:rsidR="00BC19CD" w:rsidRDefault="00001064">
            <w:pPr>
              <w:spacing w:before="5" w:line="180" w:lineRule="auto"/>
              <w:rPr>
                <w:rFonts w:ascii="Book Antiqua" w:eastAsia="Book Antiqua" w:hAnsi="Book Antiqua" w:cs="Book Antiqua"/>
                <w:sz w:val="22"/>
                <w:szCs w:val="22"/>
              </w:rPr>
            </w:pPr>
            <w:r>
              <w:rPr>
                <w:rFonts w:ascii="Book Antiqua" w:eastAsia="Book Antiqua" w:hAnsi="Book Antiqua" w:cs="Book Antiqua"/>
                <w:sz w:val="22"/>
                <w:szCs w:val="22"/>
              </w:rPr>
              <w:t>Bi-Annually</w:t>
            </w:r>
          </w:p>
        </w:tc>
        <w:tc>
          <w:tcPr>
            <w:tcW w:w="1683" w:type="dxa"/>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001064">
            <w:pPr>
              <w:spacing w:before="15"/>
              <w:ind w:left="90" w:right="66"/>
              <w:rPr>
                <w:rFonts w:ascii="Book Antiqua" w:eastAsia="Book Antiqua" w:hAnsi="Book Antiqua" w:cs="Book Antiqua"/>
                <w:sz w:val="22"/>
                <w:szCs w:val="22"/>
              </w:rPr>
            </w:pPr>
            <w:r>
              <w:rPr>
                <w:rFonts w:ascii="Book Antiqua" w:eastAsia="Book Antiqua" w:hAnsi="Book Antiqua" w:cs="Book Antiqua"/>
                <w:sz w:val="22"/>
                <w:szCs w:val="22"/>
              </w:rPr>
              <w:t>Testing of each signboard using      Retro Reflectivity Measuring Device.         In accordance with ASTMD</w:t>
            </w:r>
          </w:p>
          <w:p w:rsidR="00BC19CD" w:rsidRDefault="00001064">
            <w:pPr>
              <w:ind w:left="90"/>
              <w:rPr>
                <w:rFonts w:ascii="Book Antiqua" w:eastAsia="Book Antiqua" w:hAnsi="Book Antiqua" w:cs="Book Antiqua"/>
                <w:sz w:val="22"/>
                <w:szCs w:val="22"/>
              </w:rPr>
            </w:pPr>
            <w:r>
              <w:rPr>
                <w:rFonts w:ascii="Book Antiqua" w:eastAsia="Book Antiqua" w:hAnsi="Book Antiqua" w:cs="Book Antiqua"/>
                <w:sz w:val="22"/>
                <w:szCs w:val="22"/>
              </w:rPr>
              <w:t>4956-09.</w:t>
            </w:r>
          </w:p>
        </w:tc>
        <w:tc>
          <w:tcPr>
            <w:tcW w:w="1896" w:type="dxa"/>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001064">
            <w:pPr>
              <w:spacing w:before="6"/>
              <w:rPr>
                <w:rFonts w:ascii="Book Antiqua" w:eastAsia="Book Antiqua" w:hAnsi="Book Antiqua" w:cs="Book Antiqua"/>
                <w:sz w:val="22"/>
                <w:szCs w:val="22"/>
              </w:rPr>
            </w:pPr>
            <w:r>
              <w:rPr>
                <w:rFonts w:ascii="Book Antiqua" w:eastAsia="Book Antiqua" w:hAnsi="Book Antiqua" w:cs="Book Antiqua"/>
                <w:sz w:val="22"/>
                <w:szCs w:val="22"/>
              </w:rPr>
              <w:t>Change of signboard</w:t>
            </w:r>
          </w:p>
        </w:tc>
        <w:tc>
          <w:tcPr>
            <w:tcW w:w="2034" w:type="dxa"/>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001064">
            <w:pPr>
              <w:spacing w:before="15"/>
              <w:ind w:left="129"/>
              <w:rPr>
                <w:rFonts w:ascii="Book Antiqua" w:eastAsia="Book Antiqua" w:hAnsi="Book Antiqua" w:cs="Book Antiqua"/>
                <w:sz w:val="22"/>
                <w:szCs w:val="22"/>
              </w:rPr>
            </w:pPr>
            <w:r>
              <w:rPr>
                <w:rFonts w:ascii="Book Antiqua" w:eastAsia="Book Antiqua" w:hAnsi="Book Antiqua" w:cs="Book Antiqua"/>
                <w:sz w:val="22"/>
                <w:szCs w:val="22"/>
              </w:rPr>
              <w:t>48hours incase of Mandatory Signs,</w:t>
            </w:r>
          </w:p>
          <w:p w:rsidR="00BC19CD" w:rsidRDefault="00001064">
            <w:pPr>
              <w:ind w:left="129"/>
              <w:rPr>
                <w:rFonts w:ascii="Book Antiqua" w:eastAsia="Book Antiqua" w:hAnsi="Book Antiqua" w:cs="Book Antiqua"/>
                <w:sz w:val="22"/>
                <w:szCs w:val="22"/>
              </w:rPr>
            </w:pPr>
            <w:r>
              <w:rPr>
                <w:rFonts w:ascii="Book Antiqua" w:eastAsia="Book Antiqua" w:hAnsi="Book Antiqua" w:cs="Book Antiqua"/>
                <w:sz w:val="22"/>
                <w:szCs w:val="22"/>
              </w:rPr>
              <w:t>Cautionary   and</w:t>
            </w:r>
          </w:p>
          <w:p w:rsidR="00BC19CD" w:rsidRDefault="00001064">
            <w:pPr>
              <w:spacing w:before="1"/>
              <w:ind w:left="129" w:right="60"/>
              <w:rPr>
                <w:rFonts w:ascii="Book Antiqua" w:eastAsia="Book Antiqua" w:hAnsi="Book Antiqua" w:cs="Book Antiqua"/>
                <w:sz w:val="22"/>
                <w:szCs w:val="22"/>
              </w:rPr>
            </w:pPr>
            <w:r>
              <w:rPr>
                <w:rFonts w:ascii="Book Antiqua" w:eastAsia="Book Antiqua" w:hAnsi="Book Antiqua" w:cs="Book Antiqua"/>
                <w:sz w:val="22"/>
                <w:szCs w:val="22"/>
              </w:rPr>
              <w:t>Informatory Signs(Single and Dual post signs)</w:t>
            </w:r>
          </w:p>
          <w:p w:rsidR="00BC19CD" w:rsidRDefault="00BC19CD">
            <w:pPr>
              <w:spacing w:before="18"/>
              <w:rPr>
                <w:rFonts w:ascii="Book Antiqua" w:eastAsia="Book Antiqua" w:hAnsi="Book Antiqua" w:cs="Book Antiqua"/>
                <w:sz w:val="22"/>
                <w:szCs w:val="22"/>
              </w:rPr>
            </w:pPr>
          </w:p>
          <w:p w:rsidR="00BC19CD" w:rsidRDefault="00001064">
            <w:pPr>
              <w:ind w:left="129" w:right="61"/>
              <w:rPr>
                <w:rFonts w:ascii="Book Antiqua" w:eastAsia="Book Antiqua" w:hAnsi="Book Antiqua" w:cs="Book Antiqua"/>
                <w:sz w:val="22"/>
                <w:szCs w:val="22"/>
              </w:rPr>
            </w:pPr>
            <w:r>
              <w:rPr>
                <w:rFonts w:ascii="Book Antiqua" w:eastAsia="Book Antiqua" w:hAnsi="Book Antiqua" w:cs="Book Antiqua"/>
                <w:sz w:val="22"/>
                <w:szCs w:val="22"/>
              </w:rPr>
              <w:t>1Monthincase of Gantry/Cantilever er Sign boards</w:t>
            </w:r>
          </w:p>
        </w:tc>
        <w:tc>
          <w:tcPr>
            <w:tcW w:w="1404" w:type="dxa"/>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rPr>
                <w:rFonts w:ascii="Book Antiqua" w:eastAsia="Book Antiqua" w:hAnsi="Book Antiqua" w:cs="Book Antiqua"/>
                <w:sz w:val="22"/>
                <w:szCs w:val="22"/>
              </w:rPr>
            </w:pPr>
          </w:p>
          <w:p w:rsidR="00BC19CD" w:rsidRDefault="00BC19CD">
            <w:pPr>
              <w:rPr>
                <w:rFonts w:ascii="Book Antiqua" w:eastAsia="Book Antiqua" w:hAnsi="Book Antiqua" w:cs="Book Antiqua"/>
                <w:sz w:val="22"/>
                <w:szCs w:val="22"/>
              </w:rPr>
            </w:pPr>
          </w:p>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IRC:67-2012</w:t>
            </w:r>
          </w:p>
        </w:tc>
      </w:tr>
      <w:tr w:rsidR="00BC19CD">
        <w:trPr>
          <w:trHeight w:val="562"/>
        </w:trPr>
        <w:tc>
          <w:tcPr>
            <w:tcW w:w="1091"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spacing w:before="3" w:line="14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001064">
            <w:pPr>
              <w:ind w:left="232"/>
              <w:rPr>
                <w:rFonts w:ascii="Book Antiqua" w:eastAsia="Book Antiqua" w:hAnsi="Book Antiqua" w:cs="Book Antiqua"/>
                <w:b/>
                <w:sz w:val="22"/>
                <w:szCs w:val="22"/>
              </w:rPr>
            </w:pPr>
            <w:r>
              <w:rPr>
                <w:rFonts w:ascii="Book Antiqua" w:eastAsia="Book Antiqua" w:hAnsi="Book Antiqua" w:cs="Book Antiqua"/>
                <w:b/>
                <w:sz w:val="22"/>
                <w:szCs w:val="22"/>
              </w:rPr>
              <w:t>Kerb</w:t>
            </w:r>
          </w:p>
        </w:tc>
        <w:tc>
          <w:tcPr>
            <w:tcW w:w="15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40" w:lineRule="auto"/>
              <w:rPr>
                <w:rFonts w:ascii="Book Antiqua" w:eastAsia="Book Antiqua" w:hAnsi="Book Antiqua" w:cs="Book Antiqua"/>
                <w:sz w:val="22"/>
                <w:szCs w:val="22"/>
              </w:rPr>
            </w:pP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Kerb Height</w:t>
            </w:r>
          </w:p>
        </w:tc>
        <w:tc>
          <w:tcPr>
            <w:tcW w:w="3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25"/>
              <w:ind w:left="9" w:right="104"/>
              <w:rPr>
                <w:rFonts w:ascii="Book Antiqua" w:eastAsia="Book Antiqua" w:hAnsi="Book Antiqua" w:cs="Book Antiqua"/>
                <w:sz w:val="22"/>
                <w:szCs w:val="22"/>
              </w:rPr>
            </w:pPr>
            <w:r>
              <w:rPr>
                <w:rFonts w:ascii="Book Antiqua" w:eastAsia="Book Antiqua" w:hAnsi="Book Antiqua" w:cs="Book Antiqua"/>
                <w:sz w:val="22"/>
                <w:szCs w:val="22"/>
              </w:rPr>
              <w:t>AsperIRC86:1983dependingupon type of Kerb</w:t>
            </w:r>
          </w:p>
        </w:tc>
        <w:tc>
          <w:tcPr>
            <w:tcW w:w="14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13"/>
              <w:rPr>
                <w:rFonts w:ascii="Book Antiqua" w:eastAsia="Book Antiqua" w:hAnsi="Book Antiqua" w:cs="Book Antiqua"/>
                <w:sz w:val="22"/>
                <w:szCs w:val="22"/>
              </w:rPr>
            </w:pPr>
            <w:r>
              <w:rPr>
                <w:rFonts w:ascii="Book Antiqua" w:eastAsia="Book Antiqua" w:hAnsi="Book Antiqua" w:cs="Book Antiqua"/>
                <w:sz w:val="22"/>
                <w:szCs w:val="22"/>
              </w:rPr>
              <w:t>Bi-Annually</w:t>
            </w:r>
          </w:p>
          <w:p w:rsidR="00BC19CD" w:rsidRDefault="00001064">
            <w:pPr>
              <w:spacing w:before="10"/>
              <w:ind w:right="-173"/>
              <w:jc w:val="right"/>
              <w:rPr>
                <w:rFonts w:ascii="Book Antiqua" w:eastAsia="Book Antiqua" w:hAnsi="Book Antiqua" w:cs="Book Antiqua"/>
                <w:sz w:val="22"/>
                <w:szCs w:val="22"/>
              </w:rPr>
            </w:pPr>
            <w:r>
              <w:rPr>
                <w:rFonts w:ascii="Book Antiqua" w:eastAsia="Book Antiqua" w:hAnsi="Book Antiqua" w:cs="Book Antiqua"/>
                <w:sz w:val="22"/>
                <w:szCs w:val="22"/>
              </w:rPr>
              <w:t>m</w:t>
            </w:r>
          </w:p>
        </w:tc>
        <w:tc>
          <w:tcPr>
            <w:tcW w:w="16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25"/>
              <w:ind w:left="36" w:right="-177"/>
              <w:jc w:val="center"/>
              <w:rPr>
                <w:rFonts w:ascii="Book Antiqua" w:eastAsia="Book Antiqua" w:hAnsi="Book Antiqua" w:cs="Book Antiqua"/>
                <w:sz w:val="22"/>
                <w:szCs w:val="22"/>
              </w:rPr>
            </w:pPr>
            <w:r>
              <w:rPr>
                <w:rFonts w:ascii="Book Antiqua" w:eastAsia="Book Antiqua" w:hAnsi="Book Antiqua" w:cs="Book Antiqua"/>
                <w:sz w:val="22"/>
                <w:szCs w:val="22"/>
              </w:rPr>
              <w:t>Use of distance  R</w:t>
            </w:r>
          </w:p>
          <w:p w:rsidR="00BC19CD" w:rsidRDefault="00001064">
            <w:pPr>
              <w:spacing w:before="1"/>
              <w:ind w:left="124" w:right="-189"/>
              <w:jc w:val="center"/>
              <w:rPr>
                <w:rFonts w:ascii="Book Antiqua" w:eastAsia="Book Antiqua" w:hAnsi="Book Antiqua" w:cs="Book Antiqua"/>
                <w:sz w:val="22"/>
                <w:szCs w:val="22"/>
              </w:rPr>
            </w:pPr>
            <w:r>
              <w:rPr>
                <w:rFonts w:ascii="Book Antiqua" w:eastAsia="Book Antiqua" w:hAnsi="Book Antiqua" w:cs="Book Antiqua"/>
                <w:sz w:val="22"/>
                <w:szCs w:val="22"/>
              </w:rPr>
              <w:t>easuringtape  H</w:t>
            </w:r>
          </w:p>
        </w:tc>
        <w:tc>
          <w:tcPr>
            <w:tcW w:w="189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tabs>
                <w:tab w:val="left" w:pos="1240"/>
              </w:tabs>
              <w:spacing w:before="25"/>
              <w:ind w:left="141" w:right="33" w:hanging="15"/>
              <w:rPr>
                <w:rFonts w:ascii="Book Antiqua" w:eastAsia="Book Antiqua" w:hAnsi="Book Antiqua" w:cs="Book Antiqua"/>
                <w:sz w:val="22"/>
                <w:szCs w:val="22"/>
              </w:rPr>
            </w:pPr>
            <w:r>
              <w:rPr>
                <w:rFonts w:ascii="Book Antiqua" w:eastAsia="Book Antiqua" w:hAnsi="Book Antiqua" w:cs="Book Antiqua"/>
                <w:sz w:val="22"/>
                <w:szCs w:val="22"/>
              </w:rPr>
              <w:t>Raising</w:t>
            </w:r>
            <w:r>
              <w:rPr>
                <w:rFonts w:ascii="Book Antiqua" w:eastAsia="Book Antiqua" w:hAnsi="Book Antiqua" w:cs="Book Antiqua"/>
                <w:sz w:val="22"/>
                <w:szCs w:val="22"/>
              </w:rPr>
              <w:tab/>
              <w:t>Kerb eight</w:t>
            </w:r>
          </w:p>
        </w:tc>
        <w:tc>
          <w:tcPr>
            <w:tcW w:w="20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40" w:lineRule="auto"/>
              <w:rPr>
                <w:rFonts w:ascii="Book Antiqua" w:eastAsia="Book Antiqua" w:hAnsi="Book Antiqua" w:cs="Book Antiqua"/>
                <w:sz w:val="22"/>
                <w:szCs w:val="22"/>
              </w:rPr>
            </w:pPr>
          </w:p>
          <w:p w:rsidR="00BC19CD" w:rsidRDefault="00001064">
            <w:pPr>
              <w:ind w:left="129"/>
              <w:rPr>
                <w:rFonts w:ascii="Book Antiqua" w:eastAsia="Book Antiqua" w:hAnsi="Book Antiqua" w:cs="Book Antiqua"/>
                <w:sz w:val="22"/>
                <w:szCs w:val="22"/>
              </w:rPr>
            </w:pPr>
            <w:r>
              <w:rPr>
                <w:rFonts w:ascii="Book Antiqua" w:eastAsia="Book Antiqua" w:hAnsi="Book Antiqua" w:cs="Book Antiqua"/>
                <w:sz w:val="22"/>
                <w:szCs w:val="22"/>
              </w:rPr>
              <w:t>Within 1 Month</w:t>
            </w:r>
          </w:p>
        </w:tc>
        <w:tc>
          <w:tcPr>
            <w:tcW w:w="14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40" w:lineRule="auto"/>
              <w:rPr>
                <w:rFonts w:ascii="Book Antiqua" w:eastAsia="Book Antiqua" w:hAnsi="Book Antiqua" w:cs="Book Antiqua"/>
                <w:sz w:val="22"/>
                <w:szCs w:val="22"/>
              </w:rPr>
            </w:pPr>
          </w:p>
          <w:p w:rsidR="00BC19CD" w:rsidRDefault="00001064">
            <w:pPr>
              <w:ind w:left="-4"/>
              <w:rPr>
                <w:rFonts w:ascii="Book Antiqua" w:eastAsia="Book Antiqua" w:hAnsi="Book Antiqua" w:cs="Book Antiqua"/>
                <w:sz w:val="22"/>
                <w:szCs w:val="22"/>
              </w:rPr>
            </w:pPr>
            <w:r>
              <w:rPr>
                <w:rFonts w:ascii="Book Antiqua" w:eastAsia="Book Antiqua" w:hAnsi="Book Antiqua" w:cs="Book Antiqua"/>
                <w:sz w:val="22"/>
                <w:szCs w:val="22"/>
              </w:rPr>
              <w:t>RC 86:1983</w:t>
            </w:r>
          </w:p>
        </w:tc>
      </w:tr>
      <w:tr w:rsidR="00BC19CD">
        <w:trPr>
          <w:trHeight w:val="799"/>
        </w:trPr>
        <w:tc>
          <w:tcPr>
            <w:tcW w:w="1091"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5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2" w:line="260" w:lineRule="auto"/>
              <w:rPr>
                <w:rFonts w:ascii="Book Antiqua" w:eastAsia="Book Antiqua" w:hAnsi="Book Antiqua" w:cs="Book Antiqua"/>
                <w:sz w:val="22"/>
                <w:szCs w:val="22"/>
              </w:rPr>
            </w:pP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Kerb Painting</w:t>
            </w:r>
          </w:p>
        </w:tc>
        <w:tc>
          <w:tcPr>
            <w:tcW w:w="3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9" w:line="140" w:lineRule="auto"/>
              <w:rPr>
                <w:rFonts w:ascii="Book Antiqua" w:eastAsia="Book Antiqua" w:hAnsi="Book Antiqua" w:cs="Book Antiqua"/>
                <w:sz w:val="22"/>
                <w:szCs w:val="22"/>
              </w:rPr>
            </w:pPr>
          </w:p>
          <w:p w:rsidR="00BC19CD" w:rsidRDefault="00001064">
            <w:pPr>
              <w:ind w:left="9" w:right="104"/>
              <w:rPr>
                <w:rFonts w:ascii="Book Antiqua" w:eastAsia="Book Antiqua" w:hAnsi="Book Antiqua" w:cs="Book Antiqua"/>
                <w:sz w:val="22"/>
                <w:szCs w:val="22"/>
              </w:rPr>
            </w:pPr>
            <w:r>
              <w:rPr>
                <w:rFonts w:ascii="Book Antiqua" w:eastAsia="Book Antiqua" w:hAnsi="Book Antiqua" w:cs="Book Antiqua"/>
                <w:sz w:val="22"/>
                <w:szCs w:val="22"/>
                <w:u w:val="single"/>
              </w:rPr>
              <w:t>Functionality</w:t>
            </w:r>
            <w:r>
              <w:rPr>
                <w:rFonts w:ascii="Book Antiqua" w:eastAsia="Book Antiqua" w:hAnsi="Book Antiqua" w:cs="Book Antiqua"/>
                <w:sz w:val="22"/>
                <w:szCs w:val="22"/>
              </w:rPr>
              <w:t xml:space="preserve">: </w:t>
            </w:r>
            <w:r>
              <w:rPr>
                <w:rFonts w:ascii="Book Antiqua" w:eastAsia="Book Antiqua" w:hAnsi="Book Antiqua" w:cs="Book Antiqua"/>
                <w:sz w:val="22"/>
                <w:szCs w:val="22"/>
              </w:rPr>
              <w:t>Functioning of Kerb painting as intended</w:t>
            </w:r>
          </w:p>
        </w:tc>
        <w:tc>
          <w:tcPr>
            <w:tcW w:w="14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3" w:line="120" w:lineRule="auto"/>
              <w:rPr>
                <w:rFonts w:ascii="Book Antiqua" w:eastAsia="Book Antiqua" w:hAnsi="Book Antiqua" w:cs="Book Antiqua"/>
                <w:sz w:val="22"/>
                <w:szCs w:val="22"/>
              </w:rPr>
            </w:pPr>
          </w:p>
          <w:p w:rsidR="00BC19CD" w:rsidRDefault="00001064">
            <w:pPr>
              <w:ind w:left="328"/>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6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9"/>
              <w:ind w:left="107" w:right="-179" w:firstLine="70"/>
              <w:rPr>
                <w:rFonts w:ascii="Book Antiqua" w:eastAsia="Book Antiqua" w:hAnsi="Book Antiqua" w:cs="Book Antiqua"/>
                <w:sz w:val="22"/>
                <w:szCs w:val="22"/>
              </w:rPr>
            </w:pPr>
            <w:r>
              <w:rPr>
                <w:rFonts w:ascii="Book Antiqua" w:eastAsia="Book Antiqua" w:hAnsi="Book Antiqua" w:cs="Book Antiqua"/>
                <w:sz w:val="22"/>
                <w:szCs w:val="22"/>
              </w:rPr>
              <w:t>Visual with video/image     K</w:t>
            </w:r>
          </w:p>
          <w:p w:rsidR="00BC19CD" w:rsidRDefault="00001064">
            <w:pPr>
              <w:ind w:left="364"/>
              <w:rPr>
                <w:rFonts w:ascii="Book Antiqua" w:eastAsia="Book Antiqua" w:hAnsi="Book Antiqua" w:cs="Book Antiqua"/>
                <w:sz w:val="22"/>
                <w:szCs w:val="22"/>
              </w:rPr>
            </w:pPr>
            <w:r>
              <w:rPr>
                <w:rFonts w:ascii="Book Antiqua" w:eastAsia="Book Antiqua" w:hAnsi="Book Antiqua" w:cs="Book Antiqua"/>
                <w:sz w:val="22"/>
                <w:szCs w:val="22"/>
              </w:rPr>
              <w:t>backup</w:t>
            </w:r>
          </w:p>
        </w:tc>
        <w:tc>
          <w:tcPr>
            <w:tcW w:w="189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2" w:line="260" w:lineRule="auto"/>
              <w:rPr>
                <w:rFonts w:ascii="Book Antiqua" w:eastAsia="Book Antiqua" w:hAnsi="Book Antiqua" w:cs="Book Antiqua"/>
                <w:sz w:val="22"/>
                <w:szCs w:val="22"/>
              </w:rPr>
            </w:pPr>
          </w:p>
          <w:p w:rsidR="00BC19CD" w:rsidRDefault="00001064">
            <w:pPr>
              <w:ind w:left="128"/>
              <w:rPr>
                <w:rFonts w:ascii="Book Antiqua" w:eastAsia="Book Antiqua" w:hAnsi="Book Antiqua" w:cs="Book Antiqua"/>
                <w:sz w:val="22"/>
                <w:szCs w:val="22"/>
              </w:rPr>
            </w:pPr>
            <w:r>
              <w:rPr>
                <w:rFonts w:ascii="Book Antiqua" w:eastAsia="Book Antiqua" w:hAnsi="Book Antiqua" w:cs="Book Antiqua"/>
                <w:sz w:val="22"/>
                <w:szCs w:val="22"/>
              </w:rPr>
              <w:t>Kerb Repainting</w:t>
            </w:r>
          </w:p>
        </w:tc>
        <w:tc>
          <w:tcPr>
            <w:tcW w:w="20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2" w:line="260" w:lineRule="auto"/>
              <w:rPr>
                <w:rFonts w:ascii="Book Antiqua" w:eastAsia="Book Antiqua" w:hAnsi="Book Antiqua" w:cs="Book Antiqua"/>
                <w:sz w:val="22"/>
                <w:szCs w:val="22"/>
              </w:rPr>
            </w:pPr>
          </w:p>
          <w:p w:rsidR="00BC19CD" w:rsidRDefault="00001064">
            <w:pPr>
              <w:ind w:left="129"/>
              <w:rPr>
                <w:rFonts w:ascii="Book Antiqua" w:eastAsia="Book Antiqua" w:hAnsi="Book Antiqua" w:cs="Book Antiqua"/>
                <w:sz w:val="22"/>
                <w:szCs w:val="22"/>
              </w:rPr>
            </w:pPr>
            <w:r>
              <w:rPr>
                <w:rFonts w:ascii="Book Antiqua" w:eastAsia="Book Antiqua" w:hAnsi="Book Antiqua" w:cs="Book Antiqua"/>
                <w:sz w:val="22"/>
                <w:szCs w:val="22"/>
              </w:rPr>
              <w:t>Within 7-days</w:t>
            </w:r>
          </w:p>
        </w:tc>
        <w:tc>
          <w:tcPr>
            <w:tcW w:w="14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2" w:line="260" w:lineRule="auto"/>
              <w:rPr>
                <w:rFonts w:ascii="Book Antiqua" w:eastAsia="Book Antiqua" w:hAnsi="Book Antiqua" w:cs="Book Antiqua"/>
                <w:sz w:val="22"/>
                <w:szCs w:val="22"/>
              </w:rPr>
            </w:pPr>
          </w:p>
          <w:p w:rsidR="00BC19CD" w:rsidRDefault="00001064">
            <w:pPr>
              <w:ind w:left="-4"/>
              <w:rPr>
                <w:rFonts w:ascii="Book Antiqua" w:eastAsia="Book Antiqua" w:hAnsi="Book Antiqua" w:cs="Book Antiqua"/>
                <w:sz w:val="22"/>
                <w:szCs w:val="22"/>
              </w:rPr>
            </w:pPr>
            <w:r>
              <w:rPr>
                <w:rFonts w:ascii="Book Antiqua" w:eastAsia="Book Antiqua" w:hAnsi="Book Antiqua" w:cs="Book Antiqua"/>
                <w:sz w:val="22"/>
                <w:szCs w:val="22"/>
              </w:rPr>
              <w:t>RC 35:2015</w:t>
            </w:r>
          </w:p>
        </w:tc>
      </w:tr>
      <w:tr w:rsidR="00BC19CD">
        <w:trPr>
          <w:trHeight w:val="1173"/>
        </w:trPr>
        <w:tc>
          <w:tcPr>
            <w:tcW w:w="1091"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before="3" w:line="220" w:lineRule="auto"/>
              <w:rPr>
                <w:rFonts w:ascii="Book Antiqua" w:eastAsia="Book Antiqua" w:hAnsi="Book Antiqua" w:cs="Book Antiqua"/>
                <w:sz w:val="22"/>
                <w:szCs w:val="22"/>
              </w:rPr>
            </w:pPr>
          </w:p>
          <w:p w:rsidR="00BC19CD" w:rsidRDefault="00001064">
            <w:pPr>
              <w:ind w:left="4" w:right="46"/>
              <w:rPr>
                <w:rFonts w:ascii="Book Antiqua" w:eastAsia="Book Antiqua" w:hAnsi="Book Antiqua" w:cs="Book Antiqua"/>
                <w:b/>
                <w:sz w:val="22"/>
                <w:szCs w:val="22"/>
              </w:rPr>
            </w:pPr>
            <w:r>
              <w:rPr>
                <w:rFonts w:ascii="Book Antiqua" w:eastAsia="Book Antiqua" w:hAnsi="Book Antiqua" w:cs="Book Antiqua"/>
                <w:b/>
                <w:sz w:val="22"/>
                <w:szCs w:val="22"/>
              </w:rPr>
              <w:t>Other Road Furniture</w:t>
            </w:r>
          </w:p>
        </w:tc>
        <w:tc>
          <w:tcPr>
            <w:tcW w:w="15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6"/>
              <w:ind w:left="9" w:right="-30"/>
              <w:rPr>
                <w:rFonts w:ascii="Book Antiqua" w:eastAsia="Book Antiqua" w:hAnsi="Book Antiqua" w:cs="Book Antiqua"/>
                <w:sz w:val="22"/>
                <w:szCs w:val="22"/>
              </w:rPr>
            </w:pPr>
            <w:r>
              <w:rPr>
                <w:rFonts w:ascii="Book Antiqua" w:eastAsia="Book Antiqua" w:hAnsi="Book Antiqua" w:cs="Book Antiqua"/>
                <w:sz w:val="22"/>
                <w:szCs w:val="22"/>
              </w:rPr>
              <w:t>Reflective Pavement Markers(Road Studs)</w:t>
            </w:r>
          </w:p>
        </w:tc>
        <w:tc>
          <w:tcPr>
            <w:tcW w:w="3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6"/>
              <w:ind w:left="9" w:right="101"/>
              <w:jc w:val="both"/>
              <w:rPr>
                <w:rFonts w:ascii="Book Antiqua" w:eastAsia="Book Antiqua" w:hAnsi="Book Antiqua" w:cs="Book Antiqua"/>
                <w:sz w:val="22"/>
                <w:szCs w:val="22"/>
              </w:rPr>
            </w:pPr>
            <w:r>
              <w:rPr>
                <w:rFonts w:ascii="Book Antiqua" w:eastAsia="Book Antiqua" w:hAnsi="Book Antiqua" w:cs="Book Antiqua"/>
                <w:sz w:val="22"/>
                <w:szCs w:val="22"/>
              </w:rPr>
              <w:t xml:space="preserve">Numbers and Functionality as per specifications in IRC: </w:t>
            </w:r>
            <w:r>
              <w:rPr>
                <w:rFonts w:ascii="Book Antiqua" w:eastAsia="Book Antiqua" w:hAnsi="Book Antiqua" w:cs="Book Antiqua"/>
                <w:sz w:val="22"/>
                <w:szCs w:val="22"/>
              </w:rPr>
              <w:t>SP</w:t>
            </w:r>
            <w:proofErr w:type="gramStart"/>
            <w:r>
              <w:rPr>
                <w:rFonts w:ascii="Book Antiqua" w:eastAsia="Book Antiqua" w:hAnsi="Book Antiqua" w:cs="Book Antiqua"/>
                <w:sz w:val="22"/>
                <w:szCs w:val="22"/>
              </w:rPr>
              <w:t>:84</w:t>
            </w:r>
            <w:proofErr w:type="gramEnd"/>
            <w:r>
              <w:rPr>
                <w:rFonts w:ascii="Book Antiqua" w:eastAsia="Book Antiqua" w:hAnsi="Book Antiqua" w:cs="Book Antiqua"/>
                <w:sz w:val="22"/>
                <w:szCs w:val="22"/>
              </w:rPr>
              <w:t>-2014 and IRC:35-2015,unless specified in Schedule-B.</w:t>
            </w:r>
          </w:p>
        </w:tc>
        <w:tc>
          <w:tcPr>
            <w:tcW w:w="14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3" w:line="260" w:lineRule="auto"/>
              <w:rPr>
                <w:rFonts w:ascii="Book Antiqua" w:eastAsia="Book Antiqua" w:hAnsi="Book Antiqua" w:cs="Book Antiqua"/>
                <w:sz w:val="22"/>
                <w:szCs w:val="22"/>
              </w:rPr>
            </w:pPr>
          </w:p>
          <w:p w:rsidR="00BC19CD" w:rsidRDefault="00001064">
            <w:pPr>
              <w:ind w:left="328"/>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6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sz w:val="22"/>
                <w:szCs w:val="22"/>
              </w:rPr>
            </w:pPr>
          </w:p>
          <w:p w:rsidR="00BC19CD" w:rsidRDefault="00BC19CD">
            <w:pPr>
              <w:spacing w:before="2" w:line="200" w:lineRule="auto"/>
              <w:rPr>
                <w:rFonts w:ascii="Book Antiqua" w:eastAsia="Book Antiqua" w:hAnsi="Book Antiqua" w:cs="Book Antiqua"/>
                <w:sz w:val="22"/>
                <w:szCs w:val="22"/>
              </w:rPr>
            </w:pPr>
          </w:p>
          <w:p w:rsidR="00BC19CD" w:rsidRDefault="00001064">
            <w:pPr>
              <w:ind w:left="407"/>
              <w:rPr>
                <w:rFonts w:ascii="Book Antiqua" w:eastAsia="Book Antiqua" w:hAnsi="Book Antiqua" w:cs="Book Antiqua"/>
                <w:sz w:val="22"/>
                <w:szCs w:val="22"/>
              </w:rPr>
            </w:pPr>
            <w:r>
              <w:rPr>
                <w:rFonts w:ascii="Book Antiqua" w:eastAsia="Book Antiqua" w:hAnsi="Book Antiqua" w:cs="Book Antiqua"/>
                <w:sz w:val="22"/>
                <w:szCs w:val="22"/>
              </w:rPr>
              <w:t>Counting</w:t>
            </w:r>
          </w:p>
        </w:tc>
        <w:tc>
          <w:tcPr>
            <w:tcW w:w="189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sz w:val="22"/>
                <w:szCs w:val="22"/>
              </w:rPr>
            </w:pPr>
          </w:p>
          <w:p w:rsidR="00BC19CD" w:rsidRDefault="00BC19CD">
            <w:pPr>
              <w:spacing w:before="2" w:line="200" w:lineRule="auto"/>
              <w:rPr>
                <w:rFonts w:ascii="Book Antiqua" w:eastAsia="Book Antiqua" w:hAnsi="Book Antiqua" w:cs="Book Antiqua"/>
                <w:sz w:val="22"/>
                <w:szCs w:val="22"/>
              </w:rPr>
            </w:pPr>
          </w:p>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New Installation</w:t>
            </w:r>
          </w:p>
        </w:tc>
        <w:tc>
          <w:tcPr>
            <w:tcW w:w="20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129"/>
              <w:rPr>
                <w:rFonts w:ascii="Book Antiqua" w:eastAsia="Book Antiqua" w:hAnsi="Book Antiqua" w:cs="Book Antiqua"/>
                <w:sz w:val="22"/>
                <w:szCs w:val="22"/>
              </w:rPr>
            </w:pPr>
            <w:r>
              <w:rPr>
                <w:rFonts w:ascii="Book Antiqua" w:eastAsia="Book Antiqua" w:hAnsi="Book Antiqua" w:cs="Book Antiqua"/>
                <w:sz w:val="22"/>
                <w:szCs w:val="22"/>
              </w:rPr>
              <w:t>Within 2 months</w:t>
            </w:r>
          </w:p>
        </w:tc>
        <w:tc>
          <w:tcPr>
            <w:tcW w:w="14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25"/>
              <w:rPr>
                <w:rFonts w:ascii="Book Antiqua" w:eastAsia="Book Antiqua" w:hAnsi="Book Antiqua" w:cs="Book Antiqua"/>
                <w:sz w:val="22"/>
                <w:szCs w:val="22"/>
              </w:rPr>
            </w:pPr>
            <w:r>
              <w:rPr>
                <w:rFonts w:ascii="Book Antiqua" w:eastAsia="Book Antiqua" w:hAnsi="Book Antiqua" w:cs="Book Antiqua"/>
                <w:sz w:val="22"/>
                <w:szCs w:val="22"/>
              </w:rPr>
              <w:t>IRC:SP:84-</w:t>
            </w:r>
          </w:p>
          <w:p w:rsidR="00BC19CD" w:rsidRDefault="00001064">
            <w:pPr>
              <w:ind w:left="25" w:right="-76"/>
              <w:rPr>
                <w:rFonts w:ascii="Book Antiqua" w:eastAsia="Book Antiqua" w:hAnsi="Book Antiqua" w:cs="Book Antiqua"/>
                <w:sz w:val="22"/>
                <w:szCs w:val="22"/>
              </w:rPr>
            </w:pPr>
            <w:r>
              <w:rPr>
                <w:rFonts w:ascii="Book Antiqua" w:eastAsia="Book Antiqua" w:hAnsi="Book Antiqua" w:cs="Book Antiqua"/>
                <w:sz w:val="22"/>
                <w:szCs w:val="22"/>
              </w:rPr>
              <w:t>2014,IRC:35-</w:t>
            </w:r>
          </w:p>
          <w:p w:rsidR="00BC19CD" w:rsidRDefault="00001064">
            <w:pPr>
              <w:spacing w:before="1"/>
              <w:ind w:left="25"/>
              <w:rPr>
                <w:rFonts w:ascii="Book Antiqua" w:eastAsia="Book Antiqua" w:hAnsi="Book Antiqua" w:cs="Book Antiqua"/>
                <w:sz w:val="22"/>
                <w:szCs w:val="22"/>
              </w:rPr>
            </w:pPr>
            <w:r>
              <w:rPr>
                <w:rFonts w:ascii="Book Antiqua" w:eastAsia="Book Antiqua" w:hAnsi="Book Antiqua" w:cs="Book Antiqua"/>
                <w:sz w:val="22"/>
                <w:szCs w:val="22"/>
              </w:rPr>
              <w:t>2015</w:t>
            </w:r>
          </w:p>
        </w:tc>
      </w:tr>
      <w:tr w:rsidR="00BC19CD">
        <w:trPr>
          <w:trHeight w:val="797"/>
        </w:trPr>
        <w:tc>
          <w:tcPr>
            <w:tcW w:w="1091"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5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3" w:line="140" w:lineRule="auto"/>
              <w:rPr>
                <w:rFonts w:ascii="Book Antiqua" w:eastAsia="Book Antiqua" w:hAnsi="Book Antiqua" w:cs="Book Antiqua"/>
                <w:sz w:val="22"/>
                <w:szCs w:val="22"/>
              </w:rPr>
            </w:pP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Pedestrian</w:t>
            </w: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Guardrail</w:t>
            </w:r>
          </w:p>
        </w:tc>
        <w:tc>
          <w:tcPr>
            <w:tcW w:w="3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7" w:line="140" w:lineRule="auto"/>
              <w:rPr>
                <w:rFonts w:ascii="Book Antiqua" w:eastAsia="Book Antiqua" w:hAnsi="Book Antiqua" w:cs="Book Antiqua"/>
                <w:sz w:val="22"/>
                <w:szCs w:val="22"/>
              </w:rPr>
            </w:pPr>
          </w:p>
          <w:p w:rsidR="00BC19CD" w:rsidRDefault="00001064">
            <w:pPr>
              <w:ind w:left="9" w:right="-32"/>
              <w:rPr>
                <w:rFonts w:ascii="Book Antiqua" w:eastAsia="Book Antiqua" w:hAnsi="Book Antiqua" w:cs="Book Antiqua"/>
                <w:sz w:val="22"/>
                <w:szCs w:val="22"/>
              </w:rPr>
            </w:pPr>
            <w:r>
              <w:rPr>
                <w:rFonts w:ascii="Book Antiqua" w:eastAsia="Book Antiqua" w:hAnsi="Book Antiqua" w:cs="Book Antiqua"/>
                <w:sz w:val="22"/>
                <w:szCs w:val="22"/>
                <w:u w:val="single"/>
              </w:rPr>
              <w:t>Functionality:</w:t>
            </w:r>
            <w:r>
              <w:rPr>
                <w:rFonts w:ascii="Book Antiqua" w:eastAsia="Book Antiqua" w:hAnsi="Book Antiqua" w:cs="Book Antiqua"/>
                <w:sz w:val="22"/>
                <w:szCs w:val="22"/>
              </w:rPr>
              <w:t xml:space="preserve">          Functioning        of guardrails intended</w:t>
            </w:r>
          </w:p>
        </w:tc>
        <w:tc>
          <w:tcPr>
            <w:tcW w:w="14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 w:line="120" w:lineRule="auto"/>
              <w:rPr>
                <w:rFonts w:ascii="Book Antiqua" w:eastAsia="Book Antiqua" w:hAnsi="Book Antiqua" w:cs="Book Antiqua"/>
                <w:sz w:val="22"/>
                <w:szCs w:val="22"/>
              </w:rPr>
            </w:pPr>
          </w:p>
          <w:p w:rsidR="00BC19CD" w:rsidRDefault="00001064">
            <w:pPr>
              <w:ind w:left="417"/>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6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71" w:right="151"/>
              <w:rPr>
                <w:rFonts w:ascii="Book Antiqua" w:eastAsia="Book Antiqua" w:hAnsi="Book Antiqua" w:cs="Book Antiqua"/>
                <w:sz w:val="22"/>
                <w:szCs w:val="22"/>
              </w:rPr>
            </w:pPr>
            <w:r>
              <w:rPr>
                <w:rFonts w:ascii="Book Antiqua" w:eastAsia="Book Antiqua" w:hAnsi="Book Antiqua" w:cs="Book Antiqua"/>
                <w:sz w:val="22"/>
                <w:szCs w:val="22"/>
              </w:rPr>
              <w:t xml:space="preserve">Visual     with </w:t>
            </w:r>
            <w:r>
              <w:rPr>
                <w:rFonts w:ascii="Book Antiqua" w:eastAsia="Book Antiqua" w:hAnsi="Book Antiqua" w:cs="Book Antiqua"/>
                <w:sz w:val="22"/>
                <w:szCs w:val="22"/>
              </w:rPr>
              <w:t>video/image backup</w:t>
            </w:r>
          </w:p>
        </w:tc>
        <w:tc>
          <w:tcPr>
            <w:tcW w:w="189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0" w:line="260" w:lineRule="auto"/>
              <w:rPr>
                <w:rFonts w:ascii="Book Antiqua" w:eastAsia="Book Antiqua" w:hAnsi="Book Antiqua" w:cs="Book Antiqua"/>
                <w:sz w:val="22"/>
                <w:szCs w:val="22"/>
              </w:rPr>
            </w:pPr>
          </w:p>
          <w:p w:rsidR="00BC19CD" w:rsidRDefault="00001064">
            <w:pPr>
              <w:ind w:left="35"/>
              <w:rPr>
                <w:rFonts w:ascii="Book Antiqua" w:eastAsia="Book Antiqua" w:hAnsi="Book Antiqua" w:cs="Book Antiqua"/>
                <w:sz w:val="22"/>
                <w:szCs w:val="22"/>
              </w:rPr>
            </w:pPr>
            <w:r>
              <w:rPr>
                <w:rFonts w:ascii="Book Antiqua" w:eastAsia="Book Antiqua" w:hAnsi="Book Antiqua" w:cs="Book Antiqua"/>
                <w:sz w:val="22"/>
                <w:szCs w:val="22"/>
              </w:rPr>
              <w:t>Rectification</w:t>
            </w:r>
          </w:p>
        </w:tc>
        <w:tc>
          <w:tcPr>
            <w:tcW w:w="20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9"/>
              <w:rPr>
                <w:rFonts w:ascii="Book Antiqua" w:eastAsia="Book Antiqua" w:hAnsi="Book Antiqua" w:cs="Book Antiqua"/>
                <w:sz w:val="22"/>
                <w:szCs w:val="22"/>
              </w:rPr>
            </w:pPr>
            <w:r>
              <w:rPr>
                <w:rFonts w:ascii="Book Antiqua" w:eastAsia="Book Antiqua" w:hAnsi="Book Antiqua" w:cs="Book Antiqua"/>
                <w:sz w:val="22"/>
                <w:szCs w:val="22"/>
              </w:rPr>
              <w:t>Within 15 days</w:t>
            </w:r>
          </w:p>
        </w:tc>
        <w:tc>
          <w:tcPr>
            <w:tcW w:w="14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83"/>
              <w:rPr>
                <w:rFonts w:ascii="Book Antiqua" w:eastAsia="Book Antiqua" w:hAnsi="Book Antiqua" w:cs="Book Antiqua"/>
                <w:sz w:val="22"/>
                <w:szCs w:val="22"/>
              </w:rPr>
            </w:pPr>
            <w:r>
              <w:rPr>
                <w:rFonts w:ascii="Book Antiqua" w:eastAsia="Book Antiqua" w:hAnsi="Book Antiqua" w:cs="Book Antiqua"/>
                <w:sz w:val="22"/>
                <w:szCs w:val="22"/>
              </w:rPr>
              <w:t>IRC:SP:84-</w:t>
            </w:r>
          </w:p>
          <w:p w:rsidR="00BC19CD" w:rsidRDefault="00001064">
            <w:pPr>
              <w:ind w:left="83"/>
              <w:rPr>
                <w:rFonts w:ascii="Book Antiqua" w:eastAsia="Book Antiqua" w:hAnsi="Book Antiqua" w:cs="Book Antiqua"/>
                <w:sz w:val="22"/>
                <w:szCs w:val="22"/>
              </w:rPr>
            </w:pPr>
            <w:r>
              <w:rPr>
                <w:rFonts w:ascii="Book Antiqua" w:eastAsia="Book Antiqua" w:hAnsi="Book Antiqua" w:cs="Book Antiqua"/>
                <w:sz w:val="22"/>
                <w:szCs w:val="22"/>
              </w:rPr>
              <w:t>2014</w:t>
            </w:r>
          </w:p>
        </w:tc>
      </w:tr>
      <w:tr w:rsidR="00BC19CD">
        <w:trPr>
          <w:trHeight w:val="1058"/>
        </w:trPr>
        <w:tc>
          <w:tcPr>
            <w:tcW w:w="1091"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5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2" w:line="260" w:lineRule="auto"/>
              <w:rPr>
                <w:rFonts w:ascii="Book Antiqua" w:eastAsia="Book Antiqua" w:hAnsi="Book Antiqua" w:cs="Book Antiqua"/>
                <w:sz w:val="22"/>
                <w:szCs w:val="22"/>
              </w:rPr>
            </w:pPr>
          </w:p>
          <w:p w:rsidR="00BC19CD" w:rsidRDefault="00001064">
            <w:pPr>
              <w:ind w:left="9" w:right="-52"/>
              <w:rPr>
                <w:rFonts w:ascii="Book Antiqua" w:eastAsia="Book Antiqua" w:hAnsi="Book Antiqua" w:cs="Book Antiqua"/>
                <w:sz w:val="22"/>
                <w:szCs w:val="22"/>
              </w:rPr>
            </w:pPr>
            <w:r>
              <w:rPr>
                <w:rFonts w:ascii="Book Antiqua" w:eastAsia="Book Antiqua" w:hAnsi="Book Antiqua" w:cs="Book Antiqua"/>
                <w:sz w:val="22"/>
                <w:szCs w:val="22"/>
              </w:rPr>
              <w:t>Traffic   Safety</w:t>
            </w:r>
          </w:p>
          <w:p w:rsidR="00BC19CD" w:rsidRDefault="00001064">
            <w:pPr>
              <w:spacing w:before="1"/>
              <w:ind w:left="9"/>
              <w:rPr>
                <w:rFonts w:ascii="Book Antiqua" w:eastAsia="Book Antiqua" w:hAnsi="Book Antiqua" w:cs="Book Antiqua"/>
                <w:sz w:val="22"/>
                <w:szCs w:val="22"/>
              </w:rPr>
            </w:pPr>
            <w:r>
              <w:rPr>
                <w:rFonts w:ascii="Book Antiqua" w:eastAsia="Book Antiqua" w:hAnsi="Book Antiqua" w:cs="Book Antiqua"/>
                <w:sz w:val="22"/>
                <w:szCs w:val="22"/>
              </w:rPr>
              <w:t>Barriers</w:t>
            </w:r>
          </w:p>
        </w:tc>
        <w:tc>
          <w:tcPr>
            <w:tcW w:w="3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9" w:right="-50"/>
              <w:rPr>
                <w:rFonts w:ascii="Book Antiqua" w:eastAsia="Book Antiqua" w:hAnsi="Book Antiqua" w:cs="Book Antiqua"/>
                <w:sz w:val="22"/>
                <w:szCs w:val="22"/>
              </w:rPr>
            </w:pPr>
            <w:r>
              <w:rPr>
                <w:rFonts w:ascii="Book Antiqua" w:eastAsia="Book Antiqua" w:hAnsi="Book Antiqua" w:cs="Book Antiqua"/>
                <w:sz w:val="22"/>
                <w:szCs w:val="22"/>
                <w:u w:val="single"/>
              </w:rPr>
              <w:t>Functionality</w:t>
            </w:r>
            <w:r>
              <w:rPr>
                <w:rFonts w:ascii="Book Antiqua" w:eastAsia="Book Antiqua" w:hAnsi="Book Antiqua" w:cs="Book Antiqua"/>
                <w:sz w:val="22"/>
                <w:szCs w:val="22"/>
              </w:rPr>
              <w:t>: Functioning of Safety</w:t>
            </w: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Barriers as intended</w:t>
            </w:r>
          </w:p>
        </w:tc>
        <w:tc>
          <w:tcPr>
            <w:tcW w:w="14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3" w:line="260" w:lineRule="auto"/>
              <w:rPr>
                <w:rFonts w:ascii="Book Antiqua" w:eastAsia="Book Antiqua" w:hAnsi="Book Antiqua" w:cs="Book Antiqua"/>
                <w:sz w:val="22"/>
                <w:szCs w:val="22"/>
              </w:rPr>
            </w:pPr>
          </w:p>
          <w:p w:rsidR="00BC19CD" w:rsidRDefault="00001064">
            <w:pPr>
              <w:ind w:left="417"/>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6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90" w:right="151"/>
              <w:rPr>
                <w:rFonts w:ascii="Book Antiqua" w:eastAsia="Book Antiqua" w:hAnsi="Book Antiqua" w:cs="Book Antiqua"/>
                <w:sz w:val="22"/>
                <w:szCs w:val="22"/>
              </w:rPr>
            </w:pPr>
            <w:r>
              <w:rPr>
                <w:rFonts w:ascii="Book Antiqua" w:eastAsia="Book Antiqua" w:hAnsi="Book Antiqua" w:cs="Book Antiqua"/>
                <w:sz w:val="22"/>
                <w:szCs w:val="22"/>
              </w:rPr>
              <w:t>Visual     with video/image backup</w:t>
            </w:r>
          </w:p>
        </w:tc>
        <w:tc>
          <w:tcPr>
            <w:tcW w:w="189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sz w:val="22"/>
                <w:szCs w:val="22"/>
              </w:rPr>
            </w:pPr>
          </w:p>
          <w:p w:rsidR="00BC19CD" w:rsidRDefault="00BC19CD">
            <w:pPr>
              <w:spacing w:before="2" w:line="200" w:lineRule="auto"/>
              <w:rPr>
                <w:rFonts w:ascii="Book Antiqua" w:eastAsia="Book Antiqua" w:hAnsi="Book Antiqua" w:cs="Book Antiqua"/>
                <w:sz w:val="22"/>
                <w:szCs w:val="22"/>
              </w:rPr>
            </w:pPr>
          </w:p>
          <w:p w:rsidR="00BC19CD" w:rsidRDefault="00001064">
            <w:pPr>
              <w:ind w:left="35"/>
              <w:rPr>
                <w:rFonts w:ascii="Book Antiqua" w:eastAsia="Book Antiqua" w:hAnsi="Book Antiqua" w:cs="Book Antiqua"/>
                <w:sz w:val="22"/>
                <w:szCs w:val="22"/>
              </w:rPr>
            </w:pPr>
            <w:r>
              <w:rPr>
                <w:rFonts w:ascii="Book Antiqua" w:eastAsia="Book Antiqua" w:hAnsi="Book Antiqua" w:cs="Book Antiqua"/>
                <w:sz w:val="22"/>
                <w:szCs w:val="22"/>
              </w:rPr>
              <w:t>Rectification</w:t>
            </w:r>
          </w:p>
        </w:tc>
        <w:tc>
          <w:tcPr>
            <w:tcW w:w="20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9"/>
              <w:rPr>
                <w:rFonts w:ascii="Book Antiqua" w:eastAsia="Book Antiqua" w:hAnsi="Book Antiqua" w:cs="Book Antiqua"/>
                <w:sz w:val="22"/>
                <w:szCs w:val="22"/>
              </w:rPr>
            </w:pPr>
            <w:r>
              <w:rPr>
                <w:rFonts w:ascii="Book Antiqua" w:eastAsia="Book Antiqua" w:hAnsi="Book Antiqua" w:cs="Book Antiqua"/>
                <w:sz w:val="22"/>
                <w:szCs w:val="22"/>
              </w:rPr>
              <w:t>Within 7 days</w:t>
            </w:r>
          </w:p>
        </w:tc>
        <w:tc>
          <w:tcPr>
            <w:tcW w:w="14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83"/>
              <w:rPr>
                <w:rFonts w:ascii="Book Antiqua" w:eastAsia="Book Antiqua" w:hAnsi="Book Antiqua" w:cs="Book Antiqua"/>
                <w:sz w:val="22"/>
                <w:szCs w:val="22"/>
              </w:rPr>
            </w:pPr>
            <w:r>
              <w:rPr>
                <w:rFonts w:ascii="Book Antiqua" w:eastAsia="Book Antiqua" w:hAnsi="Book Antiqua" w:cs="Book Antiqua"/>
                <w:sz w:val="22"/>
                <w:szCs w:val="22"/>
              </w:rPr>
              <w:t>IRC:SP:84-</w:t>
            </w:r>
          </w:p>
          <w:p w:rsidR="00BC19CD" w:rsidRDefault="00001064">
            <w:pPr>
              <w:spacing w:line="260" w:lineRule="auto"/>
              <w:ind w:left="83" w:right="372"/>
              <w:rPr>
                <w:rFonts w:ascii="Book Antiqua" w:eastAsia="Book Antiqua" w:hAnsi="Book Antiqua" w:cs="Book Antiqua"/>
                <w:sz w:val="22"/>
                <w:szCs w:val="22"/>
              </w:rPr>
            </w:pPr>
            <w:r>
              <w:rPr>
                <w:rFonts w:ascii="Book Antiqua" w:eastAsia="Book Antiqua" w:hAnsi="Book Antiqua" w:cs="Book Antiqua"/>
                <w:sz w:val="22"/>
                <w:szCs w:val="22"/>
              </w:rPr>
              <w:t>2014, IRC:119-</w:t>
            </w:r>
          </w:p>
          <w:p w:rsidR="00BC19CD" w:rsidRDefault="00001064">
            <w:pPr>
              <w:ind w:left="83"/>
              <w:rPr>
                <w:rFonts w:ascii="Book Antiqua" w:eastAsia="Book Antiqua" w:hAnsi="Book Antiqua" w:cs="Book Antiqua"/>
                <w:sz w:val="22"/>
                <w:szCs w:val="22"/>
              </w:rPr>
            </w:pPr>
            <w:r>
              <w:rPr>
                <w:rFonts w:ascii="Book Antiqua" w:eastAsia="Book Antiqua" w:hAnsi="Book Antiqua" w:cs="Book Antiqua"/>
                <w:sz w:val="22"/>
                <w:szCs w:val="22"/>
              </w:rPr>
              <w:t>2015</w:t>
            </w:r>
          </w:p>
        </w:tc>
      </w:tr>
      <w:tr w:rsidR="00BC19CD">
        <w:trPr>
          <w:trHeight w:val="1042"/>
        </w:trPr>
        <w:tc>
          <w:tcPr>
            <w:tcW w:w="10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210"/>
              <w:rPr>
                <w:rFonts w:ascii="Book Antiqua" w:eastAsia="Book Antiqua" w:hAnsi="Book Antiqua" w:cs="Book Antiqua"/>
                <w:b/>
                <w:sz w:val="22"/>
                <w:szCs w:val="22"/>
              </w:rPr>
            </w:pPr>
            <w:r>
              <w:rPr>
                <w:rFonts w:ascii="Book Antiqua" w:eastAsia="Book Antiqua" w:hAnsi="Book Antiqua" w:cs="Book Antiqua"/>
                <w:b/>
                <w:sz w:val="22"/>
                <w:szCs w:val="22"/>
              </w:rPr>
              <w:t>Asset</w:t>
            </w:r>
          </w:p>
          <w:p w:rsidR="00BC19CD" w:rsidRDefault="00001064">
            <w:pPr>
              <w:ind w:left="229"/>
              <w:rPr>
                <w:rFonts w:ascii="Book Antiqua" w:eastAsia="Book Antiqua" w:hAnsi="Book Antiqua" w:cs="Book Antiqua"/>
                <w:b/>
                <w:sz w:val="22"/>
                <w:szCs w:val="22"/>
              </w:rPr>
            </w:pPr>
            <w:r>
              <w:rPr>
                <w:rFonts w:ascii="Book Antiqua" w:eastAsia="Book Antiqua" w:hAnsi="Book Antiqua" w:cs="Book Antiqua"/>
                <w:b/>
                <w:sz w:val="22"/>
                <w:szCs w:val="22"/>
              </w:rPr>
              <w:t>Type</w:t>
            </w:r>
          </w:p>
        </w:tc>
        <w:tc>
          <w:tcPr>
            <w:tcW w:w="15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17" w:right="17"/>
              <w:jc w:val="center"/>
              <w:rPr>
                <w:rFonts w:ascii="Book Antiqua" w:eastAsia="Book Antiqua" w:hAnsi="Book Antiqua" w:cs="Book Antiqua"/>
                <w:b/>
                <w:sz w:val="22"/>
                <w:szCs w:val="22"/>
              </w:rPr>
            </w:pPr>
            <w:r>
              <w:rPr>
                <w:rFonts w:ascii="Book Antiqua" w:eastAsia="Book Antiqua" w:hAnsi="Book Antiqua" w:cs="Book Antiqua"/>
                <w:b/>
                <w:sz w:val="22"/>
                <w:szCs w:val="22"/>
              </w:rPr>
              <w:t>Performance</w:t>
            </w:r>
          </w:p>
          <w:p w:rsidR="00BC19CD" w:rsidRDefault="00001064">
            <w:pPr>
              <w:ind w:left="140" w:right="136"/>
              <w:jc w:val="center"/>
              <w:rPr>
                <w:rFonts w:ascii="Book Antiqua" w:eastAsia="Book Antiqua" w:hAnsi="Book Antiqua" w:cs="Book Antiqua"/>
                <w:b/>
                <w:sz w:val="22"/>
                <w:szCs w:val="22"/>
              </w:rPr>
            </w:pPr>
            <w:r>
              <w:rPr>
                <w:rFonts w:ascii="Book Antiqua" w:eastAsia="Book Antiqua" w:hAnsi="Book Antiqua" w:cs="Book Antiqua"/>
                <w:b/>
                <w:sz w:val="22"/>
                <w:szCs w:val="22"/>
              </w:rPr>
              <w:t>Parameter</w:t>
            </w:r>
          </w:p>
        </w:tc>
        <w:tc>
          <w:tcPr>
            <w:tcW w:w="3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8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001064">
            <w:pPr>
              <w:ind w:left="714"/>
              <w:rPr>
                <w:rFonts w:ascii="Book Antiqua" w:eastAsia="Book Antiqua" w:hAnsi="Book Antiqua" w:cs="Book Antiqua"/>
                <w:b/>
                <w:sz w:val="22"/>
                <w:szCs w:val="22"/>
              </w:rPr>
            </w:pPr>
            <w:r>
              <w:rPr>
                <w:rFonts w:ascii="Book Antiqua" w:eastAsia="Book Antiqua" w:hAnsi="Book Antiqua" w:cs="Book Antiqua"/>
                <w:b/>
                <w:sz w:val="22"/>
                <w:szCs w:val="22"/>
              </w:rPr>
              <w:t>Level of Service (LOS)</w:t>
            </w:r>
          </w:p>
        </w:tc>
        <w:tc>
          <w:tcPr>
            <w:tcW w:w="14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16" w:right="-19" w:hanging="1"/>
              <w:jc w:val="center"/>
              <w:rPr>
                <w:rFonts w:ascii="Book Antiqua" w:eastAsia="Book Antiqua" w:hAnsi="Book Antiqua" w:cs="Book Antiqua"/>
                <w:b/>
                <w:sz w:val="22"/>
                <w:szCs w:val="22"/>
              </w:rPr>
            </w:pPr>
            <w:r>
              <w:rPr>
                <w:rFonts w:ascii="Book Antiqua" w:eastAsia="Book Antiqua" w:hAnsi="Book Antiqua" w:cs="Book Antiqua"/>
                <w:b/>
                <w:sz w:val="22"/>
                <w:szCs w:val="22"/>
              </w:rPr>
              <w:t>Frequency of Measurement</w:t>
            </w:r>
          </w:p>
        </w:tc>
        <w:tc>
          <w:tcPr>
            <w:tcW w:w="16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8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001064">
            <w:pPr>
              <w:ind w:left="11" w:right="-47"/>
              <w:rPr>
                <w:rFonts w:ascii="Book Antiqua" w:eastAsia="Book Antiqua" w:hAnsi="Book Antiqua" w:cs="Book Antiqua"/>
                <w:b/>
                <w:sz w:val="22"/>
                <w:szCs w:val="22"/>
              </w:rPr>
            </w:pPr>
            <w:r>
              <w:rPr>
                <w:rFonts w:ascii="Book Antiqua" w:eastAsia="Book Antiqua" w:hAnsi="Book Antiqua" w:cs="Book Antiqua"/>
                <w:b/>
                <w:sz w:val="22"/>
                <w:szCs w:val="22"/>
              </w:rPr>
              <w:t>Testing Method</w:t>
            </w:r>
          </w:p>
        </w:tc>
        <w:tc>
          <w:tcPr>
            <w:tcW w:w="189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417" w:right="90" w:hanging="266"/>
              <w:rPr>
                <w:rFonts w:ascii="Book Antiqua" w:eastAsia="Book Antiqua" w:hAnsi="Book Antiqua" w:cs="Book Antiqua"/>
                <w:b/>
                <w:sz w:val="22"/>
                <w:szCs w:val="22"/>
              </w:rPr>
            </w:pPr>
            <w:r>
              <w:rPr>
                <w:rFonts w:ascii="Book Antiqua" w:eastAsia="Book Antiqua" w:hAnsi="Book Antiqua" w:cs="Book Antiqua"/>
                <w:b/>
                <w:sz w:val="22"/>
                <w:szCs w:val="22"/>
              </w:rPr>
              <w:t>Recommended Remedial measures</w:t>
            </w:r>
          </w:p>
        </w:tc>
        <w:tc>
          <w:tcPr>
            <w:tcW w:w="20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220"/>
              <w:rPr>
                <w:rFonts w:ascii="Book Antiqua" w:eastAsia="Book Antiqua" w:hAnsi="Book Antiqua" w:cs="Book Antiqua"/>
                <w:b/>
                <w:sz w:val="22"/>
                <w:szCs w:val="22"/>
              </w:rPr>
            </w:pPr>
            <w:r>
              <w:rPr>
                <w:rFonts w:ascii="Book Antiqua" w:eastAsia="Book Antiqua" w:hAnsi="Book Antiqua" w:cs="Book Antiqua"/>
                <w:b/>
                <w:sz w:val="22"/>
                <w:szCs w:val="22"/>
              </w:rPr>
              <w:t>Time limit for</w:t>
            </w:r>
          </w:p>
          <w:p w:rsidR="00BC19CD" w:rsidRDefault="00001064">
            <w:pPr>
              <w:ind w:left="277"/>
              <w:rPr>
                <w:rFonts w:ascii="Book Antiqua" w:eastAsia="Book Antiqua" w:hAnsi="Book Antiqua" w:cs="Book Antiqua"/>
                <w:b/>
                <w:sz w:val="22"/>
                <w:szCs w:val="22"/>
              </w:rPr>
            </w:pPr>
            <w:r>
              <w:rPr>
                <w:rFonts w:ascii="Book Antiqua" w:eastAsia="Book Antiqua" w:hAnsi="Book Antiqua" w:cs="Book Antiqua"/>
                <w:b/>
                <w:sz w:val="22"/>
                <w:szCs w:val="22"/>
              </w:rPr>
              <w:t>Rectification</w:t>
            </w:r>
          </w:p>
        </w:tc>
        <w:tc>
          <w:tcPr>
            <w:tcW w:w="14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15" w:right="-18"/>
              <w:jc w:val="center"/>
              <w:rPr>
                <w:rFonts w:ascii="Book Antiqua" w:eastAsia="Book Antiqua" w:hAnsi="Book Antiqua" w:cs="Book Antiqua"/>
                <w:b/>
                <w:sz w:val="22"/>
                <w:szCs w:val="22"/>
              </w:rPr>
            </w:pPr>
            <w:r>
              <w:rPr>
                <w:rFonts w:ascii="Book Antiqua" w:eastAsia="Book Antiqua" w:hAnsi="Book Antiqua" w:cs="Book Antiqua"/>
                <w:b/>
                <w:sz w:val="22"/>
                <w:szCs w:val="22"/>
              </w:rPr>
              <w:t>Specification sand Standards</w:t>
            </w:r>
          </w:p>
        </w:tc>
      </w:tr>
      <w:tr w:rsidR="00BC19CD">
        <w:trPr>
          <w:trHeight w:val="678"/>
        </w:trPr>
        <w:tc>
          <w:tcPr>
            <w:tcW w:w="10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tc>
        <w:tc>
          <w:tcPr>
            <w:tcW w:w="15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22"/>
              <w:ind w:left="9"/>
              <w:rPr>
                <w:rFonts w:ascii="Book Antiqua" w:eastAsia="Book Antiqua" w:hAnsi="Book Antiqua" w:cs="Book Antiqua"/>
                <w:sz w:val="22"/>
                <w:szCs w:val="22"/>
              </w:rPr>
            </w:pPr>
            <w:r>
              <w:rPr>
                <w:rFonts w:ascii="Book Antiqua" w:eastAsia="Book Antiqua" w:hAnsi="Book Antiqua" w:cs="Book Antiqua"/>
                <w:sz w:val="22"/>
                <w:szCs w:val="22"/>
              </w:rPr>
              <w:t>End</w:t>
            </w:r>
          </w:p>
          <w:p w:rsidR="00BC19CD" w:rsidRDefault="00001064">
            <w:pPr>
              <w:spacing w:before="5" w:line="260" w:lineRule="auto"/>
              <w:rPr>
                <w:rFonts w:ascii="Book Antiqua" w:eastAsia="Book Antiqua" w:hAnsi="Book Antiqua" w:cs="Book Antiqua"/>
                <w:b/>
                <w:sz w:val="22"/>
                <w:szCs w:val="22"/>
              </w:rPr>
            </w:pPr>
            <w:r>
              <w:rPr>
                <w:rFonts w:ascii="Book Antiqua" w:eastAsia="Book Antiqua" w:hAnsi="Book Antiqua" w:cs="Book Antiqua"/>
                <w:sz w:val="22"/>
                <w:szCs w:val="22"/>
              </w:rPr>
              <w:t>Treatment   of</w:t>
            </w:r>
          </w:p>
        </w:tc>
        <w:tc>
          <w:tcPr>
            <w:tcW w:w="3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9" w:right="-51"/>
              <w:rPr>
                <w:rFonts w:ascii="Book Antiqua" w:eastAsia="Book Antiqua" w:hAnsi="Book Antiqua" w:cs="Book Antiqua"/>
                <w:sz w:val="22"/>
                <w:szCs w:val="22"/>
              </w:rPr>
            </w:pPr>
            <w:r>
              <w:rPr>
                <w:rFonts w:ascii="Book Antiqua" w:eastAsia="Book Antiqua" w:hAnsi="Book Antiqua" w:cs="Book Antiqua"/>
                <w:sz w:val="22"/>
                <w:szCs w:val="22"/>
                <w:u w:val="single"/>
              </w:rPr>
              <w:t xml:space="preserve">Functionality:    </w:t>
            </w:r>
            <w:r>
              <w:rPr>
                <w:rFonts w:ascii="Book Antiqua" w:eastAsia="Book Antiqua" w:hAnsi="Book Antiqua" w:cs="Book Antiqua"/>
                <w:sz w:val="22"/>
                <w:szCs w:val="22"/>
              </w:rPr>
              <w:t>Functioning   of   End</w:t>
            </w:r>
          </w:p>
          <w:p w:rsidR="00BC19CD" w:rsidRDefault="00001064">
            <w:pPr>
              <w:spacing w:before="5" w:line="180" w:lineRule="auto"/>
              <w:rPr>
                <w:rFonts w:ascii="Book Antiqua" w:eastAsia="Book Antiqua" w:hAnsi="Book Antiqua" w:cs="Book Antiqua"/>
                <w:b/>
                <w:sz w:val="22"/>
                <w:szCs w:val="22"/>
              </w:rPr>
            </w:pPr>
            <w:r>
              <w:rPr>
                <w:rFonts w:ascii="Book Antiqua" w:eastAsia="Book Antiqua" w:hAnsi="Book Antiqua" w:cs="Book Antiqua"/>
                <w:sz w:val="22"/>
                <w:szCs w:val="22"/>
              </w:rPr>
              <w:t>Treatment as intended</w:t>
            </w:r>
          </w:p>
        </w:tc>
        <w:tc>
          <w:tcPr>
            <w:tcW w:w="14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ind w:left="417"/>
              <w:rPr>
                <w:rFonts w:ascii="Book Antiqua" w:eastAsia="Book Antiqua" w:hAnsi="Book Antiqua" w:cs="Book Antiqua"/>
                <w:sz w:val="22"/>
                <w:szCs w:val="22"/>
              </w:rPr>
            </w:pPr>
          </w:p>
          <w:p w:rsidR="00BC19CD" w:rsidRDefault="00001064">
            <w:pPr>
              <w:ind w:left="417"/>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6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80" w:lineRule="auto"/>
              <w:rPr>
                <w:rFonts w:ascii="Book Antiqua" w:eastAsia="Book Antiqua" w:hAnsi="Book Antiqua" w:cs="Book Antiqua"/>
                <w:sz w:val="22"/>
                <w:szCs w:val="22"/>
              </w:rPr>
            </w:pPr>
          </w:p>
          <w:p w:rsidR="00BC19CD" w:rsidRDefault="00001064">
            <w:pPr>
              <w:spacing w:before="5" w:line="180" w:lineRule="auto"/>
              <w:rPr>
                <w:rFonts w:ascii="Book Antiqua" w:eastAsia="Book Antiqua" w:hAnsi="Book Antiqua" w:cs="Book Antiqua"/>
                <w:sz w:val="22"/>
                <w:szCs w:val="22"/>
              </w:rPr>
            </w:pPr>
            <w:r>
              <w:rPr>
                <w:rFonts w:ascii="Book Antiqua" w:eastAsia="Book Antiqua" w:hAnsi="Book Antiqua" w:cs="Book Antiqua"/>
                <w:sz w:val="22"/>
                <w:szCs w:val="22"/>
              </w:rPr>
              <w:t>Visual      with video/image</w:t>
            </w:r>
          </w:p>
        </w:tc>
        <w:tc>
          <w:tcPr>
            <w:tcW w:w="189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ind w:left="35"/>
              <w:rPr>
                <w:rFonts w:ascii="Book Antiqua" w:eastAsia="Book Antiqua" w:hAnsi="Book Antiqua" w:cs="Book Antiqua"/>
                <w:sz w:val="22"/>
                <w:szCs w:val="22"/>
              </w:rPr>
            </w:pPr>
          </w:p>
          <w:p w:rsidR="00BC19CD" w:rsidRDefault="00001064">
            <w:pPr>
              <w:ind w:left="35"/>
              <w:rPr>
                <w:rFonts w:ascii="Book Antiqua" w:eastAsia="Book Antiqua" w:hAnsi="Book Antiqua" w:cs="Book Antiqua"/>
                <w:sz w:val="22"/>
                <w:szCs w:val="22"/>
              </w:rPr>
            </w:pPr>
            <w:r>
              <w:rPr>
                <w:rFonts w:ascii="Book Antiqua" w:eastAsia="Book Antiqua" w:hAnsi="Book Antiqua" w:cs="Book Antiqua"/>
                <w:sz w:val="22"/>
                <w:szCs w:val="22"/>
              </w:rPr>
              <w:t>Rectification</w:t>
            </w:r>
          </w:p>
        </w:tc>
        <w:tc>
          <w:tcPr>
            <w:tcW w:w="20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sz w:val="22"/>
                <w:szCs w:val="22"/>
              </w:rPr>
            </w:pPr>
          </w:p>
          <w:p w:rsidR="00BC19CD" w:rsidRDefault="00001064">
            <w:pPr>
              <w:spacing w:before="5" w:line="260" w:lineRule="auto"/>
              <w:rPr>
                <w:rFonts w:ascii="Book Antiqua" w:eastAsia="Book Antiqua" w:hAnsi="Book Antiqua" w:cs="Book Antiqua"/>
                <w:sz w:val="22"/>
                <w:szCs w:val="22"/>
              </w:rPr>
            </w:pPr>
            <w:r>
              <w:rPr>
                <w:rFonts w:ascii="Book Antiqua" w:eastAsia="Book Antiqua" w:hAnsi="Book Antiqua" w:cs="Book Antiqua"/>
                <w:sz w:val="22"/>
                <w:szCs w:val="22"/>
              </w:rPr>
              <w:t>Within 7 days</w:t>
            </w:r>
          </w:p>
        </w:tc>
        <w:tc>
          <w:tcPr>
            <w:tcW w:w="14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77"/>
              <w:rPr>
                <w:rFonts w:ascii="Book Antiqua" w:eastAsia="Book Antiqua" w:hAnsi="Book Antiqua" w:cs="Book Antiqua"/>
                <w:sz w:val="22"/>
                <w:szCs w:val="22"/>
              </w:rPr>
            </w:pPr>
            <w:r>
              <w:rPr>
                <w:rFonts w:ascii="Book Antiqua" w:eastAsia="Book Antiqua" w:hAnsi="Book Antiqua" w:cs="Book Antiqua"/>
                <w:sz w:val="22"/>
                <w:szCs w:val="22"/>
              </w:rPr>
              <w:t>IRC:SP:84-</w:t>
            </w:r>
          </w:p>
          <w:p w:rsidR="00BC19CD" w:rsidRDefault="00001064">
            <w:pPr>
              <w:spacing w:before="6"/>
              <w:ind w:left="77"/>
              <w:rPr>
                <w:rFonts w:ascii="Book Antiqua" w:eastAsia="Book Antiqua" w:hAnsi="Book Antiqua" w:cs="Book Antiqua"/>
                <w:sz w:val="22"/>
                <w:szCs w:val="22"/>
              </w:rPr>
            </w:pPr>
            <w:r>
              <w:rPr>
                <w:rFonts w:ascii="Book Antiqua" w:eastAsia="Book Antiqua" w:hAnsi="Book Antiqua" w:cs="Book Antiqua"/>
                <w:sz w:val="22"/>
                <w:szCs w:val="22"/>
              </w:rPr>
              <w:t>2014,</w:t>
            </w:r>
          </w:p>
        </w:tc>
      </w:tr>
      <w:tr w:rsidR="00BC19CD">
        <w:trPr>
          <w:trHeight w:val="542"/>
        </w:trPr>
        <w:tc>
          <w:tcPr>
            <w:tcW w:w="1091" w:type="dxa"/>
            <w:vMerge w:val="restart"/>
            <w:tcBorders>
              <w:top w:val="single" w:sz="4" w:space="0" w:color="000000"/>
              <w:left w:val="single" w:sz="4" w:space="0" w:color="000000"/>
              <w:right w:val="single" w:sz="4" w:space="0" w:color="000000"/>
            </w:tcBorders>
          </w:tcPr>
          <w:p w:rsidR="00BC19CD" w:rsidRDefault="00BC19CD">
            <w:pPr>
              <w:rPr>
                <w:rFonts w:ascii="Book Antiqua" w:eastAsia="Book Antiqua" w:hAnsi="Book Antiqua" w:cs="Book Antiqua"/>
                <w:sz w:val="22"/>
                <w:szCs w:val="22"/>
              </w:rPr>
            </w:pPr>
          </w:p>
        </w:tc>
        <w:tc>
          <w:tcPr>
            <w:tcW w:w="1510" w:type="dxa"/>
            <w:tcBorders>
              <w:top w:val="single" w:sz="4" w:space="0" w:color="000000"/>
              <w:left w:val="single" w:sz="4" w:space="0" w:color="000000"/>
              <w:bottom w:val="single" w:sz="4" w:space="0" w:color="000000"/>
              <w:right w:val="single" w:sz="4" w:space="0" w:color="000000"/>
            </w:tcBorders>
          </w:tcPr>
          <w:p w:rsidR="00BC19CD" w:rsidRDefault="00001064">
            <w:pPr>
              <w:spacing w:before="15"/>
              <w:ind w:left="9" w:right="-51"/>
              <w:rPr>
                <w:rFonts w:ascii="Book Antiqua" w:eastAsia="Book Antiqua" w:hAnsi="Book Antiqua" w:cs="Book Antiqua"/>
                <w:sz w:val="22"/>
                <w:szCs w:val="22"/>
              </w:rPr>
            </w:pPr>
            <w:r>
              <w:rPr>
                <w:rFonts w:ascii="Book Antiqua" w:eastAsia="Book Antiqua" w:hAnsi="Book Antiqua" w:cs="Book Antiqua"/>
                <w:sz w:val="22"/>
                <w:szCs w:val="22"/>
              </w:rPr>
              <w:t>Traffic   Safety</w:t>
            </w: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Barriers</w:t>
            </w:r>
          </w:p>
        </w:tc>
        <w:tc>
          <w:tcPr>
            <w:tcW w:w="3841" w:type="dxa"/>
            <w:tcBorders>
              <w:top w:val="single" w:sz="4" w:space="0" w:color="000000"/>
              <w:left w:val="single" w:sz="4" w:space="0" w:color="000000"/>
              <w:bottom w:val="single" w:sz="4" w:space="0" w:color="000000"/>
              <w:right w:val="single" w:sz="4" w:space="0" w:color="000000"/>
            </w:tcBorders>
          </w:tcPr>
          <w:p w:rsidR="00BC19CD" w:rsidRDefault="00BC19CD">
            <w:pPr>
              <w:rPr>
                <w:rFonts w:ascii="Book Antiqua" w:eastAsia="Book Antiqua" w:hAnsi="Book Antiqua" w:cs="Book Antiqua"/>
                <w:sz w:val="22"/>
                <w:szCs w:val="22"/>
              </w:rPr>
            </w:pPr>
          </w:p>
        </w:tc>
        <w:tc>
          <w:tcPr>
            <w:tcW w:w="1484" w:type="dxa"/>
            <w:tcBorders>
              <w:top w:val="single" w:sz="4" w:space="0" w:color="000000"/>
              <w:left w:val="single" w:sz="4" w:space="0" w:color="000000"/>
              <w:bottom w:val="single" w:sz="4" w:space="0" w:color="000000"/>
              <w:right w:val="single" w:sz="4" w:space="0" w:color="000000"/>
            </w:tcBorders>
          </w:tcPr>
          <w:p w:rsidR="00BC19CD" w:rsidRDefault="00BC19CD">
            <w:pPr>
              <w:rPr>
                <w:rFonts w:ascii="Book Antiqua" w:eastAsia="Book Antiqua" w:hAnsi="Book Antiqua" w:cs="Book Antiqua"/>
                <w:sz w:val="22"/>
                <w:szCs w:val="22"/>
              </w:rPr>
            </w:pPr>
          </w:p>
        </w:tc>
        <w:tc>
          <w:tcPr>
            <w:tcW w:w="1683" w:type="dxa"/>
            <w:tcBorders>
              <w:top w:val="single" w:sz="4" w:space="0" w:color="000000"/>
              <w:left w:val="single" w:sz="4" w:space="0" w:color="000000"/>
              <w:bottom w:val="single" w:sz="4" w:space="0" w:color="000000"/>
              <w:right w:val="single" w:sz="4" w:space="0" w:color="000000"/>
            </w:tcBorders>
          </w:tcPr>
          <w:p w:rsidR="00BC19CD" w:rsidRDefault="00001064">
            <w:pPr>
              <w:spacing w:before="15"/>
              <w:ind w:left="90"/>
              <w:rPr>
                <w:rFonts w:ascii="Book Antiqua" w:eastAsia="Book Antiqua" w:hAnsi="Book Antiqua" w:cs="Book Antiqua"/>
                <w:sz w:val="22"/>
                <w:szCs w:val="22"/>
              </w:rPr>
            </w:pPr>
            <w:r>
              <w:rPr>
                <w:rFonts w:ascii="Book Antiqua" w:eastAsia="Book Antiqua" w:hAnsi="Book Antiqua" w:cs="Book Antiqua"/>
                <w:sz w:val="22"/>
                <w:szCs w:val="22"/>
              </w:rPr>
              <w:t>backup</w:t>
            </w:r>
          </w:p>
        </w:tc>
        <w:tc>
          <w:tcPr>
            <w:tcW w:w="1896" w:type="dxa"/>
            <w:tcBorders>
              <w:top w:val="single" w:sz="4" w:space="0" w:color="000000"/>
              <w:left w:val="single" w:sz="4" w:space="0" w:color="000000"/>
              <w:bottom w:val="single" w:sz="4" w:space="0" w:color="000000"/>
              <w:right w:val="single" w:sz="4" w:space="0" w:color="000000"/>
            </w:tcBorders>
          </w:tcPr>
          <w:p w:rsidR="00BC19CD" w:rsidRDefault="00BC19CD">
            <w:pPr>
              <w:rPr>
                <w:rFonts w:ascii="Book Antiqua" w:eastAsia="Book Antiqua" w:hAnsi="Book Antiqua" w:cs="Book Antiqua"/>
                <w:sz w:val="22"/>
                <w:szCs w:val="22"/>
              </w:rPr>
            </w:pPr>
          </w:p>
        </w:tc>
        <w:tc>
          <w:tcPr>
            <w:tcW w:w="2034" w:type="dxa"/>
            <w:tcBorders>
              <w:top w:val="single" w:sz="4" w:space="0" w:color="000000"/>
              <w:left w:val="single" w:sz="4" w:space="0" w:color="000000"/>
              <w:bottom w:val="single" w:sz="4" w:space="0" w:color="000000"/>
              <w:right w:val="single" w:sz="4" w:space="0" w:color="000000"/>
            </w:tcBorders>
          </w:tcPr>
          <w:p w:rsidR="00BC19CD" w:rsidRDefault="00BC19CD">
            <w:pPr>
              <w:rPr>
                <w:rFonts w:ascii="Book Antiqua" w:eastAsia="Book Antiqua" w:hAnsi="Book Antiqua" w:cs="Book Antiqua"/>
                <w:sz w:val="22"/>
                <w:szCs w:val="22"/>
              </w:rPr>
            </w:pPr>
          </w:p>
        </w:tc>
        <w:tc>
          <w:tcPr>
            <w:tcW w:w="1404" w:type="dxa"/>
            <w:tcBorders>
              <w:top w:val="single" w:sz="4" w:space="0" w:color="000000"/>
              <w:left w:val="single" w:sz="4" w:space="0" w:color="000000"/>
              <w:bottom w:val="single" w:sz="4" w:space="0" w:color="000000"/>
              <w:right w:val="single" w:sz="4" w:space="0" w:color="000000"/>
            </w:tcBorders>
          </w:tcPr>
          <w:p w:rsidR="00BC19CD" w:rsidRDefault="00001064">
            <w:pPr>
              <w:spacing w:before="15"/>
              <w:ind w:left="83"/>
              <w:rPr>
                <w:rFonts w:ascii="Book Antiqua" w:eastAsia="Book Antiqua" w:hAnsi="Book Antiqua" w:cs="Book Antiqua"/>
                <w:sz w:val="22"/>
                <w:szCs w:val="22"/>
              </w:rPr>
            </w:pPr>
            <w:r>
              <w:rPr>
                <w:rFonts w:ascii="Book Antiqua" w:eastAsia="Book Antiqua" w:hAnsi="Book Antiqua" w:cs="Book Antiqua"/>
                <w:sz w:val="22"/>
                <w:szCs w:val="22"/>
              </w:rPr>
              <w:t>IRC:119-</w:t>
            </w:r>
          </w:p>
          <w:p w:rsidR="00BC19CD" w:rsidRDefault="00001064">
            <w:pPr>
              <w:ind w:left="83"/>
              <w:rPr>
                <w:rFonts w:ascii="Book Antiqua" w:eastAsia="Book Antiqua" w:hAnsi="Book Antiqua" w:cs="Book Antiqua"/>
                <w:sz w:val="22"/>
                <w:szCs w:val="22"/>
              </w:rPr>
            </w:pPr>
            <w:r>
              <w:rPr>
                <w:rFonts w:ascii="Book Antiqua" w:eastAsia="Book Antiqua" w:hAnsi="Book Antiqua" w:cs="Book Antiqua"/>
                <w:sz w:val="22"/>
                <w:szCs w:val="22"/>
              </w:rPr>
              <w:t>2015</w:t>
            </w:r>
          </w:p>
        </w:tc>
      </w:tr>
      <w:tr w:rsidR="00BC19CD">
        <w:trPr>
          <w:trHeight w:val="799"/>
        </w:trPr>
        <w:tc>
          <w:tcPr>
            <w:tcW w:w="1091" w:type="dxa"/>
            <w:vMerge/>
            <w:tcBorders>
              <w:top w:val="single" w:sz="4" w:space="0" w:color="000000"/>
              <w:left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15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2" w:line="260" w:lineRule="auto"/>
              <w:rPr>
                <w:rFonts w:ascii="Book Antiqua" w:eastAsia="Book Antiqua" w:hAnsi="Book Antiqua" w:cs="Book Antiqua"/>
                <w:sz w:val="22"/>
                <w:szCs w:val="22"/>
              </w:rPr>
            </w:pP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Attenuators</w:t>
            </w:r>
          </w:p>
        </w:tc>
        <w:tc>
          <w:tcPr>
            <w:tcW w:w="3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3" w:line="140" w:lineRule="auto"/>
              <w:rPr>
                <w:rFonts w:ascii="Book Antiqua" w:eastAsia="Book Antiqua" w:hAnsi="Book Antiqua" w:cs="Book Antiqua"/>
                <w:sz w:val="22"/>
                <w:szCs w:val="22"/>
              </w:rPr>
            </w:pPr>
          </w:p>
          <w:p w:rsidR="00BC19CD" w:rsidRDefault="00001064">
            <w:pPr>
              <w:ind w:left="9" w:right="-52"/>
              <w:rPr>
                <w:rFonts w:ascii="Book Antiqua" w:eastAsia="Book Antiqua" w:hAnsi="Book Antiqua" w:cs="Book Antiqua"/>
                <w:sz w:val="22"/>
                <w:szCs w:val="22"/>
              </w:rPr>
            </w:pPr>
            <w:r>
              <w:rPr>
                <w:rFonts w:ascii="Book Antiqua" w:eastAsia="Book Antiqua" w:hAnsi="Book Antiqua" w:cs="Book Antiqua"/>
                <w:sz w:val="22"/>
                <w:szCs w:val="22"/>
                <w:u w:val="single"/>
              </w:rPr>
              <w:t xml:space="preserve">Functionality:          </w:t>
            </w:r>
            <w:r>
              <w:rPr>
                <w:rFonts w:ascii="Book Antiqua" w:eastAsia="Book Antiqua" w:hAnsi="Book Antiqua" w:cs="Book Antiqua"/>
                <w:sz w:val="22"/>
                <w:szCs w:val="22"/>
              </w:rPr>
              <w:t>Functioning        of</w:t>
            </w: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Attenuators as intended</w:t>
            </w:r>
          </w:p>
        </w:tc>
        <w:tc>
          <w:tcPr>
            <w:tcW w:w="14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3" w:line="120" w:lineRule="auto"/>
              <w:rPr>
                <w:rFonts w:ascii="Book Antiqua" w:eastAsia="Book Antiqua" w:hAnsi="Book Antiqua" w:cs="Book Antiqua"/>
                <w:sz w:val="22"/>
                <w:szCs w:val="22"/>
              </w:rPr>
            </w:pPr>
          </w:p>
          <w:p w:rsidR="00BC19CD" w:rsidRDefault="00001064">
            <w:pPr>
              <w:ind w:left="417"/>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6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90" w:right="151"/>
              <w:rPr>
                <w:rFonts w:ascii="Book Antiqua" w:eastAsia="Book Antiqua" w:hAnsi="Book Antiqua" w:cs="Book Antiqua"/>
                <w:sz w:val="22"/>
                <w:szCs w:val="22"/>
              </w:rPr>
            </w:pPr>
            <w:r>
              <w:rPr>
                <w:rFonts w:ascii="Book Antiqua" w:eastAsia="Book Antiqua" w:hAnsi="Book Antiqua" w:cs="Book Antiqua"/>
                <w:sz w:val="22"/>
                <w:szCs w:val="22"/>
              </w:rPr>
              <w:t>Visual     with video/image backup</w:t>
            </w:r>
          </w:p>
        </w:tc>
        <w:tc>
          <w:tcPr>
            <w:tcW w:w="189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2" w:line="260" w:lineRule="auto"/>
              <w:rPr>
                <w:rFonts w:ascii="Book Antiqua" w:eastAsia="Book Antiqua" w:hAnsi="Book Antiqua" w:cs="Book Antiqua"/>
                <w:sz w:val="22"/>
                <w:szCs w:val="22"/>
              </w:rPr>
            </w:pPr>
          </w:p>
          <w:p w:rsidR="00BC19CD" w:rsidRDefault="00001064">
            <w:pPr>
              <w:ind w:left="35"/>
              <w:rPr>
                <w:rFonts w:ascii="Book Antiqua" w:eastAsia="Book Antiqua" w:hAnsi="Book Antiqua" w:cs="Book Antiqua"/>
                <w:sz w:val="22"/>
                <w:szCs w:val="22"/>
              </w:rPr>
            </w:pPr>
            <w:r>
              <w:rPr>
                <w:rFonts w:ascii="Book Antiqua" w:eastAsia="Book Antiqua" w:hAnsi="Book Antiqua" w:cs="Book Antiqua"/>
                <w:sz w:val="22"/>
                <w:szCs w:val="22"/>
              </w:rPr>
              <w:t>Rectification</w:t>
            </w:r>
          </w:p>
        </w:tc>
        <w:tc>
          <w:tcPr>
            <w:tcW w:w="20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3"/>
              <w:ind w:left="9"/>
              <w:rPr>
                <w:rFonts w:ascii="Book Antiqua" w:eastAsia="Book Antiqua" w:hAnsi="Book Antiqua" w:cs="Book Antiqua"/>
                <w:sz w:val="22"/>
                <w:szCs w:val="22"/>
              </w:rPr>
            </w:pPr>
          </w:p>
          <w:p w:rsidR="00BC19CD" w:rsidRDefault="00001064">
            <w:pPr>
              <w:spacing w:before="13"/>
              <w:ind w:left="9"/>
              <w:rPr>
                <w:rFonts w:ascii="Book Antiqua" w:eastAsia="Book Antiqua" w:hAnsi="Book Antiqua" w:cs="Book Antiqua"/>
                <w:sz w:val="22"/>
                <w:szCs w:val="22"/>
              </w:rPr>
            </w:pPr>
            <w:r>
              <w:rPr>
                <w:rFonts w:ascii="Book Antiqua" w:eastAsia="Book Antiqua" w:hAnsi="Book Antiqua" w:cs="Book Antiqua"/>
                <w:sz w:val="22"/>
                <w:szCs w:val="22"/>
              </w:rPr>
              <w:t>Within 7 days</w:t>
            </w:r>
          </w:p>
        </w:tc>
        <w:tc>
          <w:tcPr>
            <w:tcW w:w="14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83" w:right="-32"/>
              <w:rPr>
                <w:rFonts w:ascii="Book Antiqua" w:eastAsia="Book Antiqua" w:hAnsi="Book Antiqua" w:cs="Book Antiqua"/>
                <w:sz w:val="22"/>
                <w:szCs w:val="22"/>
              </w:rPr>
            </w:pPr>
            <w:r>
              <w:rPr>
                <w:rFonts w:ascii="Book Antiqua" w:eastAsia="Book Antiqua" w:hAnsi="Book Antiqua" w:cs="Book Antiqua"/>
                <w:sz w:val="22"/>
                <w:szCs w:val="22"/>
              </w:rPr>
              <w:t>IRC:SP-2014, IRC:119-</w:t>
            </w:r>
          </w:p>
          <w:p w:rsidR="00BC19CD" w:rsidRDefault="00001064">
            <w:pPr>
              <w:ind w:left="83"/>
              <w:rPr>
                <w:rFonts w:ascii="Book Antiqua" w:eastAsia="Book Antiqua" w:hAnsi="Book Antiqua" w:cs="Book Antiqua"/>
                <w:sz w:val="22"/>
                <w:szCs w:val="22"/>
              </w:rPr>
            </w:pPr>
            <w:r>
              <w:rPr>
                <w:rFonts w:ascii="Book Antiqua" w:eastAsia="Book Antiqua" w:hAnsi="Book Antiqua" w:cs="Book Antiqua"/>
                <w:sz w:val="22"/>
                <w:szCs w:val="22"/>
              </w:rPr>
              <w:t>2015</w:t>
            </w:r>
          </w:p>
        </w:tc>
      </w:tr>
      <w:tr w:rsidR="00BC19CD">
        <w:trPr>
          <w:trHeight w:val="797"/>
        </w:trPr>
        <w:tc>
          <w:tcPr>
            <w:tcW w:w="1091" w:type="dxa"/>
            <w:vMerge/>
            <w:tcBorders>
              <w:top w:val="single" w:sz="4" w:space="0" w:color="000000"/>
              <w:left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15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9" w:right="-31"/>
              <w:rPr>
                <w:rFonts w:ascii="Book Antiqua" w:eastAsia="Book Antiqua" w:hAnsi="Book Antiqua" w:cs="Book Antiqua"/>
                <w:sz w:val="22"/>
                <w:szCs w:val="22"/>
              </w:rPr>
            </w:pPr>
            <w:r>
              <w:rPr>
                <w:rFonts w:ascii="Book Antiqua" w:eastAsia="Book Antiqua" w:hAnsi="Book Antiqua" w:cs="Book Antiqua"/>
                <w:sz w:val="22"/>
                <w:szCs w:val="22"/>
              </w:rPr>
              <w:t>Guard     Posts and</w:t>
            </w: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Delineators</w:t>
            </w:r>
          </w:p>
        </w:tc>
        <w:tc>
          <w:tcPr>
            <w:tcW w:w="3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3" w:line="140" w:lineRule="auto"/>
              <w:rPr>
                <w:rFonts w:ascii="Book Antiqua" w:eastAsia="Book Antiqua" w:hAnsi="Book Antiqua" w:cs="Book Antiqua"/>
                <w:sz w:val="22"/>
                <w:szCs w:val="22"/>
              </w:rPr>
            </w:pPr>
          </w:p>
          <w:p w:rsidR="00BC19CD" w:rsidRDefault="00001064">
            <w:pPr>
              <w:ind w:left="9" w:right="-50"/>
              <w:rPr>
                <w:rFonts w:ascii="Book Antiqua" w:eastAsia="Book Antiqua" w:hAnsi="Book Antiqua" w:cs="Book Antiqua"/>
                <w:sz w:val="22"/>
                <w:szCs w:val="22"/>
              </w:rPr>
            </w:pPr>
            <w:r>
              <w:rPr>
                <w:rFonts w:ascii="Book Antiqua" w:eastAsia="Book Antiqua" w:hAnsi="Book Antiqua" w:cs="Book Antiqua"/>
                <w:sz w:val="22"/>
                <w:szCs w:val="22"/>
                <w:u w:val="single"/>
              </w:rPr>
              <w:t xml:space="preserve">Functionality:  </w:t>
            </w:r>
            <w:r>
              <w:rPr>
                <w:rFonts w:ascii="Book Antiqua" w:eastAsia="Book Antiqua" w:hAnsi="Book Antiqua" w:cs="Book Antiqua"/>
                <w:sz w:val="22"/>
                <w:szCs w:val="22"/>
              </w:rPr>
              <w:t>Functioning of Guard</w:t>
            </w: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Posts and Delineators as intended</w:t>
            </w:r>
          </w:p>
        </w:tc>
        <w:tc>
          <w:tcPr>
            <w:tcW w:w="14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 w:line="120" w:lineRule="auto"/>
              <w:rPr>
                <w:rFonts w:ascii="Book Antiqua" w:eastAsia="Book Antiqua" w:hAnsi="Book Antiqua" w:cs="Book Antiqua"/>
                <w:sz w:val="22"/>
                <w:szCs w:val="22"/>
              </w:rPr>
            </w:pPr>
          </w:p>
          <w:p w:rsidR="00BC19CD" w:rsidRDefault="00001064">
            <w:pPr>
              <w:ind w:left="417"/>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6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90" w:right="151"/>
              <w:rPr>
                <w:rFonts w:ascii="Book Antiqua" w:eastAsia="Book Antiqua" w:hAnsi="Book Antiqua" w:cs="Book Antiqua"/>
                <w:sz w:val="22"/>
                <w:szCs w:val="22"/>
              </w:rPr>
            </w:pPr>
            <w:r>
              <w:rPr>
                <w:rFonts w:ascii="Book Antiqua" w:eastAsia="Book Antiqua" w:hAnsi="Book Antiqua" w:cs="Book Antiqua"/>
                <w:sz w:val="22"/>
                <w:szCs w:val="22"/>
              </w:rPr>
              <w:t>Visual     with video/image backup</w:t>
            </w:r>
          </w:p>
        </w:tc>
        <w:tc>
          <w:tcPr>
            <w:tcW w:w="189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7" w:line="140" w:lineRule="auto"/>
              <w:rPr>
                <w:rFonts w:ascii="Book Antiqua" w:eastAsia="Book Antiqua" w:hAnsi="Book Antiqua" w:cs="Book Antiqua"/>
                <w:sz w:val="22"/>
                <w:szCs w:val="22"/>
              </w:rPr>
            </w:pPr>
          </w:p>
          <w:p w:rsidR="00BC19CD" w:rsidRDefault="00001064">
            <w:pPr>
              <w:ind w:left="27" w:right="-26"/>
              <w:rPr>
                <w:rFonts w:ascii="Book Antiqua" w:eastAsia="Book Antiqua" w:hAnsi="Book Antiqua" w:cs="Book Antiqua"/>
                <w:sz w:val="22"/>
                <w:szCs w:val="22"/>
              </w:rPr>
            </w:pPr>
            <w:r>
              <w:rPr>
                <w:rFonts w:ascii="Book Antiqua" w:eastAsia="Book Antiqua" w:hAnsi="Book Antiqua" w:cs="Book Antiqua"/>
                <w:sz w:val="22"/>
                <w:szCs w:val="22"/>
              </w:rPr>
              <w:t>Rectification</w:t>
            </w:r>
          </w:p>
        </w:tc>
        <w:tc>
          <w:tcPr>
            <w:tcW w:w="20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2" w:line="260" w:lineRule="auto"/>
              <w:rPr>
                <w:rFonts w:ascii="Book Antiqua" w:eastAsia="Book Antiqua" w:hAnsi="Book Antiqua" w:cs="Book Antiqua"/>
                <w:sz w:val="22"/>
                <w:szCs w:val="22"/>
              </w:rPr>
            </w:pP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Within 15 days</w:t>
            </w:r>
          </w:p>
        </w:tc>
        <w:tc>
          <w:tcPr>
            <w:tcW w:w="14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3" w:line="140" w:lineRule="auto"/>
              <w:rPr>
                <w:rFonts w:ascii="Book Antiqua" w:eastAsia="Book Antiqua" w:hAnsi="Book Antiqua" w:cs="Book Antiqua"/>
                <w:sz w:val="22"/>
                <w:szCs w:val="22"/>
              </w:rPr>
            </w:pPr>
          </w:p>
          <w:p w:rsidR="00BC19CD" w:rsidRDefault="00001064">
            <w:pPr>
              <w:ind w:right="-75"/>
              <w:rPr>
                <w:rFonts w:ascii="Book Antiqua" w:eastAsia="Book Antiqua" w:hAnsi="Book Antiqua" w:cs="Book Antiqua"/>
                <w:sz w:val="22"/>
                <w:szCs w:val="22"/>
              </w:rPr>
            </w:pPr>
            <w:r>
              <w:rPr>
                <w:rFonts w:ascii="Book Antiqua" w:eastAsia="Book Antiqua" w:hAnsi="Book Antiqua" w:cs="Book Antiqua"/>
                <w:sz w:val="22"/>
                <w:szCs w:val="22"/>
              </w:rPr>
              <w:t>IRC:     79     -</w:t>
            </w:r>
          </w:p>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1981</w:t>
            </w:r>
          </w:p>
        </w:tc>
      </w:tr>
      <w:tr w:rsidR="00BC19CD">
        <w:trPr>
          <w:trHeight w:val="799"/>
        </w:trPr>
        <w:tc>
          <w:tcPr>
            <w:tcW w:w="1091" w:type="dxa"/>
            <w:vMerge/>
            <w:tcBorders>
              <w:top w:val="single" w:sz="4" w:space="0" w:color="000000"/>
              <w:left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15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40" w:lineRule="auto"/>
              <w:rPr>
                <w:rFonts w:ascii="Book Antiqua" w:eastAsia="Book Antiqua" w:hAnsi="Book Antiqua" w:cs="Book Antiqua"/>
                <w:sz w:val="22"/>
                <w:szCs w:val="22"/>
              </w:rPr>
            </w:pPr>
          </w:p>
          <w:p w:rsidR="00BC19CD" w:rsidRDefault="00001064">
            <w:pPr>
              <w:ind w:left="9" w:right="-50"/>
              <w:rPr>
                <w:rFonts w:ascii="Book Antiqua" w:eastAsia="Book Antiqua" w:hAnsi="Book Antiqua" w:cs="Book Antiqua"/>
                <w:sz w:val="22"/>
                <w:szCs w:val="22"/>
              </w:rPr>
            </w:pPr>
            <w:r>
              <w:rPr>
                <w:rFonts w:ascii="Book Antiqua" w:eastAsia="Book Antiqua" w:hAnsi="Book Antiqua" w:cs="Book Antiqua"/>
                <w:sz w:val="22"/>
                <w:szCs w:val="22"/>
              </w:rPr>
              <w:t>Overhead Sign</w:t>
            </w: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Structure</w:t>
            </w:r>
          </w:p>
        </w:tc>
        <w:tc>
          <w:tcPr>
            <w:tcW w:w="3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9" w:line="140" w:lineRule="auto"/>
              <w:rPr>
                <w:rFonts w:ascii="Book Antiqua" w:eastAsia="Book Antiqua" w:hAnsi="Book Antiqua" w:cs="Book Antiqua"/>
                <w:sz w:val="22"/>
                <w:szCs w:val="22"/>
              </w:rPr>
            </w:pPr>
          </w:p>
          <w:p w:rsidR="00BC19CD" w:rsidRDefault="00001064">
            <w:pPr>
              <w:ind w:left="9" w:right="-33"/>
              <w:rPr>
                <w:rFonts w:ascii="Book Antiqua" w:eastAsia="Book Antiqua" w:hAnsi="Book Antiqua" w:cs="Book Antiqua"/>
                <w:sz w:val="22"/>
                <w:szCs w:val="22"/>
              </w:rPr>
            </w:pPr>
            <w:r>
              <w:rPr>
                <w:rFonts w:ascii="Book Antiqua" w:eastAsia="Book Antiqua" w:hAnsi="Book Antiqua" w:cs="Book Antiqua"/>
                <w:sz w:val="22"/>
                <w:szCs w:val="22"/>
              </w:rPr>
              <w:t>Overhead  sign  structure  shall  be structurally adequate</w:t>
            </w:r>
          </w:p>
        </w:tc>
        <w:tc>
          <w:tcPr>
            <w:tcW w:w="14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3" w:line="120" w:lineRule="auto"/>
              <w:rPr>
                <w:rFonts w:ascii="Book Antiqua" w:eastAsia="Book Antiqua" w:hAnsi="Book Antiqua" w:cs="Book Antiqua"/>
                <w:sz w:val="22"/>
                <w:szCs w:val="22"/>
              </w:rPr>
            </w:pPr>
          </w:p>
          <w:p w:rsidR="00BC19CD" w:rsidRDefault="00001064">
            <w:pPr>
              <w:ind w:left="417"/>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6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36" w:right="-44"/>
              <w:rPr>
                <w:rFonts w:ascii="Book Antiqua" w:eastAsia="Book Antiqua" w:hAnsi="Book Antiqua" w:cs="Book Antiqua"/>
                <w:sz w:val="22"/>
                <w:szCs w:val="22"/>
              </w:rPr>
            </w:pPr>
            <w:r>
              <w:rPr>
                <w:rFonts w:ascii="Book Antiqua" w:eastAsia="Book Antiqua" w:hAnsi="Book Antiqua" w:cs="Book Antiqua"/>
                <w:sz w:val="22"/>
                <w:szCs w:val="22"/>
              </w:rPr>
              <w:t>Visual       with video/image backup</w:t>
            </w:r>
          </w:p>
        </w:tc>
        <w:tc>
          <w:tcPr>
            <w:tcW w:w="189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2" w:line="260" w:lineRule="auto"/>
              <w:rPr>
                <w:rFonts w:ascii="Book Antiqua" w:eastAsia="Book Antiqua" w:hAnsi="Book Antiqua" w:cs="Book Antiqua"/>
                <w:sz w:val="22"/>
                <w:szCs w:val="22"/>
              </w:rPr>
            </w:pPr>
          </w:p>
          <w:p w:rsidR="00BC19CD" w:rsidRDefault="00001064">
            <w:pPr>
              <w:ind w:left="27"/>
              <w:rPr>
                <w:rFonts w:ascii="Book Antiqua" w:eastAsia="Book Antiqua" w:hAnsi="Book Antiqua" w:cs="Book Antiqua"/>
                <w:sz w:val="22"/>
                <w:szCs w:val="22"/>
              </w:rPr>
            </w:pPr>
            <w:r>
              <w:rPr>
                <w:rFonts w:ascii="Book Antiqua" w:eastAsia="Book Antiqua" w:hAnsi="Book Antiqua" w:cs="Book Antiqua"/>
                <w:sz w:val="22"/>
                <w:szCs w:val="22"/>
              </w:rPr>
              <w:t>Rectification</w:t>
            </w:r>
          </w:p>
        </w:tc>
        <w:tc>
          <w:tcPr>
            <w:tcW w:w="20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5"/>
              <w:ind w:left="9"/>
              <w:rPr>
                <w:rFonts w:ascii="Book Antiqua" w:eastAsia="Book Antiqua" w:hAnsi="Book Antiqua" w:cs="Book Antiqua"/>
                <w:sz w:val="22"/>
                <w:szCs w:val="22"/>
              </w:rPr>
            </w:pPr>
          </w:p>
          <w:p w:rsidR="00BC19CD" w:rsidRDefault="00001064">
            <w:pPr>
              <w:spacing w:before="15"/>
              <w:ind w:left="9"/>
              <w:rPr>
                <w:rFonts w:ascii="Book Antiqua" w:eastAsia="Book Antiqua" w:hAnsi="Book Antiqua" w:cs="Book Antiqua"/>
                <w:sz w:val="22"/>
                <w:szCs w:val="22"/>
              </w:rPr>
            </w:pPr>
            <w:r>
              <w:rPr>
                <w:rFonts w:ascii="Book Antiqua" w:eastAsia="Book Antiqua" w:hAnsi="Book Antiqua" w:cs="Book Antiqua"/>
                <w:sz w:val="22"/>
                <w:szCs w:val="22"/>
              </w:rPr>
              <w:t>Within 15 days</w:t>
            </w:r>
          </w:p>
        </w:tc>
        <w:tc>
          <w:tcPr>
            <w:tcW w:w="14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5"/>
              <w:rPr>
                <w:rFonts w:ascii="Book Antiqua" w:eastAsia="Book Antiqua" w:hAnsi="Book Antiqua" w:cs="Book Antiqua"/>
                <w:sz w:val="22"/>
                <w:szCs w:val="22"/>
              </w:rPr>
            </w:pPr>
          </w:p>
          <w:p w:rsidR="00BC19CD" w:rsidRDefault="00001064">
            <w:pPr>
              <w:spacing w:before="15"/>
              <w:rPr>
                <w:rFonts w:ascii="Book Antiqua" w:eastAsia="Book Antiqua" w:hAnsi="Book Antiqua" w:cs="Book Antiqua"/>
                <w:sz w:val="22"/>
                <w:szCs w:val="22"/>
              </w:rPr>
            </w:pPr>
            <w:r>
              <w:rPr>
                <w:rFonts w:ascii="Book Antiqua" w:eastAsia="Book Antiqua" w:hAnsi="Book Antiqua" w:cs="Book Antiqua"/>
                <w:sz w:val="22"/>
                <w:szCs w:val="22"/>
              </w:rPr>
              <w:t>IRC:67-2012</w:t>
            </w:r>
          </w:p>
        </w:tc>
      </w:tr>
      <w:tr w:rsidR="00BC19CD">
        <w:trPr>
          <w:trHeight w:val="799"/>
        </w:trPr>
        <w:tc>
          <w:tcPr>
            <w:tcW w:w="1091" w:type="dxa"/>
            <w:vMerge/>
            <w:tcBorders>
              <w:top w:val="single" w:sz="4" w:space="0" w:color="000000"/>
              <w:left w:val="single" w:sz="4" w:space="0" w:color="000000"/>
              <w:right w:val="single" w:sz="4" w:space="0" w:color="000000"/>
            </w:tcBorders>
          </w:tcPr>
          <w:p w:rsidR="00BC19CD" w:rsidRDefault="00BC19CD">
            <w:pPr>
              <w:widowControl w:val="0"/>
              <w:spacing w:line="276" w:lineRule="auto"/>
              <w:rPr>
                <w:rFonts w:ascii="Book Antiqua" w:eastAsia="Book Antiqua" w:hAnsi="Book Antiqua" w:cs="Book Antiqua"/>
                <w:sz w:val="22"/>
                <w:szCs w:val="22"/>
              </w:rPr>
            </w:pPr>
          </w:p>
        </w:tc>
        <w:tc>
          <w:tcPr>
            <w:tcW w:w="15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3" w:line="140" w:lineRule="auto"/>
              <w:rPr>
                <w:rFonts w:ascii="Book Antiqua" w:eastAsia="Book Antiqua" w:hAnsi="Book Antiqua" w:cs="Book Antiqua"/>
                <w:sz w:val="22"/>
                <w:szCs w:val="22"/>
              </w:rPr>
            </w:pPr>
          </w:p>
          <w:p w:rsidR="00BC19CD" w:rsidRDefault="00001064">
            <w:pPr>
              <w:ind w:left="33"/>
              <w:rPr>
                <w:rFonts w:ascii="Book Antiqua" w:eastAsia="Book Antiqua" w:hAnsi="Book Antiqua" w:cs="Book Antiqua"/>
                <w:sz w:val="22"/>
                <w:szCs w:val="22"/>
              </w:rPr>
            </w:pPr>
            <w:r>
              <w:rPr>
                <w:rFonts w:ascii="Book Antiqua" w:eastAsia="Book Antiqua" w:hAnsi="Book Antiqua" w:cs="Book Antiqua"/>
                <w:sz w:val="22"/>
                <w:szCs w:val="22"/>
              </w:rPr>
              <w:t>Traffic</w:t>
            </w:r>
          </w:p>
          <w:p w:rsidR="00BC19CD" w:rsidRDefault="00001064">
            <w:pPr>
              <w:spacing w:before="1"/>
              <w:ind w:left="33"/>
              <w:rPr>
                <w:rFonts w:ascii="Book Antiqua" w:eastAsia="Book Antiqua" w:hAnsi="Book Antiqua" w:cs="Book Antiqua"/>
                <w:sz w:val="22"/>
                <w:szCs w:val="22"/>
              </w:rPr>
            </w:pPr>
            <w:r>
              <w:rPr>
                <w:rFonts w:ascii="Book Antiqua" w:eastAsia="Book Antiqua" w:hAnsi="Book Antiqua" w:cs="Book Antiqua"/>
                <w:sz w:val="22"/>
                <w:szCs w:val="22"/>
              </w:rPr>
              <w:t>Blinkers</w:t>
            </w:r>
          </w:p>
        </w:tc>
        <w:tc>
          <w:tcPr>
            <w:tcW w:w="3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3" w:line="140" w:lineRule="auto"/>
              <w:rPr>
                <w:rFonts w:ascii="Book Antiqua" w:eastAsia="Book Antiqua" w:hAnsi="Book Antiqua" w:cs="Book Antiqua"/>
                <w:sz w:val="22"/>
                <w:szCs w:val="22"/>
              </w:rPr>
            </w:pPr>
          </w:p>
          <w:p w:rsidR="00BC19CD" w:rsidRDefault="00001064">
            <w:pPr>
              <w:ind w:left="9" w:right="-51"/>
              <w:rPr>
                <w:rFonts w:ascii="Book Antiqua" w:eastAsia="Book Antiqua" w:hAnsi="Book Antiqua" w:cs="Book Antiqua"/>
                <w:sz w:val="22"/>
                <w:szCs w:val="22"/>
              </w:rPr>
            </w:pPr>
            <w:r>
              <w:rPr>
                <w:rFonts w:ascii="Book Antiqua" w:eastAsia="Book Antiqua" w:hAnsi="Book Antiqua" w:cs="Book Antiqua"/>
                <w:sz w:val="22"/>
                <w:szCs w:val="22"/>
                <w:u w:val="single"/>
              </w:rPr>
              <w:t xml:space="preserve">Functionality:  </w:t>
            </w:r>
            <w:r>
              <w:rPr>
                <w:rFonts w:ascii="Book Antiqua" w:eastAsia="Book Antiqua" w:hAnsi="Book Antiqua" w:cs="Book Antiqua"/>
                <w:sz w:val="22"/>
                <w:szCs w:val="22"/>
              </w:rPr>
              <w:t>Functioning of Traffic</w:t>
            </w:r>
          </w:p>
          <w:p w:rsidR="00BC19CD" w:rsidRDefault="00001064">
            <w:pPr>
              <w:spacing w:before="1"/>
              <w:ind w:left="9"/>
              <w:rPr>
                <w:rFonts w:ascii="Book Antiqua" w:eastAsia="Book Antiqua" w:hAnsi="Book Antiqua" w:cs="Book Antiqua"/>
                <w:sz w:val="22"/>
                <w:szCs w:val="22"/>
              </w:rPr>
            </w:pPr>
            <w:r>
              <w:rPr>
                <w:rFonts w:ascii="Book Antiqua" w:eastAsia="Book Antiqua" w:hAnsi="Book Antiqua" w:cs="Book Antiqua"/>
                <w:sz w:val="22"/>
                <w:szCs w:val="22"/>
              </w:rPr>
              <w:t>Blinkers as intended</w:t>
            </w:r>
          </w:p>
        </w:tc>
        <w:tc>
          <w:tcPr>
            <w:tcW w:w="14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3" w:line="120" w:lineRule="auto"/>
              <w:rPr>
                <w:rFonts w:ascii="Book Antiqua" w:eastAsia="Book Antiqua" w:hAnsi="Book Antiqua" w:cs="Book Antiqua"/>
                <w:sz w:val="22"/>
                <w:szCs w:val="22"/>
              </w:rPr>
            </w:pPr>
          </w:p>
          <w:p w:rsidR="00BC19CD" w:rsidRDefault="00001064">
            <w:pPr>
              <w:ind w:left="417"/>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6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36" w:right="243"/>
              <w:rPr>
                <w:rFonts w:ascii="Book Antiqua" w:eastAsia="Book Antiqua" w:hAnsi="Book Antiqua" w:cs="Book Antiqua"/>
                <w:sz w:val="22"/>
                <w:szCs w:val="22"/>
              </w:rPr>
            </w:pPr>
            <w:r>
              <w:rPr>
                <w:rFonts w:ascii="Book Antiqua" w:eastAsia="Book Antiqua" w:hAnsi="Book Antiqua" w:cs="Book Antiqua"/>
                <w:sz w:val="22"/>
                <w:szCs w:val="22"/>
              </w:rPr>
              <w:t>Visual     with video/image backup</w:t>
            </w:r>
          </w:p>
        </w:tc>
        <w:tc>
          <w:tcPr>
            <w:tcW w:w="189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2" w:line="260" w:lineRule="auto"/>
              <w:rPr>
                <w:rFonts w:ascii="Book Antiqua" w:eastAsia="Book Antiqua" w:hAnsi="Book Antiqua" w:cs="Book Antiqua"/>
                <w:sz w:val="22"/>
                <w:szCs w:val="22"/>
              </w:rPr>
            </w:pPr>
          </w:p>
          <w:p w:rsidR="00BC19CD" w:rsidRDefault="00001064">
            <w:pPr>
              <w:ind w:left="27"/>
              <w:rPr>
                <w:rFonts w:ascii="Book Antiqua" w:eastAsia="Book Antiqua" w:hAnsi="Book Antiqua" w:cs="Book Antiqua"/>
                <w:sz w:val="22"/>
                <w:szCs w:val="22"/>
              </w:rPr>
            </w:pPr>
            <w:r>
              <w:rPr>
                <w:rFonts w:ascii="Book Antiqua" w:eastAsia="Book Antiqua" w:hAnsi="Book Antiqua" w:cs="Book Antiqua"/>
                <w:sz w:val="22"/>
                <w:szCs w:val="22"/>
              </w:rPr>
              <w:t>Rectification</w:t>
            </w:r>
          </w:p>
        </w:tc>
        <w:tc>
          <w:tcPr>
            <w:tcW w:w="20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9"/>
              <w:rPr>
                <w:rFonts w:ascii="Book Antiqua" w:eastAsia="Book Antiqua" w:hAnsi="Book Antiqua" w:cs="Book Antiqua"/>
                <w:sz w:val="22"/>
                <w:szCs w:val="22"/>
              </w:rPr>
            </w:pPr>
            <w:r>
              <w:rPr>
                <w:rFonts w:ascii="Book Antiqua" w:eastAsia="Book Antiqua" w:hAnsi="Book Antiqua" w:cs="Book Antiqua"/>
                <w:sz w:val="22"/>
                <w:szCs w:val="22"/>
              </w:rPr>
              <w:t>Within 7 days</w:t>
            </w:r>
          </w:p>
        </w:tc>
        <w:tc>
          <w:tcPr>
            <w:tcW w:w="14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rPr>
                <w:rFonts w:ascii="Book Antiqua" w:eastAsia="Book Antiqua" w:hAnsi="Book Antiqua" w:cs="Book Antiqua"/>
                <w:sz w:val="22"/>
                <w:szCs w:val="22"/>
              </w:rPr>
            </w:pPr>
            <w:r>
              <w:rPr>
                <w:rFonts w:ascii="Book Antiqua" w:eastAsia="Book Antiqua" w:hAnsi="Book Antiqua" w:cs="Book Antiqua"/>
                <w:sz w:val="22"/>
                <w:szCs w:val="22"/>
              </w:rPr>
              <w:t>IRC:SP:84-</w:t>
            </w:r>
          </w:p>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2014</w:t>
            </w:r>
          </w:p>
        </w:tc>
      </w:tr>
      <w:tr w:rsidR="00BC19CD">
        <w:trPr>
          <w:trHeight w:val="1056"/>
        </w:trPr>
        <w:tc>
          <w:tcPr>
            <w:tcW w:w="1091"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sz w:val="22"/>
                <w:szCs w:val="22"/>
              </w:rPr>
            </w:pPr>
          </w:p>
          <w:p w:rsidR="00BC19CD" w:rsidRDefault="00BC19CD">
            <w:pPr>
              <w:spacing w:before="12" w:line="200" w:lineRule="auto"/>
              <w:rPr>
                <w:rFonts w:ascii="Book Antiqua" w:eastAsia="Book Antiqua" w:hAnsi="Book Antiqua" w:cs="Book Antiqua"/>
                <w:sz w:val="22"/>
                <w:szCs w:val="22"/>
              </w:rPr>
            </w:pPr>
          </w:p>
          <w:p w:rsidR="00BC19CD" w:rsidRDefault="00001064">
            <w:pPr>
              <w:ind w:right="36"/>
              <w:jc w:val="both"/>
              <w:rPr>
                <w:rFonts w:ascii="Book Antiqua" w:eastAsia="Book Antiqua" w:hAnsi="Book Antiqua" w:cs="Book Antiqua"/>
                <w:b/>
                <w:sz w:val="22"/>
                <w:szCs w:val="22"/>
              </w:rPr>
            </w:pPr>
            <w:r>
              <w:rPr>
                <w:rFonts w:ascii="Book Antiqua" w:eastAsia="Book Antiqua" w:hAnsi="Book Antiqua" w:cs="Book Antiqua"/>
                <w:b/>
                <w:sz w:val="22"/>
                <w:szCs w:val="22"/>
              </w:rPr>
              <w:t>Highway Lighting System</w:t>
            </w:r>
          </w:p>
        </w:tc>
        <w:tc>
          <w:tcPr>
            <w:tcW w:w="1510"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sz w:val="22"/>
                <w:szCs w:val="22"/>
              </w:rPr>
            </w:pPr>
          </w:p>
          <w:p w:rsidR="00BC19CD" w:rsidRDefault="00BC19CD">
            <w:pPr>
              <w:spacing w:before="12" w:line="200" w:lineRule="auto"/>
              <w:rPr>
                <w:rFonts w:ascii="Book Antiqua" w:eastAsia="Book Antiqua" w:hAnsi="Book Antiqua" w:cs="Book Antiqua"/>
                <w:sz w:val="22"/>
                <w:szCs w:val="22"/>
              </w:rPr>
            </w:pPr>
          </w:p>
          <w:p w:rsidR="00BC19CD" w:rsidRDefault="00001064">
            <w:pPr>
              <w:ind w:left="33"/>
              <w:rPr>
                <w:rFonts w:ascii="Book Antiqua" w:eastAsia="Book Antiqua" w:hAnsi="Book Antiqua" w:cs="Book Antiqua"/>
                <w:sz w:val="22"/>
                <w:szCs w:val="22"/>
              </w:rPr>
            </w:pPr>
            <w:r>
              <w:rPr>
                <w:rFonts w:ascii="Book Antiqua" w:eastAsia="Book Antiqua" w:hAnsi="Book Antiqua" w:cs="Book Antiqua"/>
                <w:sz w:val="22"/>
                <w:szCs w:val="22"/>
              </w:rPr>
              <w:t>Highway</w:t>
            </w:r>
          </w:p>
          <w:p w:rsidR="00BC19CD" w:rsidRDefault="00001064">
            <w:pPr>
              <w:spacing w:before="1"/>
              <w:ind w:left="33"/>
              <w:rPr>
                <w:rFonts w:ascii="Book Antiqua" w:eastAsia="Book Antiqua" w:hAnsi="Book Antiqua" w:cs="Book Antiqua"/>
                <w:sz w:val="22"/>
                <w:szCs w:val="22"/>
              </w:rPr>
            </w:pPr>
            <w:r>
              <w:rPr>
                <w:rFonts w:ascii="Book Antiqua" w:eastAsia="Book Antiqua" w:hAnsi="Book Antiqua" w:cs="Book Antiqua"/>
                <w:sz w:val="22"/>
                <w:szCs w:val="22"/>
              </w:rPr>
              <w:t>Lights</w:t>
            </w:r>
          </w:p>
        </w:tc>
        <w:tc>
          <w:tcPr>
            <w:tcW w:w="3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3" w:line="140" w:lineRule="auto"/>
              <w:rPr>
                <w:rFonts w:ascii="Book Antiqua" w:eastAsia="Book Antiqua" w:hAnsi="Book Antiqua" w:cs="Book Antiqua"/>
                <w:sz w:val="22"/>
                <w:szCs w:val="22"/>
              </w:rPr>
            </w:pP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Illumination:</w:t>
            </w:r>
          </w:p>
          <w:p w:rsidR="00BC19CD" w:rsidRDefault="00001064">
            <w:pPr>
              <w:spacing w:before="5"/>
              <w:ind w:left="9" w:right="-34"/>
              <w:rPr>
                <w:rFonts w:ascii="Book Antiqua" w:eastAsia="Book Antiqua" w:hAnsi="Book Antiqua" w:cs="Book Antiqua"/>
                <w:sz w:val="22"/>
                <w:szCs w:val="22"/>
              </w:rPr>
            </w:pPr>
            <w:r>
              <w:rPr>
                <w:rFonts w:ascii="Book Antiqua" w:eastAsia="Book Antiqua" w:hAnsi="Book Antiqua" w:cs="Book Antiqua"/>
                <w:sz w:val="22"/>
                <w:szCs w:val="22"/>
              </w:rPr>
              <w:t>Minimum40Luxilluminationonthe road surface</w:t>
            </w:r>
          </w:p>
        </w:tc>
        <w:tc>
          <w:tcPr>
            <w:tcW w:w="14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sz w:val="22"/>
                <w:szCs w:val="22"/>
              </w:rPr>
            </w:pPr>
          </w:p>
          <w:p w:rsidR="00BC19CD" w:rsidRDefault="00BC19CD">
            <w:pPr>
              <w:spacing w:before="2" w:line="200" w:lineRule="auto"/>
              <w:rPr>
                <w:rFonts w:ascii="Book Antiqua" w:eastAsia="Book Antiqua" w:hAnsi="Book Antiqua" w:cs="Book Antiqua"/>
                <w:sz w:val="22"/>
                <w:szCs w:val="22"/>
              </w:rPr>
            </w:pPr>
          </w:p>
          <w:p w:rsidR="00BC19CD" w:rsidRDefault="00001064">
            <w:pPr>
              <w:ind w:left="417"/>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6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right="63"/>
              <w:jc w:val="both"/>
              <w:rPr>
                <w:rFonts w:ascii="Book Antiqua" w:eastAsia="Book Antiqua" w:hAnsi="Book Antiqua" w:cs="Book Antiqua"/>
                <w:sz w:val="22"/>
                <w:szCs w:val="22"/>
              </w:rPr>
            </w:pPr>
            <w:r>
              <w:rPr>
                <w:rFonts w:ascii="Book Antiqua" w:eastAsia="Book Antiqua" w:hAnsi="Book Antiqua" w:cs="Book Antiqua"/>
                <w:sz w:val="22"/>
                <w:szCs w:val="22"/>
              </w:rPr>
              <w:t xml:space="preserve">The </w:t>
            </w:r>
            <w:r>
              <w:rPr>
                <w:rFonts w:ascii="Book Antiqua" w:eastAsia="Book Antiqua" w:hAnsi="Book Antiqua" w:cs="Book Antiqua"/>
                <w:sz w:val="22"/>
                <w:szCs w:val="22"/>
              </w:rPr>
              <w:t>illumination level shall be measured with luxmeter</w:t>
            </w:r>
          </w:p>
        </w:tc>
        <w:tc>
          <w:tcPr>
            <w:tcW w:w="189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27"/>
              <w:rPr>
                <w:rFonts w:ascii="Book Antiqua" w:eastAsia="Book Antiqua" w:hAnsi="Book Antiqua" w:cs="Book Antiqua"/>
                <w:sz w:val="22"/>
                <w:szCs w:val="22"/>
              </w:rPr>
            </w:pPr>
            <w:r>
              <w:rPr>
                <w:rFonts w:ascii="Book Antiqua" w:eastAsia="Book Antiqua" w:hAnsi="Book Antiqua" w:cs="Book Antiqua"/>
                <w:sz w:val="22"/>
                <w:szCs w:val="22"/>
              </w:rPr>
              <w:t>Improvement</w:t>
            </w:r>
          </w:p>
          <w:p w:rsidR="00BC19CD" w:rsidRDefault="00001064">
            <w:pPr>
              <w:ind w:left="27"/>
              <w:rPr>
                <w:rFonts w:ascii="Book Antiqua" w:eastAsia="Book Antiqua" w:hAnsi="Book Antiqua" w:cs="Book Antiqua"/>
                <w:sz w:val="22"/>
                <w:szCs w:val="22"/>
              </w:rPr>
            </w:pPr>
            <w:r>
              <w:rPr>
                <w:rFonts w:ascii="Book Antiqua" w:eastAsia="Book Antiqua" w:hAnsi="Book Antiqua" w:cs="Book Antiqua"/>
                <w:sz w:val="22"/>
                <w:szCs w:val="22"/>
              </w:rPr>
              <w:t>in          Lighting</w:t>
            </w:r>
          </w:p>
          <w:p w:rsidR="00BC19CD" w:rsidRDefault="00001064">
            <w:pPr>
              <w:ind w:left="27"/>
              <w:rPr>
                <w:rFonts w:ascii="Book Antiqua" w:eastAsia="Book Antiqua" w:hAnsi="Book Antiqua" w:cs="Book Antiqua"/>
                <w:sz w:val="22"/>
                <w:szCs w:val="22"/>
              </w:rPr>
            </w:pPr>
            <w:r>
              <w:rPr>
                <w:rFonts w:ascii="Book Antiqua" w:eastAsia="Book Antiqua" w:hAnsi="Book Antiqua" w:cs="Book Antiqua"/>
                <w:sz w:val="22"/>
                <w:szCs w:val="22"/>
              </w:rPr>
              <w:t>System</w:t>
            </w:r>
          </w:p>
        </w:tc>
        <w:tc>
          <w:tcPr>
            <w:tcW w:w="20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9"/>
              <w:rPr>
                <w:rFonts w:ascii="Book Antiqua" w:eastAsia="Book Antiqua" w:hAnsi="Book Antiqua" w:cs="Book Antiqua"/>
                <w:sz w:val="22"/>
                <w:szCs w:val="22"/>
              </w:rPr>
            </w:pPr>
            <w:r>
              <w:rPr>
                <w:rFonts w:ascii="Book Antiqua" w:eastAsia="Book Antiqua" w:hAnsi="Book Antiqua" w:cs="Book Antiqua"/>
                <w:sz w:val="22"/>
                <w:szCs w:val="22"/>
              </w:rPr>
              <w:t>24 hours</w:t>
            </w:r>
          </w:p>
        </w:tc>
        <w:tc>
          <w:tcPr>
            <w:tcW w:w="14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rPr>
                <w:rFonts w:ascii="Book Antiqua" w:eastAsia="Book Antiqua" w:hAnsi="Book Antiqua" w:cs="Book Antiqua"/>
                <w:sz w:val="22"/>
                <w:szCs w:val="22"/>
              </w:rPr>
            </w:pPr>
            <w:r>
              <w:rPr>
                <w:rFonts w:ascii="Book Antiqua" w:eastAsia="Book Antiqua" w:hAnsi="Book Antiqua" w:cs="Book Antiqua"/>
                <w:sz w:val="22"/>
                <w:szCs w:val="22"/>
              </w:rPr>
              <w:t>IRC:SP:84-</w:t>
            </w:r>
          </w:p>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2014</w:t>
            </w:r>
          </w:p>
        </w:tc>
      </w:tr>
      <w:tr w:rsidR="00BC19CD">
        <w:trPr>
          <w:trHeight w:val="542"/>
        </w:trPr>
        <w:tc>
          <w:tcPr>
            <w:tcW w:w="1091"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510"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3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20"/>
              <w:ind w:left="9" w:right="-35"/>
              <w:rPr>
                <w:rFonts w:ascii="Book Antiqua" w:eastAsia="Book Antiqua" w:hAnsi="Book Antiqua" w:cs="Book Antiqua"/>
                <w:sz w:val="22"/>
                <w:szCs w:val="22"/>
              </w:rPr>
            </w:pPr>
            <w:r>
              <w:rPr>
                <w:rFonts w:ascii="Book Antiqua" w:eastAsia="Book Antiqua" w:hAnsi="Book Antiqua" w:cs="Book Antiqua"/>
                <w:sz w:val="22"/>
                <w:szCs w:val="22"/>
              </w:rPr>
              <w:t>No  major  failure  in  the  lighting system</w:t>
            </w:r>
          </w:p>
        </w:tc>
        <w:tc>
          <w:tcPr>
            <w:tcW w:w="14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40" w:lineRule="auto"/>
              <w:rPr>
                <w:rFonts w:ascii="Book Antiqua" w:eastAsia="Book Antiqua" w:hAnsi="Book Antiqua" w:cs="Book Antiqua"/>
                <w:sz w:val="22"/>
                <w:szCs w:val="22"/>
              </w:rPr>
            </w:pPr>
          </w:p>
          <w:p w:rsidR="00BC19CD" w:rsidRDefault="00001064">
            <w:pPr>
              <w:ind w:left="417"/>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6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682" w:right="765"/>
              <w:jc w:val="center"/>
              <w:rPr>
                <w:rFonts w:ascii="Book Antiqua" w:eastAsia="Book Antiqua" w:hAnsi="Book Antiqua" w:cs="Book Antiqua"/>
                <w:sz w:val="22"/>
                <w:szCs w:val="22"/>
              </w:rPr>
            </w:pPr>
            <w:r>
              <w:rPr>
                <w:rFonts w:ascii="Book Antiqua" w:eastAsia="Book Antiqua" w:hAnsi="Book Antiqua" w:cs="Book Antiqua"/>
                <w:sz w:val="22"/>
                <w:szCs w:val="22"/>
              </w:rPr>
              <w:t>-</w:t>
            </w:r>
          </w:p>
        </w:tc>
        <w:tc>
          <w:tcPr>
            <w:tcW w:w="189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20"/>
              <w:ind w:left="73" w:right="79"/>
              <w:rPr>
                <w:rFonts w:ascii="Book Antiqua" w:eastAsia="Book Antiqua" w:hAnsi="Book Antiqua" w:cs="Book Antiqua"/>
                <w:sz w:val="22"/>
                <w:szCs w:val="22"/>
              </w:rPr>
            </w:pPr>
            <w:r>
              <w:rPr>
                <w:rFonts w:ascii="Book Antiqua" w:eastAsia="Book Antiqua" w:hAnsi="Book Antiqua" w:cs="Book Antiqua"/>
                <w:sz w:val="22"/>
                <w:szCs w:val="22"/>
              </w:rPr>
              <w:t>Rectification   of failure</w:t>
            </w:r>
          </w:p>
        </w:tc>
        <w:tc>
          <w:tcPr>
            <w:tcW w:w="20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9"/>
              <w:rPr>
                <w:rFonts w:ascii="Book Antiqua" w:eastAsia="Book Antiqua" w:hAnsi="Book Antiqua" w:cs="Book Antiqua"/>
                <w:sz w:val="22"/>
                <w:szCs w:val="22"/>
              </w:rPr>
            </w:pPr>
            <w:r>
              <w:rPr>
                <w:rFonts w:ascii="Book Antiqua" w:eastAsia="Book Antiqua" w:hAnsi="Book Antiqua" w:cs="Book Antiqua"/>
                <w:sz w:val="22"/>
                <w:szCs w:val="22"/>
              </w:rPr>
              <w:t>24 hours</w:t>
            </w:r>
          </w:p>
        </w:tc>
        <w:tc>
          <w:tcPr>
            <w:tcW w:w="14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rPr>
                <w:rFonts w:ascii="Book Antiqua" w:eastAsia="Book Antiqua" w:hAnsi="Book Antiqua" w:cs="Book Antiqua"/>
                <w:sz w:val="22"/>
                <w:szCs w:val="22"/>
              </w:rPr>
            </w:pPr>
            <w:r>
              <w:rPr>
                <w:rFonts w:ascii="Book Antiqua" w:eastAsia="Book Antiqua" w:hAnsi="Book Antiqua" w:cs="Book Antiqua"/>
                <w:sz w:val="22"/>
                <w:szCs w:val="22"/>
              </w:rPr>
              <w:t>IRC:SP:84-</w:t>
            </w:r>
          </w:p>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2014</w:t>
            </w:r>
          </w:p>
        </w:tc>
      </w:tr>
      <w:tr w:rsidR="00BC19CD">
        <w:trPr>
          <w:trHeight w:val="540"/>
        </w:trPr>
        <w:tc>
          <w:tcPr>
            <w:tcW w:w="1091"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510"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3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9" w:right="-33"/>
              <w:rPr>
                <w:rFonts w:ascii="Book Antiqua" w:eastAsia="Book Antiqua" w:hAnsi="Book Antiqua" w:cs="Book Antiqua"/>
                <w:sz w:val="22"/>
                <w:szCs w:val="22"/>
              </w:rPr>
            </w:pPr>
            <w:r>
              <w:rPr>
                <w:rFonts w:ascii="Book Antiqua" w:eastAsia="Book Antiqua" w:hAnsi="Book Antiqua" w:cs="Book Antiqua"/>
                <w:sz w:val="22"/>
                <w:szCs w:val="22"/>
              </w:rPr>
              <w:t xml:space="preserve">No  minor  failure  in  the </w:t>
            </w:r>
            <w:r>
              <w:rPr>
                <w:rFonts w:ascii="Book Antiqua" w:eastAsia="Book Antiqua" w:hAnsi="Book Antiqua" w:cs="Book Antiqua"/>
                <w:sz w:val="22"/>
                <w:szCs w:val="22"/>
              </w:rPr>
              <w:t xml:space="preserve"> lighting system</w:t>
            </w:r>
          </w:p>
        </w:tc>
        <w:tc>
          <w:tcPr>
            <w:tcW w:w="14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3" w:line="140" w:lineRule="auto"/>
              <w:rPr>
                <w:rFonts w:ascii="Book Antiqua" w:eastAsia="Book Antiqua" w:hAnsi="Book Antiqua" w:cs="Book Antiqua"/>
                <w:sz w:val="22"/>
                <w:szCs w:val="22"/>
              </w:rPr>
            </w:pPr>
          </w:p>
          <w:p w:rsidR="00BC19CD" w:rsidRDefault="00001064">
            <w:pPr>
              <w:ind w:left="268"/>
              <w:rPr>
                <w:rFonts w:ascii="Book Antiqua" w:eastAsia="Book Antiqua" w:hAnsi="Book Antiqua" w:cs="Book Antiqua"/>
                <w:sz w:val="22"/>
                <w:szCs w:val="22"/>
              </w:rPr>
            </w:pPr>
            <w:r>
              <w:rPr>
                <w:rFonts w:ascii="Book Antiqua" w:eastAsia="Book Antiqua" w:hAnsi="Book Antiqua" w:cs="Book Antiqua"/>
                <w:sz w:val="22"/>
                <w:szCs w:val="22"/>
              </w:rPr>
              <w:t>Monthly</w:t>
            </w:r>
          </w:p>
        </w:tc>
        <w:tc>
          <w:tcPr>
            <w:tcW w:w="16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682" w:right="765"/>
              <w:jc w:val="center"/>
              <w:rPr>
                <w:rFonts w:ascii="Book Antiqua" w:eastAsia="Book Antiqua" w:hAnsi="Book Antiqua" w:cs="Book Antiqua"/>
                <w:sz w:val="22"/>
                <w:szCs w:val="22"/>
              </w:rPr>
            </w:pPr>
            <w:r>
              <w:rPr>
                <w:rFonts w:ascii="Book Antiqua" w:eastAsia="Book Antiqua" w:hAnsi="Book Antiqua" w:cs="Book Antiqua"/>
                <w:sz w:val="22"/>
                <w:szCs w:val="22"/>
              </w:rPr>
              <w:t>-</w:t>
            </w:r>
          </w:p>
        </w:tc>
        <w:tc>
          <w:tcPr>
            <w:tcW w:w="189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73" w:right="79"/>
              <w:rPr>
                <w:rFonts w:ascii="Book Antiqua" w:eastAsia="Book Antiqua" w:hAnsi="Book Antiqua" w:cs="Book Antiqua"/>
                <w:sz w:val="22"/>
                <w:szCs w:val="22"/>
              </w:rPr>
            </w:pPr>
            <w:r>
              <w:rPr>
                <w:rFonts w:ascii="Book Antiqua" w:eastAsia="Book Antiqua" w:hAnsi="Book Antiqua" w:cs="Book Antiqua"/>
                <w:sz w:val="22"/>
                <w:szCs w:val="22"/>
              </w:rPr>
              <w:t>Rectification   of failure</w:t>
            </w:r>
          </w:p>
        </w:tc>
        <w:tc>
          <w:tcPr>
            <w:tcW w:w="20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9"/>
              <w:rPr>
                <w:rFonts w:ascii="Book Antiqua" w:eastAsia="Book Antiqua" w:hAnsi="Book Antiqua" w:cs="Book Antiqua"/>
                <w:sz w:val="22"/>
                <w:szCs w:val="22"/>
              </w:rPr>
            </w:pPr>
            <w:r>
              <w:rPr>
                <w:rFonts w:ascii="Book Antiqua" w:eastAsia="Book Antiqua" w:hAnsi="Book Antiqua" w:cs="Book Antiqua"/>
                <w:sz w:val="22"/>
                <w:szCs w:val="22"/>
              </w:rPr>
              <w:t>8 hours</w:t>
            </w:r>
          </w:p>
        </w:tc>
        <w:tc>
          <w:tcPr>
            <w:tcW w:w="14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rPr>
                <w:rFonts w:ascii="Book Antiqua" w:eastAsia="Book Antiqua" w:hAnsi="Book Antiqua" w:cs="Book Antiqua"/>
                <w:sz w:val="22"/>
                <w:szCs w:val="22"/>
              </w:rPr>
            </w:pPr>
            <w:r>
              <w:rPr>
                <w:rFonts w:ascii="Book Antiqua" w:eastAsia="Book Antiqua" w:hAnsi="Book Antiqua" w:cs="Book Antiqua"/>
                <w:sz w:val="22"/>
                <w:szCs w:val="22"/>
              </w:rPr>
              <w:t>IRC:SP:84-</w:t>
            </w:r>
          </w:p>
          <w:p w:rsidR="00BC19CD" w:rsidRDefault="00001064">
            <w:pPr>
              <w:spacing w:before="1"/>
              <w:rPr>
                <w:rFonts w:ascii="Book Antiqua" w:eastAsia="Book Antiqua" w:hAnsi="Book Antiqua" w:cs="Book Antiqua"/>
                <w:sz w:val="22"/>
                <w:szCs w:val="22"/>
              </w:rPr>
            </w:pPr>
            <w:r>
              <w:rPr>
                <w:rFonts w:ascii="Book Antiqua" w:eastAsia="Book Antiqua" w:hAnsi="Book Antiqua" w:cs="Book Antiqua"/>
                <w:sz w:val="22"/>
                <w:szCs w:val="22"/>
              </w:rPr>
              <w:t>2014</w:t>
            </w:r>
          </w:p>
        </w:tc>
      </w:tr>
    </w:tbl>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tbl>
      <w:tblPr>
        <w:tblStyle w:val="Style176"/>
        <w:tblW w:w="14943" w:type="dxa"/>
        <w:tblInd w:w="0" w:type="dxa"/>
        <w:tblLayout w:type="fixed"/>
        <w:tblLook w:val="04A0"/>
      </w:tblPr>
      <w:tblGrid>
        <w:gridCol w:w="1053"/>
        <w:gridCol w:w="1536"/>
        <w:gridCol w:w="3867"/>
        <w:gridCol w:w="1466"/>
        <w:gridCol w:w="1710"/>
        <w:gridCol w:w="1864"/>
        <w:gridCol w:w="2029"/>
        <w:gridCol w:w="1418"/>
      </w:tblGrid>
      <w:tr w:rsidR="00BC19CD">
        <w:trPr>
          <w:trHeight w:val="1042"/>
        </w:trPr>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210"/>
              <w:rPr>
                <w:rFonts w:ascii="Book Antiqua" w:eastAsia="Book Antiqua" w:hAnsi="Book Antiqua" w:cs="Book Antiqua"/>
                <w:b/>
                <w:sz w:val="22"/>
                <w:szCs w:val="22"/>
              </w:rPr>
            </w:pPr>
            <w:r>
              <w:rPr>
                <w:rFonts w:ascii="Book Antiqua" w:eastAsia="Book Antiqua" w:hAnsi="Book Antiqua" w:cs="Book Antiqua"/>
                <w:b/>
                <w:sz w:val="22"/>
                <w:szCs w:val="22"/>
              </w:rPr>
              <w:t>Asset</w:t>
            </w:r>
          </w:p>
          <w:p w:rsidR="00BC19CD" w:rsidRDefault="00001064">
            <w:pPr>
              <w:ind w:left="229"/>
              <w:rPr>
                <w:rFonts w:ascii="Book Antiqua" w:eastAsia="Book Antiqua" w:hAnsi="Book Antiqua" w:cs="Book Antiqua"/>
                <w:b/>
                <w:sz w:val="22"/>
                <w:szCs w:val="22"/>
              </w:rPr>
            </w:pPr>
            <w:r>
              <w:rPr>
                <w:rFonts w:ascii="Book Antiqua" w:eastAsia="Book Antiqua" w:hAnsi="Book Antiqua" w:cs="Book Antiqua"/>
                <w:b/>
                <w:sz w:val="22"/>
                <w:szCs w:val="22"/>
              </w:rPr>
              <w:t>Type</w:t>
            </w:r>
          </w:p>
        </w:tc>
        <w:tc>
          <w:tcPr>
            <w:tcW w:w="1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17" w:right="17"/>
              <w:jc w:val="center"/>
              <w:rPr>
                <w:rFonts w:ascii="Book Antiqua" w:eastAsia="Book Antiqua" w:hAnsi="Book Antiqua" w:cs="Book Antiqua"/>
                <w:b/>
                <w:sz w:val="22"/>
                <w:szCs w:val="22"/>
              </w:rPr>
            </w:pPr>
            <w:r>
              <w:rPr>
                <w:rFonts w:ascii="Book Antiqua" w:eastAsia="Book Antiqua" w:hAnsi="Book Antiqua" w:cs="Book Antiqua"/>
                <w:b/>
                <w:sz w:val="22"/>
                <w:szCs w:val="22"/>
              </w:rPr>
              <w:t>Performance</w:t>
            </w:r>
          </w:p>
          <w:p w:rsidR="00BC19CD" w:rsidRDefault="00001064">
            <w:pPr>
              <w:ind w:left="140" w:right="136"/>
              <w:jc w:val="center"/>
              <w:rPr>
                <w:rFonts w:ascii="Book Antiqua" w:eastAsia="Book Antiqua" w:hAnsi="Book Antiqua" w:cs="Book Antiqua"/>
                <w:b/>
                <w:sz w:val="22"/>
                <w:szCs w:val="22"/>
              </w:rPr>
            </w:pPr>
            <w:r>
              <w:rPr>
                <w:rFonts w:ascii="Book Antiqua" w:eastAsia="Book Antiqua" w:hAnsi="Book Antiqua" w:cs="Book Antiqua"/>
                <w:b/>
                <w:sz w:val="22"/>
                <w:szCs w:val="22"/>
              </w:rPr>
              <w:t>Parameter</w:t>
            </w:r>
          </w:p>
        </w:tc>
        <w:tc>
          <w:tcPr>
            <w:tcW w:w="38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8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001064">
            <w:pPr>
              <w:ind w:left="714"/>
              <w:rPr>
                <w:rFonts w:ascii="Book Antiqua" w:eastAsia="Book Antiqua" w:hAnsi="Book Antiqua" w:cs="Book Antiqua"/>
                <w:b/>
                <w:sz w:val="22"/>
                <w:szCs w:val="22"/>
              </w:rPr>
            </w:pPr>
            <w:r>
              <w:rPr>
                <w:rFonts w:ascii="Book Antiqua" w:eastAsia="Book Antiqua" w:hAnsi="Book Antiqua" w:cs="Book Antiqua"/>
                <w:b/>
                <w:sz w:val="22"/>
                <w:szCs w:val="22"/>
              </w:rPr>
              <w:t>Level of Service (LOS)</w:t>
            </w:r>
          </w:p>
        </w:tc>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16" w:right="-19" w:hanging="1"/>
              <w:jc w:val="center"/>
              <w:rPr>
                <w:rFonts w:ascii="Book Antiqua" w:eastAsia="Book Antiqua" w:hAnsi="Book Antiqua" w:cs="Book Antiqua"/>
                <w:b/>
                <w:sz w:val="22"/>
                <w:szCs w:val="22"/>
              </w:rPr>
            </w:pPr>
            <w:r>
              <w:rPr>
                <w:rFonts w:ascii="Book Antiqua" w:eastAsia="Book Antiqua" w:hAnsi="Book Antiqua" w:cs="Book Antiqua"/>
                <w:b/>
                <w:sz w:val="22"/>
                <w:szCs w:val="22"/>
              </w:rPr>
              <w:t>Frequency of Measurement</w:t>
            </w:r>
          </w:p>
        </w:tc>
        <w:tc>
          <w:tcPr>
            <w:tcW w:w="1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8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001064">
            <w:pPr>
              <w:ind w:left="11" w:right="-47"/>
              <w:rPr>
                <w:rFonts w:ascii="Book Antiqua" w:eastAsia="Book Antiqua" w:hAnsi="Book Antiqua" w:cs="Book Antiqua"/>
                <w:b/>
                <w:sz w:val="22"/>
                <w:szCs w:val="22"/>
              </w:rPr>
            </w:pPr>
            <w:r>
              <w:rPr>
                <w:rFonts w:ascii="Book Antiqua" w:eastAsia="Book Antiqua" w:hAnsi="Book Antiqua" w:cs="Book Antiqua"/>
                <w:b/>
                <w:sz w:val="22"/>
                <w:szCs w:val="22"/>
              </w:rPr>
              <w:t>Testing Method</w:t>
            </w:r>
          </w:p>
        </w:tc>
        <w:tc>
          <w:tcPr>
            <w:tcW w:w="1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417" w:right="90" w:hanging="266"/>
              <w:rPr>
                <w:rFonts w:ascii="Book Antiqua" w:eastAsia="Book Antiqua" w:hAnsi="Book Antiqua" w:cs="Book Antiqua"/>
                <w:b/>
                <w:sz w:val="22"/>
                <w:szCs w:val="22"/>
              </w:rPr>
            </w:pPr>
            <w:r>
              <w:rPr>
                <w:rFonts w:ascii="Book Antiqua" w:eastAsia="Book Antiqua" w:hAnsi="Book Antiqua" w:cs="Book Antiqua"/>
                <w:b/>
                <w:sz w:val="22"/>
                <w:szCs w:val="22"/>
              </w:rPr>
              <w:t>Recommended Remedial measures</w:t>
            </w:r>
          </w:p>
        </w:tc>
        <w:tc>
          <w:tcPr>
            <w:tcW w:w="2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220"/>
              <w:rPr>
                <w:rFonts w:ascii="Book Antiqua" w:eastAsia="Book Antiqua" w:hAnsi="Book Antiqua" w:cs="Book Antiqua"/>
                <w:b/>
                <w:sz w:val="22"/>
                <w:szCs w:val="22"/>
              </w:rPr>
            </w:pPr>
            <w:r>
              <w:rPr>
                <w:rFonts w:ascii="Book Antiqua" w:eastAsia="Book Antiqua" w:hAnsi="Book Antiqua" w:cs="Book Antiqua"/>
                <w:b/>
                <w:sz w:val="22"/>
                <w:szCs w:val="22"/>
              </w:rPr>
              <w:t>Time limit for</w:t>
            </w:r>
          </w:p>
          <w:p w:rsidR="00BC19CD" w:rsidRDefault="00001064">
            <w:pPr>
              <w:ind w:left="277"/>
              <w:rPr>
                <w:rFonts w:ascii="Book Antiqua" w:eastAsia="Book Antiqua" w:hAnsi="Book Antiqua" w:cs="Book Antiqua"/>
                <w:b/>
                <w:sz w:val="22"/>
                <w:szCs w:val="22"/>
              </w:rPr>
            </w:pPr>
            <w:r>
              <w:rPr>
                <w:rFonts w:ascii="Book Antiqua" w:eastAsia="Book Antiqua" w:hAnsi="Book Antiqua" w:cs="Book Antiqua"/>
                <w:b/>
                <w:sz w:val="22"/>
                <w:szCs w:val="22"/>
              </w:rPr>
              <w:t>Rectification</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15" w:right="-18"/>
              <w:jc w:val="center"/>
              <w:rPr>
                <w:rFonts w:ascii="Book Antiqua" w:eastAsia="Book Antiqua" w:hAnsi="Book Antiqua" w:cs="Book Antiqua"/>
                <w:b/>
                <w:sz w:val="22"/>
                <w:szCs w:val="22"/>
              </w:rPr>
            </w:pPr>
            <w:r>
              <w:rPr>
                <w:rFonts w:ascii="Book Antiqua" w:eastAsia="Book Antiqua" w:hAnsi="Book Antiqua" w:cs="Book Antiqua"/>
                <w:b/>
                <w:sz w:val="22"/>
                <w:szCs w:val="22"/>
              </w:rPr>
              <w:t>Specification sand Standards</w:t>
            </w:r>
          </w:p>
        </w:tc>
      </w:tr>
      <w:tr w:rsidR="00BC19CD">
        <w:trPr>
          <w:trHeight w:val="1042"/>
        </w:trPr>
        <w:tc>
          <w:tcPr>
            <w:tcW w:w="105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tc>
        <w:tc>
          <w:tcPr>
            <w:tcW w:w="1536"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sz w:val="22"/>
                <w:szCs w:val="22"/>
              </w:rPr>
            </w:pPr>
          </w:p>
          <w:p w:rsidR="00BC19CD" w:rsidRDefault="00BC19CD">
            <w:pPr>
              <w:spacing w:before="5" w:line="260" w:lineRule="auto"/>
              <w:rPr>
                <w:rFonts w:ascii="Book Antiqua" w:eastAsia="Book Antiqua" w:hAnsi="Book Antiqua" w:cs="Book Antiqua"/>
                <w:sz w:val="22"/>
                <w:szCs w:val="22"/>
              </w:rPr>
            </w:pPr>
          </w:p>
          <w:p w:rsidR="00BC19CD" w:rsidRDefault="00BC19CD">
            <w:pPr>
              <w:spacing w:before="5" w:line="260" w:lineRule="auto"/>
              <w:rPr>
                <w:rFonts w:ascii="Book Antiqua" w:eastAsia="Book Antiqua" w:hAnsi="Book Antiqua" w:cs="Book Antiqua"/>
                <w:sz w:val="22"/>
                <w:szCs w:val="22"/>
              </w:rPr>
            </w:pPr>
          </w:p>
          <w:p w:rsidR="00BC19CD" w:rsidRDefault="00001064">
            <w:pPr>
              <w:spacing w:before="5" w:line="260" w:lineRule="auto"/>
              <w:rPr>
                <w:rFonts w:ascii="Book Antiqua" w:eastAsia="Book Antiqua" w:hAnsi="Book Antiqua" w:cs="Book Antiqua"/>
                <w:sz w:val="22"/>
                <w:szCs w:val="22"/>
              </w:rPr>
            </w:pPr>
            <w:r>
              <w:rPr>
                <w:rFonts w:ascii="Book Antiqua" w:eastAsia="Book Antiqua" w:hAnsi="Book Antiqua" w:cs="Book Antiqua"/>
                <w:sz w:val="22"/>
                <w:szCs w:val="22"/>
              </w:rPr>
              <w:t>Toll Plaza Canopy Lights</w:t>
            </w:r>
          </w:p>
        </w:tc>
        <w:tc>
          <w:tcPr>
            <w:tcW w:w="38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5" w:line="260" w:lineRule="auto"/>
              <w:rPr>
                <w:rFonts w:ascii="Book Antiqua" w:eastAsia="Book Antiqua" w:hAnsi="Book Antiqua" w:cs="Book Antiqua"/>
                <w:sz w:val="22"/>
                <w:szCs w:val="22"/>
              </w:rPr>
            </w:pPr>
            <w:r>
              <w:rPr>
                <w:rFonts w:ascii="Book Antiqua" w:eastAsia="Book Antiqua" w:hAnsi="Book Antiqua" w:cs="Book Antiqua"/>
                <w:sz w:val="22"/>
                <w:szCs w:val="22"/>
              </w:rPr>
              <w:t>Minimum 40 Lux illumination on the road surface</w:t>
            </w:r>
          </w:p>
        </w:tc>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6" w:line="260" w:lineRule="auto"/>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5" w:line="260" w:lineRule="auto"/>
              <w:rPr>
                <w:rFonts w:ascii="Book Antiqua" w:eastAsia="Book Antiqua" w:hAnsi="Book Antiqua" w:cs="Book Antiqua"/>
                <w:sz w:val="22"/>
                <w:szCs w:val="22"/>
              </w:rPr>
            </w:pPr>
            <w:r>
              <w:rPr>
                <w:rFonts w:ascii="Book Antiqua" w:eastAsia="Book Antiqua" w:hAnsi="Book Antiqua" w:cs="Book Antiqua"/>
                <w:sz w:val="22"/>
                <w:szCs w:val="22"/>
              </w:rPr>
              <w:t>The illumination level shall be measured with luxmeter</w:t>
            </w:r>
          </w:p>
        </w:tc>
        <w:tc>
          <w:tcPr>
            <w:tcW w:w="1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6" w:line="260" w:lineRule="auto"/>
              <w:rPr>
                <w:rFonts w:ascii="Book Antiqua" w:eastAsia="Book Antiqua" w:hAnsi="Book Antiqua" w:cs="Book Antiqua"/>
                <w:sz w:val="22"/>
                <w:szCs w:val="22"/>
              </w:rPr>
            </w:pPr>
            <w:r>
              <w:rPr>
                <w:rFonts w:ascii="Book Antiqua" w:eastAsia="Book Antiqua" w:hAnsi="Book Antiqua" w:cs="Book Antiqua"/>
                <w:sz w:val="22"/>
                <w:szCs w:val="22"/>
              </w:rPr>
              <w:t>Improvement in Lighting System</w:t>
            </w:r>
          </w:p>
        </w:tc>
        <w:tc>
          <w:tcPr>
            <w:tcW w:w="2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5" w:line="260" w:lineRule="auto"/>
              <w:rPr>
                <w:rFonts w:ascii="Book Antiqua" w:eastAsia="Book Antiqua" w:hAnsi="Book Antiqua" w:cs="Book Antiqua"/>
                <w:sz w:val="22"/>
                <w:szCs w:val="22"/>
              </w:rPr>
            </w:pPr>
            <w:r>
              <w:rPr>
                <w:rFonts w:ascii="Book Antiqua" w:eastAsia="Book Antiqua" w:hAnsi="Book Antiqua" w:cs="Book Antiqua"/>
                <w:sz w:val="22"/>
                <w:szCs w:val="22"/>
              </w:rPr>
              <w:t>24 hours</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rPr>
                <w:rFonts w:ascii="Book Antiqua" w:eastAsia="Book Antiqua" w:hAnsi="Book Antiqua" w:cs="Book Antiqua"/>
                <w:sz w:val="22"/>
                <w:szCs w:val="22"/>
              </w:rPr>
            </w:pPr>
            <w:r>
              <w:rPr>
                <w:rFonts w:ascii="Book Antiqua" w:eastAsia="Book Antiqua" w:hAnsi="Book Antiqua" w:cs="Book Antiqua"/>
                <w:sz w:val="22"/>
                <w:szCs w:val="22"/>
              </w:rPr>
              <w:t>IRC:SP:84-</w:t>
            </w:r>
          </w:p>
          <w:p w:rsidR="00BC19CD" w:rsidRDefault="00001064">
            <w:pPr>
              <w:spacing w:before="6" w:line="260" w:lineRule="auto"/>
              <w:rPr>
                <w:rFonts w:ascii="Book Antiqua" w:eastAsia="Book Antiqua" w:hAnsi="Book Antiqua" w:cs="Book Antiqua"/>
                <w:sz w:val="22"/>
                <w:szCs w:val="22"/>
              </w:rPr>
            </w:pPr>
            <w:r>
              <w:rPr>
                <w:rFonts w:ascii="Book Antiqua" w:eastAsia="Book Antiqua" w:hAnsi="Book Antiqua" w:cs="Book Antiqua"/>
                <w:sz w:val="22"/>
                <w:szCs w:val="22"/>
              </w:rPr>
              <w:t>2014</w:t>
            </w:r>
          </w:p>
        </w:tc>
      </w:tr>
      <w:tr w:rsidR="00BC19CD">
        <w:trPr>
          <w:trHeight w:val="543"/>
        </w:trPr>
        <w:tc>
          <w:tcPr>
            <w:tcW w:w="1053"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536"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38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5" w:line="260" w:lineRule="auto"/>
              <w:rPr>
                <w:rFonts w:ascii="Book Antiqua" w:eastAsia="Book Antiqua" w:hAnsi="Book Antiqua" w:cs="Book Antiqua"/>
                <w:sz w:val="22"/>
                <w:szCs w:val="22"/>
              </w:rPr>
            </w:pPr>
            <w:r>
              <w:rPr>
                <w:rFonts w:ascii="Book Antiqua" w:eastAsia="Book Antiqua" w:hAnsi="Book Antiqua" w:cs="Book Antiqua"/>
                <w:sz w:val="22"/>
                <w:szCs w:val="22"/>
              </w:rPr>
              <w:t>No major/minor failure in the</w:t>
            </w:r>
            <w:r>
              <w:rPr>
                <w:rFonts w:ascii="Book Antiqua" w:eastAsia="Book Antiqua" w:hAnsi="Book Antiqua" w:cs="Book Antiqua"/>
                <w:sz w:val="22"/>
                <w:szCs w:val="22"/>
              </w:rPr>
              <w:t xml:space="preserve"> lighting system</w:t>
            </w:r>
          </w:p>
        </w:tc>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6" w:line="260" w:lineRule="auto"/>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5" w:line="260" w:lineRule="auto"/>
              <w:jc w:val="center"/>
              <w:rPr>
                <w:rFonts w:ascii="Book Antiqua" w:eastAsia="Book Antiqua" w:hAnsi="Book Antiqua" w:cs="Book Antiqua"/>
                <w:sz w:val="22"/>
                <w:szCs w:val="22"/>
              </w:rPr>
            </w:pPr>
            <w:r>
              <w:rPr>
                <w:rFonts w:ascii="Book Antiqua" w:eastAsia="Book Antiqua" w:hAnsi="Book Antiqua" w:cs="Book Antiqua"/>
                <w:sz w:val="22"/>
                <w:szCs w:val="22"/>
              </w:rPr>
              <w:t>-</w:t>
            </w:r>
          </w:p>
        </w:tc>
        <w:tc>
          <w:tcPr>
            <w:tcW w:w="1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6" w:line="260" w:lineRule="auto"/>
              <w:rPr>
                <w:rFonts w:ascii="Book Antiqua" w:eastAsia="Book Antiqua" w:hAnsi="Book Antiqua" w:cs="Book Antiqua"/>
                <w:sz w:val="22"/>
                <w:szCs w:val="22"/>
              </w:rPr>
            </w:pPr>
            <w:r>
              <w:rPr>
                <w:rFonts w:ascii="Book Antiqua" w:eastAsia="Book Antiqua" w:hAnsi="Book Antiqua" w:cs="Book Antiqua"/>
                <w:sz w:val="22"/>
                <w:szCs w:val="22"/>
              </w:rPr>
              <w:t>Rectification failure</w:t>
            </w:r>
          </w:p>
        </w:tc>
        <w:tc>
          <w:tcPr>
            <w:tcW w:w="2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5" w:line="260" w:lineRule="auto"/>
              <w:rPr>
                <w:rFonts w:ascii="Book Antiqua" w:eastAsia="Book Antiqua" w:hAnsi="Book Antiqua" w:cs="Book Antiqua"/>
                <w:sz w:val="22"/>
                <w:szCs w:val="22"/>
              </w:rPr>
            </w:pPr>
            <w:r>
              <w:rPr>
                <w:rFonts w:ascii="Book Antiqua" w:eastAsia="Book Antiqua" w:hAnsi="Book Antiqua" w:cs="Book Antiqua"/>
                <w:sz w:val="22"/>
                <w:szCs w:val="22"/>
              </w:rPr>
              <w:t>8 hours</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rPr>
                <w:rFonts w:ascii="Book Antiqua" w:eastAsia="Book Antiqua" w:hAnsi="Book Antiqua" w:cs="Book Antiqua"/>
                <w:sz w:val="22"/>
                <w:szCs w:val="22"/>
              </w:rPr>
            </w:pPr>
            <w:r>
              <w:rPr>
                <w:rFonts w:ascii="Book Antiqua" w:eastAsia="Book Antiqua" w:hAnsi="Book Antiqua" w:cs="Book Antiqua"/>
                <w:sz w:val="22"/>
                <w:szCs w:val="22"/>
              </w:rPr>
              <w:t>IRC:SP:84-</w:t>
            </w:r>
          </w:p>
          <w:p w:rsidR="00BC19CD" w:rsidRDefault="00001064">
            <w:pPr>
              <w:spacing w:before="15"/>
              <w:rPr>
                <w:rFonts w:ascii="Book Antiqua" w:eastAsia="Book Antiqua" w:hAnsi="Book Antiqua" w:cs="Book Antiqua"/>
                <w:sz w:val="22"/>
                <w:szCs w:val="22"/>
              </w:rPr>
            </w:pPr>
            <w:r>
              <w:rPr>
                <w:rFonts w:ascii="Book Antiqua" w:eastAsia="Book Antiqua" w:hAnsi="Book Antiqua" w:cs="Book Antiqua"/>
                <w:sz w:val="22"/>
                <w:szCs w:val="22"/>
              </w:rPr>
              <w:t>2014</w:t>
            </w:r>
          </w:p>
        </w:tc>
      </w:tr>
      <w:tr w:rsidR="00BC19CD">
        <w:trPr>
          <w:trHeight w:val="2726"/>
        </w:trPr>
        <w:tc>
          <w:tcPr>
            <w:tcW w:w="105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spacing w:line="18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001064">
            <w:pPr>
              <w:ind w:left="4" w:right="-63"/>
              <w:rPr>
                <w:rFonts w:ascii="Book Antiqua" w:eastAsia="Book Antiqua" w:hAnsi="Book Antiqua" w:cs="Book Antiqua"/>
                <w:sz w:val="22"/>
                <w:szCs w:val="22"/>
              </w:rPr>
            </w:pPr>
            <w:r>
              <w:rPr>
                <w:rFonts w:ascii="Book Antiqua" w:eastAsia="Book Antiqua" w:hAnsi="Book Antiqua" w:cs="Book Antiqua"/>
                <w:sz w:val="22"/>
                <w:szCs w:val="22"/>
              </w:rPr>
              <w:t>Trees and</w:t>
            </w:r>
          </w:p>
          <w:p w:rsidR="00BC19CD" w:rsidRDefault="00001064">
            <w:pPr>
              <w:spacing w:before="39" w:line="275" w:lineRule="auto"/>
              <w:ind w:left="4" w:right="38"/>
              <w:rPr>
                <w:rFonts w:ascii="Book Antiqua" w:eastAsia="Book Antiqua" w:hAnsi="Book Antiqua" w:cs="Book Antiqua"/>
                <w:sz w:val="22"/>
                <w:szCs w:val="22"/>
              </w:rPr>
            </w:pPr>
            <w:r>
              <w:rPr>
                <w:rFonts w:ascii="Book Antiqua" w:eastAsia="Book Antiqua" w:hAnsi="Book Antiqua" w:cs="Book Antiqua"/>
                <w:sz w:val="22"/>
                <w:szCs w:val="22"/>
              </w:rPr>
              <w:t>Plantation n including median plantation n</w:t>
            </w:r>
          </w:p>
        </w:tc>
        <w:tc>
          <w:tcPr>
            <w:tcW w:w="1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30"/>
              <w:ind w:left="9"/>
              <w:rPr>
                <w:rFonts w:ascii="Book Antiqua" w:eastAsia="Book Antiqua" w:hAnsi="Book Antiqua" w:cs="Book Antiqua"/>
                <w:sz w:val="22"/>
                <w:szCs w:val="22"/>
              </w:rPr>
            </w:pPr>
            <w:r>
              <w:rPr>
                <w:rFonts w:ascii="Book Antiqua" w:eastAsia="Book Antiqua" w:hAnsi="Book Antiqua" w:cs="Book Antiqua"/>
                <w:sz w:val="22"/>
                <w:szCs w:val="22"/>
              </w:rPr>
              <w:t>Obstruction</w:t>
            </w:r>
          </w:p>
          <w:p w:rsidR="00BC19CD" w:rsidRDefault="00001064">
            <w:pPr>
              <w:spacing w:before="39" w:line="274" w:lineRule="auto"/>
              <w:ind w:left="9" w:right="59"/>
              <w:rPr>
                <w:rFonts w:ascii="Book Antiqua" w:eastAsia="Book Antiqua" w:hAnsi="Book Antiqua" w:cs="Book Antiqua"/>
                <w:sz w:val="22"/>
                <w:szCs w:val="22"/>
              </w:rPr>
            </w:pPr>
            <w:r>
              <w:rPr>
                <w:rFonts w:ascii="Book Antiqua" w:eastAsia="Book Antiqua" w:hAnsi="Book Antiqua" w:cs="Book Antiqua"/>
                <w:sz w:val="22"/>
                <w:szCs w:val="22"/>
              </w:rPr>
              <w:t>in minimum head-room of</w:t>
            </w:r>
          </w:p>
          <w:p w:rsidR="00BC19CD" w:rsidRDefault="00001064">
            <w:pPr>
              <w:spacing w:before="2" w:line="275" w:lineRule="auto"/>
              <w:ind w:left="9" w:right="58"/>
              <w:rPr>
                <w:rFonts w:ascii="Book Antiqua" w:eastAsia="Book Antiqua" w:hAnsi="Book Antiqua" w:cs="Book Antiqua"/>
                <w:sz w:val="22"/>
                <w:szCs w:val="22"/>
              </w:rPr>
            </w:pPr>
            <w:r>
              <w:rPr>
                <w:rFonts w:ascii="Book Antiqua" w:eastAsia="Book Antiqua" w:hAnsi="Book Antiqua" w:cs="Book Antiqua"/>
                <w:sz w:val="22"/>
                <w:szCs w:val="22"/>
              </w:rPr>
              <w:t>5.5 m   above carriageway or</w:t>
            </w:r>
          </w:p>
          <w:p w:rsidR="00BC19CD" w:rsidRDefault="00001064">
            <w:pPr>
              <w:spacing w:before="1" w:line="275" w:lineRule="auto"/>
              <w:ind w:left="9" w:right="54"/>
              <w:jc w:val="both"/>
              <w:rPr>
                <w:rFonts w:ascii="Book Antiqua" w:eastAsia="Book Antiqua" w:hAnsi="Book Antiqua" w:cs="Book Antiqua"/>
                <w:sz w:val="22"/>
                <w:szCs w:val="22"/>
              </w:rPr>
            </w:pPr>
            <w:r>
              <w:rPr>
                <w:rFonts w:ascii="Book Antiqua" w:eastAsia="Book Antiqua" w:hAnsi="Book Antiqua" w:cs="Book Antiqua"/>
                <w:sz w:val="22"/>
                <w:szCs w:val="22"/>
              </w:rPr>
              <w:t>obstruction in visibility of road signs</w:t>
            </w:r>
          </w:p>
        </w:tc>
        <w:tc>
          <w:tcPr>
            <w:tcW w:w="38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before="17" w:line="220" w:lineRule="auto"/>
              <w:rPr>
                <w:rFonts w:ascii="Book Antiqua" w:eastAsia="Book Antiqua" w:hAnsi="Book Antiqua" w:cs="Book Antiqua"/>
                <w:sz w:val="22"/>
                <w:szCs w:val="22"/>
              </w:rPr>
            </w:pPr>
          </w:p>
          <w:p w:rsidR="00BC19CD" w:rsidRDefault="00001064">
            <w:pPr>
              <w:ind w:left="9"/>
              <w:rPr>
                <w:rFonts w:ascii="Book Antiqua" w:eastAsia="Book Antiqua" w:hAnsi="Book Antiqua" w:cs="Book Antiqua"/>
                <w:sz w:val="22"/>
                <w:szCs w:val="22"/>
              </w:rPr>
            </w:pPr>
            <w:r>
              <w:rPr>
                <w:rFonts w:ascii="Book Antiqua" w:eastAsia="Book Antiqua" w:hAnsi="Book Antiqua" w:cs="Book Antiqua"/>
                <w:sz w:val="22"/>
                <w:szCs w:val="22"/>
              </w:rPr>
              <w:t xml:space="preserve">No </w:t>
            </w:r>
            <w:r>
              <w:rPr>
                <w:rFonts w:ascii="Book Antiqua" w:eastAsia="Book Antiqua" w:hAnsi="Book Antiqua" w:cs="Book Antiqua"/>
                <w:sz w:val="22"/>
                <w:szCs w:val="22"/>
              </w:rPr>
              <w:t>obstruction due to trees</w:t>
            </w:r>
          </w:p>
        </w:tc>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before="17" w:line="220" w:lineRule="auto"/>
              <w:rPr>
                <w:rFonts w:ascii="Book Antiqua" w:eastAsia="Book Antiqua" w:hAnsi="Book Antiqua" w:cs="Book Antiqua"/>
                <w:sz w:val="22"/>
                <w:szCs w:val="22"/>
              </w:rPr>
            </w:pPr>
          </w:p>
          <w:p w:rsidR="00BC19CD" w:rsidRDefault="00001064">
            <w:pPr>
              <w:ind w:left="268"/>
              <w:rPr>
                <w:rFonts w:ascii="Book Antiqua" w:eastAsia="Book Antiqua" w:hAnsi="Book Antiqua" w:cs="Book Antiqua"/>
                <w:sz w:val="22"/>
                <w:szCs w:val="22"/>
              </w:rPr>
            </w:pPr>
            <w:r>
              <w:rPr>
                <w:rFonts w:ascii="Book Antiqua" w:eastAsia="Book Antiqua" w:hAnsi="Book Antiqua" w:cs="Book Antiqua"/>
                <w:sz w:val="22"/>
                <w:szCs w:val="22"/>
              </w:rPr>
              <w:t>Monthly</w:t>
            </w:r>
          </w:p>
        </w:tc>
        <w:tc>
          <w:tcPr>
            <w:tcW w:w="1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right="153"/>
              <w:rPr>
                <w:rFonts w:ascii="Book Antiqua" w:eastAsia="Book Antiqua" w:hAnsi="Book Antiqua" w:cs="Book Antiqua"/>
                <w:sz w:val="22"/>
                <w:szCs w:val="22"/>
              </w:rPr>
            </w:pPr>
            <w:r>
              <w:rPr>
                <w:rFonts w:ascii="Book Antiqua" w:eastAsia="Book Antiqua" w:hAnsi="Book Antiqua" w:cs="Book Antiqua"/>
                <w:sz w:val="22"/>
                <w:szCs w:val="22"/>
              </w:rPr>
              <w:t>Visual       with video/image backup</w:t>
            </w:r>
          </w:p>
        </w:tc>
        <w:tc>
          <w:tcPr>
            <w:tcW w:w="1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73"/>
              <w:rPr>
                <w:rFonts w:ascii="Book Antiqua" w:eastAsia="Book Antiqua" w:hAnsi="Book Antiqua" w:cs="Book Antiqua"/>
                <w:sz w:val="22"/>
                <w:szCs w:val="22"/>
              </w:rPr>
            </w:pPr>
            <w:r>
              <w:rPr>
                <w:rFonts w:ascii="Book Antiqua" w:eastAsia="Book Antiqua" w:hAnsi="Book Antiqua" w:cs="Book Antiqua"/>
                <w:sz w:val="22"/>
                <w:szCs w:val="22"/>
              </w:rPr>
              <w:t>Removal of trees</w:t>
            </w:r>
          </w:p>
        </w:tc>
        <w:tc>
          <w:tcPr>
            <w:tcW w:w="2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9"/>
              <w:rPr>
                <w:rFonts w:ascii="Book Antiqua" w:eastAsia="Book Antiqua" w:hAnsi="Book Antiqua" w:cs="Book Antiqua"/>
                <w:sz w:val="22"/>
                <w:szCs w:val="22"/>
              </w:rPr>
            </w:pPr>
            <w:r>
              <w:rPr>
                <w:rFonts w:ascii="Book Antiqua" w:eastAsia="Book Antiqua" w:hAnsi="Book Antiqua" w:cs="Book Antiqua"/>
                <w:sz w:val="22"/>
                <w:szCs w:val="22"/>
              </w:rPr>
              <w:t>Immediate</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rPr>
                <w:rFonts w:ascii="Book Antiqua" w:eastAsia="Book Antiqua" w:hAnsi="Book Antiqua" w:cs="Book Antiqua"/>
                <w:sz w:val="22"/>
                <w:szCs w:val="22"/>
              </w:rPr>
            </w:pPr>
            <w:r>
              <w:rPr>
                <w:rFonts w:ascii="Book Antiqua" w:eastAsia="Book Antiqua" w:hAnsi="Book Antiqua" w:cs="Book Antiqua"/>
                <w:sz w:val="22"/>
                <w:szCs w:val="22"/>
              </w:rPr>
              <w:t>IRC:SP:84-</w:t>
            </w:r>
          </w:p>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2014</w:t>
            </w:r>
          </w:p>
        </w:tc>
      </w:tr>
      <w:tr w:rsidR="00BC19CD">
        <w:trPr>
          <w:trHeight w:val="1315"/>
        </w:trPr>
        <w:tc>
          <w:tcPr>
            <w:tcW w:w="1053"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66" w:line="275" w:lineRule="auto"/>
              <w:ind w:left="9" w:right="58"/>
              <w:jc w:val="both"/>
              <w:rPr>
                <w:rFonts w:ascii="Book Antiqua" w:eastAsia="Book Antiqua" w:hAnsi="Book Antiqua" w:cs="Book Antiqua"/>
                <w:sz w:val="22"/>
                <w:szCs w:val="22"/>
              </w:rPr>
            </w:pPr>
            <w:r>
              <w:rPr>
                <w:rFonts w:ascii="Book Antiqua" w:eastAsia="Book Antiqua" w:hAnsi="Book Antiqua" w:cs="Book Antiqua"/>
                <w:sz w:val="22"/>
                <w:szCs w:val="22"/>
              </w:rPr>
              <w:t>Deterioration in health of trees and bushes</w:t>
            </w:r>
          </w:p>
        </w:tc>
        <w:tc>
          <w:tcPr>
            <w:tcW w:w="38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3" w:line="140" w:lineRule="auto"/>
              <w:rPr>
                <w:rFonts w:ascii="Book Antiqua" w:eastAsia="Book Antiqua" w:hAnsi="Book Antiqua" w:cs="Book Antiqua"/>
                <w:sz w:val="22"/>
                <w:szCs w:val="22"/>
              </w:rPr>
            </w:pPr>
          </w:p>
          <w:p w:rsidR="00BC19CD" w:rsidRDefault="00001064">
            <w:pPr>
              <w:ind w:left="9" w:right="-33"/>
              <w:jc w:val="both"/>
              <w:rPr>
                <w:rFonts w:ascii="Book Antiqua" w:eastAsia="Book Antiqua" w:hAnsi="Book Antiqua" w:cs="Book Antiqua"/>
                <w:sz w:val="22"/>
                <w:szCs w:val="22"/>
              </w:rPr>
            </w:pPr>
            <w:r>
              <w:rPr>
                <w:rFonts w:ascii="Book Antiqua" w:eastAsia="Book Antiqua" w:hAnsi="Book Antiqua" w:cs="Book Antiqua"/>
                <w:sz w:val="22"/>
                <w:szCs w:val="22"/>
              </w:rPr>
              <w:t xml:space="preserve">Health of plantation shall be as per requirement of specifications &amp; instructions issued </w:t>
            </w:r>
            <w:r>
              <w:rPr>
                <w:rFonts w:ascii="Book Antiqua" w:eastAsia="Book Antiqua" w:hAnsi="Book Antiqua" w:cs="Book Antiqua"/>
                <w:sz w:val="22"/>
                <w:szCs w:val="22"/>
              </w:rPr>
              <w:t>by Authority from time to time</w:t>
            </w:r>
          </w:p>
        </w:tc>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10" w:line="1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001064">
            <w:pPr>
              <w:ind w:left="417"/>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right="63"/>
              <w:rPr>
                <w:rFonts w:ascii="Book Antiqua" w:eastAsia="Book Antiqua" w:hAnsi="Book Antiqua" w:cs="Book Antiqua"/>
                <w:sz w:val="22"/>
                <w:szCs w:val="22"/>
              </w:rPr>
            </w:pPr>
            <w:r>
              <w:rPr>
                <w:rFonts w:ascii="Book Antiqua" w:eastAsia="Book Antiqua" w:hAnsi="Book Antiqua" w:cs="Book Antiqua"/>
                <w:sz w:val="22"/>
                <w:szCs w:val="22"/>
              </w:rPr>
              <w:t>Visual with video/image backup</w:t>
            </w:r>
          </w:p>
        </w:tc>
        <w:tc>
          <w:tcPr>
            <w:tcW w:w="1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73" w:right="67"/>
              <w:jc w:val="both"/>
              <w:rPr>
                <w:rFonts w:ascii="Book Antiqua" w:eastAsia="Book Antiqua" w:hAnsi="Book Antiqua" w:cs="Book Antiqua"/>
                <w:sz w:val="22"/>
                <w:szCs w:val="22"/>
              </w:rPr>
            </w:pPr>
            <w:r>
              <w:rPr>
                <w:rFonts w:ascii="Book Antiqua" w:eastAsia="Book Antiqua" w:hAnsi="Book Antiqua" w:cs="Book Antiqua"/>
                <w:sz w:val="22"/>
                <w:szCs w:val="22"/>
              </w:rPr>
              <w:t>Timely watering and treatment. Or Replacement of Trees and Bushes.</w:t>
            </w:r>
          </w:p>
        </w:tc>
        <w:tc>
          <w:tcPr>
            <w:tcW w:w="2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232"/>
              <w:rPr>
                <w:rFonts w:ascii="Book Antiqua" w:eastAsia="Book Antiqua" w:hAnsi="Book Antiqua" w:cs="Book Antiqua"/>
                <w:sz w:val="22"/>
                <w:szCs w:val="22"/>
              </w:rPr>
            </w:pPr>
            <w:r>
              <w:rPr>
                <w:rFonts w:ascii="Book Antiqua" w:eastAsia="Book Antiqua" w:hAnsi="Book Antiqua" w:cs="Book Antiqua"/>
                <w:sz w:val="22"/>
                <w:szCs w:val="22"/>
              </w:rPr>
              <w:t>Within 90 days</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rPr>
                <w:rFonts w:ascii="Book Antiqua" w:eastAsia="Book Antiqua" w:hAnsi="Book Antiqua" w:cs="Book Antiqua"/>
                <w:sz w:val="22"/>
                <w:szCs w:val="22"/>
              </w:rPr>
            </w:pPr>
            <w:r>
              <w:rPr>
                <w:rFonts w:ascii="Book Antiqua" w:eastAsia="Book Antiqua" w:hAnsi="Book Antiqua" w:cs="Book Antiqua"/>
                <w:sz w:val="22"/>
                <w:szCs w:val="22"/>
              </w:rPr>
              <w:t>IRC:SP:84-</w:t>
            </w:r>
          </w:p>
          <w:p w:rsidR="00BC19CD" w:rsidRDefault="00001064">
            <w:pPr>
              <w:spacing w:before="1"/>
              <w:rPr>
                <w:rFonts w:ascii="Book Antiqua" w:eastAsia="Book Antiqua" w:hAnsi="Book Antiqua" w:cs="Book Antiqua"/>
                <w:sz w:val="22"/>
                <w:szCs w:val="22"/>
              </w:rPr>
            </w:pPr>
            <w:r>
              <w:rPr>
                <w:rFonts w:ascii="Book Antiqua" w:eastAsia="Book Antiqua" w:hAnsi="Book Antiqua" w:cs="Book Antiqua"/>
                <w:sz w:val="22"/>
                <w:szCs w:val="22"/>
              </w:rPr>
              <w:t>2014</w:t>
            </w:r>
          </w:p>
        </w:tc>
      </w:tr>
      <w:tr w:rsidR="00BC19CD">
        <w:trPr>
          <w:trHeight w:val="1210"/>
        </w:trPr>
        <w:tc>
          <w:tcPr>
            <w:tcW w:w="1053"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line="276" w:lineRule="auto"/>
              <w:ind w:left="9" w:right="58"/>
              <w:rPr>
                <w:rFonts w:ascii="Book Antiqua" w:eastAsia="Book Antiqua" w:hAnsi="Book Antiqua" w:cs="Book Antiqua"/>
                <w:sz w:val="22"/>
                <w:szCs w:val="22"/>
              </w:rPr>
            </w:pPr>
            <w:r>
              <w:rPr>
                <w:rFonts w:ascii="Book Antiqua" w:eastAsia="Book Antiqua" w:hAnsi="Book Antiqua" w:cs="Book Antiqua"/>
                <w:sz w:val="22"/>
                <w:szCs w:val="22"/>
              </w:rPr>
              <w:t>Vegetation affecting sight line and road structures</w:t>
            </w:r>
          </w:p>
        </w:tc>
        <w:tc>
          <w:tcPr>
            <w:tcW w:w="38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3" w:line="140" w:lineRule="auto"/>
              <w:rPr>
                <w:rFonts w:ascii="Book Antiqua" w:eastAsia="Book Antiqua" w:hAnsi="Book Antiqua" w:cs="Book Antiqua"/>
                <w:sz w:val="22"/>
                <w:szCs w:val="22"/>
              </w:rPr>
            </w:pPr>
          </w:p>
          <w:p w:rsidR="00BC19CD" w:rsidRDefault="00BC19CD">
            <w:pPr>
              <w:spacing w:line="200" w:lineRule="auto"/>
              <w:rPr>
                <w:rFonts w:ascii="Book Antiqua" w:eastAsia="Book Antiqua" w:hAnsi="Book Antiqua" w:cs="Book Antiqua"/>
                <w:sz w:val="22"/>
                <w:szCs w:val="22"/>
              </w:rPr>
            </w:pPr>
          </w:p>
          <w:p w:rsidR="00BC19CD" w:rsidRDefault="00001064">
            <w:pPr>
              <w:ind w:left="9" w:right="-31"/>
              <w:rPr>
                <w:rFonts w:ascii="Book Antiqua" w:eastAsia="Book Antiqua" w:hAnsi="Book Antiqua" w:cs="Book Antiqua"/>
                <w:sz w:val="22"/>
                <w:szCs w:val="22"/>
              </w:rPr>
            </w:pPr>
            <w:r>
              <w:rPr>
                <w:rFonts w:ascii="Book Antiqua" w:eastAsia="Book Antiqua" w:hAnsi="Book Antiqua" w:cs="Book Antiqua"/>
                <w:sz w:val="22"/>
                <w:szCs w:val="22"/>
              </w:rPr>
              <w:t xml:space="preserve">Sight    line    shall    be   </w:t>
            </w:r>
            <w:r>
              <w:rPr>
                <w:rFonts w:ascii="Book Antiqua" w:eastAsia="Book Antiqua" w:hAnsi="Book Antiqua" w:cs="Book Antiqua"/>
                <w:sz w:val="22"/>
                <w:szCs w:val="22"/>
              </w:rPr>
              <w:t xml:space="preserve"> free    from obstruction by vegetation</w:t>
            </w:r>
          </w:p>
        </w:tc>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line="200" w:lineRule="auto"/>
              <w:rPr>
                <w:rFonts w:ascii="Book Antiqua" w:eastAsia="Book Antiqua" w:hAnsi="Book Antiqua" w:cs="Book Antiqua"/>
                <w:sz w:val="22"/>
                <w:szCs w:val="22"/>
              </w:rPr>
            </w:pPr>
          </w:p>
          <w:p w:rsidR="00BC19CD" w:rsidRDefault="00BC19CD">
            <w:pPr>
              <w:spacing w:before="17"/>
              <w:rPr>
                <w:rFonts w:ascii="Book Antiqua" w:eastAsia="Book Antiqua" w:hAnsi="Book Antiqua" w:cs="Book Antiqua"/>
                <w:sz w:val="22"/>
                <w:szCs w:val="22"/>
              </w:rPr>
            </w:pPr>
          </w:p>
          <w:p w:rsidR="00BC19CD" w:rsidRDefault="00001064">
            <w:pPr>
              <w:ind w:left="417"/>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right="63"/>
              <w:rPr>
                <w:rFonts w:ascii="Book Antiqua" w:eastAsia="Book Antiqua" w:hAnsi="Book Antiqua" w:cs="Book Antiqua"/>
                <w:sz w:val="22"/>
                <w:szCs w:val="22"/>
              </w:rPr>
            </w:pPr>
            <w:r>
              <w:rPr>
                <w:rFonts w:ascii="Book Antiqua" w:eastAsia="Book Antiqua" w:hAnsi="Book Antiqua" w:cs="Book Antiqua"/>
                <w:sz w:val="22"/>
                <w:szCs w:val="22"/>
              </w:rPr>
              <w:t>Visual         with video/image backup</w:t>
            </w:r>
          </w:p>
        </w:tc>
        <w:tc>
          <w:tcPr>
            <w:tcW w:w="1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rPr>
                <w:rFonts w:ascii="Book Antiqua" w:eastAsia="Book Antiqua" w:hAnsi="Book Antiqua" w:cs="Book Antiqua"/>
                <w:sz w:val="22"/>
                <w:szCs w:val="22"/>
              </w:rPr>
            </w:pPr>
            <w:r>
              <w:rPr>
                <w:rFonts w:ascii="Book Antiqua" w:eastAsia="Book Antiqua" w:hAnsi="Book Antiqua" w:cs="Book Antiqua"/>
                <w:sz w:val="22"/>
                <w:szCs w:val="22"/>
              </w:rPr>
              <w:t>Removal of Trees</w:t>
            </w:r>
          </w:p>
        </w:tc>
        <w:tc>
          <w:tcPr>
            <w:tcW w:w="2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left="431"/>
              <w:rPr>
                <w:rFonts w:ascii="Book Antiqua" w:eastAsia="Book Antiqua" w:hAnsi="Book Antiqua" w:cs="Book Antiqua"/>
                <w:sz w:val="22"/>
                <w:szCs w:val="22"/>
              </w:rPr>
            </w:pPr>
            <w:r>
              <w:rPr>
                <w:rFonts w:ascii="Book Antiqua" w:eastAsia="Book Antiqua" w:hAnsi="Book Antiqua" w:cs="Book Antiqua"/>
                <w:sz w:val="22"/>
                <w:szCs w:val="22"/>
              </w:rPr>
              <w:t>Immediate</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3"/>
              <w:ind w:right="-55"/>
              <w:rPr>
                <w:rFonts w:ascii="Book Antiqua" w:eastAsia="Book Antiqua" w:hAnsi="Book Antiqua" w:cs="Book Antiqua"/>
                <w:sz w:val="22"/>
                <w:szCs w:val="22"/>
              </w:rPr>
            </w:pPr>
            <w:r>
              <w:rPr>
                <w:rFonts w:ascii="Book Antiqua" w:eastAsia="Book Antiqua" w:hAnsi="Book Antiqua" w:cs="Book Antiqua"/>
                <w:sz w:val="22"/>
                <w:szCs w:val="22"/>
              </w:rPr>
              <w:t>IRC:SP84-</w:t>
            </w:r>
          </w:p>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2014</w:t>
            </w:r>
          </w:p>
        </w:tc>
      </w:tr>
    </w:tbl>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tbl>
      <w:tblPr>
        <w:tblStyle w:val="Style177"/>
        <w:tblW w:w="14943" w:type="dxa"/>
        <w:tblInd w:w="0" w:type="dxa"/>
        <w:tblLayout w:type="fixed"/>
        <w:tblLook w:val="04A0"/>
      </w:tblPr>
      <w:tblGrid>
        <w:gridCol w:w="1042"/>
        <w:gridCol w:w="1535"/>
        <w:gridCol w:w="3870"/>
        <w:gridCol w:w="1466"/>
        <w:gridCol w:w="1713"/>
        <w:gridCol w:w="1864"/>
        <w:gridCol w:w="2035"/>
        <w:gridCol w:w="1418"/>
      </w:tblGrid>
      <w:tr w:rsidR="00BC19CD">
        <w:trPr>
          <w:trHeight w:val="1042"/>
        </w:trPr>
        <w:tc>
          <w:tcPr>
            <w:tcW w:w="10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210"/>
              <w:rPr>
                <w:rFonts w:ascii="Book Antiqua" w:eastAsia="Book Antiqua" w:hAnsi="Book Antiqua" w:cs="Book Antiqua"/>
                <w:b/>
                <w:sz w:val="22"/>
                <w:szCs w:val="22"/>
              </w:rPr>
            </w:pPr>
            <w:r>
              <w:rPr>
                <w:rFonts w:ascii="Book Antiqua" w:eastAsia="Book Antiqua" w:hAnsi="Book Antiqua" w:cs="Book Antiqua"/>
                <w:b/>
                <w:sz w:val="22"/>
                <w:szCs w:val="22"/>
              </w:rPr>
              <w:t>Asset</w:t>
            </w:r>
          </w:p>
          <w:p w:rsidR="00BC19CD" w:rsidRDefault="00001064">
            <w:pPr>
              <w:ind w:left="229"/>
              <w:rPr>
                <w:rFonts w:ascii="Book Antiqua" w:eastAsia="Book Antiqua" w:hAnsi="Book Antiqua" w:cs="Book Antiqua"/>
                <w:b/>
                <w:sz w:val="22"/>
                <w:szCs w:val="22"/>
              </w:rPr>
            </w:pPr>
            <w:r>
              <w:rPr>
                <w:rFonts w:ascii="Book Antiqua" w:eastAsia="Book Antiqua" w:hAnsi="Book Antiqua" w:cs="Book Antiqua"/>
                <w:b/>
                <w:sz w:val="22"/>
                <w:szCs w:val="22"/>
              </w:rPr>
              <w:t>Type</w:t>
            </w:r>
          </w:p>
        </w:tc>
        <w:tc>
          <w:tcPr>
            <w:tcW w:w="15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17" w:right="17"/>
              <w:jc w:val="center"/>
              <w:rPr>
                <w:rFonts w:ascii="Book Antiqua" w:eastAsia="Book Antiqua" w:hAnsi="Book Antiqua" w:cs="Book Antiqua"/>
                <w:b/>
                <w:sz w:val="22"/>
                <w:szCs w:val="22"/>
              </w:rPr>
            </w:pPr>
            <w:r>
              <w:rPr>
                <w:rFonts w:ascii="Book Antiqua" w:eastAsia="Book Antiqua" w:hAnsi="Book Antiqua" w:cs="Book Antiqua"/>
                <w:b/>
                <w:sz w:val="22"/>
                <w:szCs w:val="22"/>
              </w:rPr>
              <w:t>Performance</w:t>
            </w:r>
          </w:p>
          <w:p w:rsidR="00BC19CD" w:rsidRDefault="00001064">
            <w:pPr>
              <w:ind w:left="140" w:right="136"/>
              <w:jc w:val="center"/>
              <w:rPr>
                <w:rFonts w:ascii="Book Antiqua" w:eastAsia="Book Antiqua" w:hAnsi="Book Antiqua" w:cs="Book Antiqua"/>
                <w:b/>
                <w:sz w:val="22"/>
                <w:szCs w:val="22"/>
              </w:rPr>
            </w:pPr>
            <w:r>
              <w:rPr>
                <w:rFonts w:ascii="Book Antiqua" w:eastAsia="Book Antiqua" w:hAnsi="Book Antiqua" w:cs="Book Antiqua"/>
                <w:b/>
                <w:sz w:val="22"/>
                <w:szCs w:val="22"/>
              </w:rPr>
              <w:t>Parameter</w:t>
            </w:r>
          </w:p>
        </w:tc>
        <w:tc>
          <w:tcPr>
            <w:tcW w:w="38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8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001064">
            <w:pPr>
              <w:ind w:left="714"/>
              <w:rPr>
                <w:rFonts w:ascii="Book Antiqua" w:eastAsia="Book Antiqua" w:hAnsi="Book Antiqua" w:cs="Book Antiqua"/>
                <w:b/>
                <w:sz w:val="22"/>
                <w:szCs w:val="22"/>
              </w:rPr>
            </w:pPr>
            <w:r>
              <w:rPr>
                <w:rFonts w:ascii="Book Antiqua" w:eastAsia="Book Antiqua" w:hAnsi="Book Antiqua" w:cs="Book Antiqua"/>
                <w:b/>
                <w:sz w:val="22"/>
                <w:szCs w:val="22"/>
              </w:rPr>
              <w:t>Level of Service (LOS)</w:t>
            </w:r>
          </w:p>
        </w:tc>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16" w:right="-19" w:hanging="1"/>
              <w:jc w:val="center"/>
              <w:rPr>
                <w:rFonts w:ascii="Book Antiqua" w:eastAsia="Book Antiqua" w:hAnsi="Book Antiqua" w:cs="Book Antiqua"/>
                <w:b/>
                <w:sz w:val="22"/>
                <w:szCs w:val="22"/>
              </w:rPr>
            </w:pPr>
            <w:r>
              <w:rPr>
                <w:rFonts w:ascii="Book Antiqua" w:eastAsia="Book Antiqua" w:hAnsi="Book Antiqua" w:cs="Book Antiqua"/>
                <w:b/>
                <w:sz w:val="22"/>
                <w:szCs w:val="22"/>
              </w:rPr>
              <w:t>Frequency of Measurement</w:t>
            </w:r>
          </w:p>
        </w:tc>
        <w:tc>
          <w:tcPr>
            <w:tcW w:w="17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18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001064">
            <w:pPr>
              <w:ind w:left="11" w:right="-47"/>
              <w:rPr>
                <w:rFonts w:ascii="Book Antiqua" w:eastAsia="Book Antiqua" w:hAnsi="Book Antiqua" w:cs="Book Antiqua"/>
                <w:b/>
                <w:sz w:val="22"/>
                <w:szCs w:val="22"/>
              </w:rPr>
            </w:pPr>
            <w:r>
              <w:rPr>
                <w:rFonts w:ascii="Book Antiqua" w:eastAsia="Book Antiqua" w:hAnsi="Book Antiqua" w:cs="Book Antiqua"/>
                <w:b/>
                <w:sz w:val="22"/>
                <w:szCs w:val="22"/>
              </w:rPr>
              <w:t>Testing Method</w:t>
            </w:r>
          </w:p>
        </w:tc>
        <w:tc>
          <w:tcPr>
            <w:tcW w:w="1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417" w:right="90" w:hanging="266"/>
              <w:rPr>
                <w:rFonts w:ascii="Book Antiqua" w:eastAsia="Book Antiqua" w:hAnsi="Book Antiqua" w:cs="Book Antiqua"/>
                <w:b/>
                <w:sz w:val="22"/>
                <w:szCs w:val="22"/>
              </w:rPr>
            </w:pPr>
            <w:r>
              <w:rPr>
                <w:rFonts w:ascii="Book Antiqua" w:eastAsia="Book Antiqua" w:hAnsi="Book Antiqua" w:cs="Book Antiqua"/>
                <w:b/>
                <w:sz w:val="22"/>
                <w:szCs w:val="22"/>
              </w:rPr>
              <w:t xml:space="preserve">Recommended </w:t>
            </w:r>
            <w:r>
              <w:rPr>
                <w:rFonts w:ascii="Book Antiqua" w:eastAsia="Book Antiqua" w:hAnsi="Book Antiqua" w:cs="Book Antiqua"/>
                <w:b/>
                <w:sz w:val="22"/>
                <w:szCs w:val="22"/>
              </w:rPr>
              <w:t>Remedial measures</w:t>
            </w:r>
          </w:p>
        </w:tc>
        <w:tc>
          <w:tcPr>
            <w:tcW w:w="20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220"/>
              <w:rPr>
                <w:rFonts w:ascii="Book Antiqua" w:eastAsia="Book Antiqua" w:hAnsi="Book Antiqua" w:cs="Book Antiqua"/>
                <w:b/>
                <w:sz w:val="22"/>
                <w:szCs w:val="22"/>
              </w:rPr>
            </w:pPr>
            <w:r>
              <w:rPr>
                <w:rFonts w:ascii="Book Antiqua" w:eastAsia="Book Antiqua" w:hAnsi="Book Antiqua" w:cs="Book Antiqua"/>
                <w:b/>
                <w:sz w:val="22"/>
                <w:szCs w:val="22"/>
              </w:rPr>
              <w:t>Time limit for</w:t>
            </w:r>
          </w:p>
          <w:p w:rsidR="00BC19CD" w:rsidRDefault="00001064">
            <w:pPr>
              <w:ind w:left="277"/>
              <w:rPr>
                <w:rFonts w:ascii="Book Antiqua" w:eastAsia="Book Antiqua" w:hAnsi="Book Antiqua" w:cs="Book Antiqua"/>
                <w:b/>
                <w:sz w:val="22"/>
                <w:szCs w:val="22"/>
              </w:rPr>
            </w:pPr>
            <w:r>
              <w:rPr>
                <w:rFonts w:ascii="Book Antiqua" w:eastAsia="Book Antiqua" w:hAnsi="Book Antiqua" w:cs="Book Antiqua"/>
                <w:b/>
                <w:sz w:val="22"/>
                <w:szCs w:val="22"/>
              </w:rPr>
              <w:t>Rectification</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15" w:right="-18"/>
              <w:jc w:val="center"/>
              <w:rPr>
                <w:rFonts w:ascii="Book Antiqua" w:eastAsia="Book Antiqua" w:hAnsi="Book Antiqua" w:cs="Book Antiqua"/>
                <w:b/>
                <w:sz w:val="22"/>
                <w:szCs w:val="22"/>
              </w:rPr>
            </w:pPr>
            <w:r>
              <w:rPr>
                <w:rFonts w:ascii="Book Antiqua" w:eastAsia="Book Antiqua" w:hAnsi="Book Antiqua" w:cs="Book Antiqua"/>
                <w:b/>
                <w:sz w:val="22"/>
                <w:szCs w:val="22"/>
              </w:rPr>
              <w:t>Specification sand Standards</w:t>
            </w:r>
          </w:p>
        </w:tc>
      </w:tr>
      <w:tr w:rsidR="00BC19CD">
        <w:trPr>
          <w:trHeight w:val="1042"/>
        </w:trPr>
        <w:tc>
          <w:tcPr>
            <w:tcW w:w="1042"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001064">
            <w:pPr>
              <w:spacing w:before="5" w:line="260" w:lineRule="auto"/>
              <w:rPr>
                <w:rFonts w:ascii="Book Antiqua" w:eastAsia="Book Antiqua" w:hAnsi="Book Antiqua" w:cs="Book Antiqua"/>
                <w:b/>
                <w:sz w:val="22"/>
                <w:szCs w:val="22"/>
              </w:rPr>
            </w:pPr>
            <w:r>
              <w:rPr>
                <w:rFonts w:ascii="Book Antiqua" w:eastAsia="Book Antiqua" w:hAnsi="Book Antiqua" w:cs="Book Antiqua"/>
                <w:b/>
                <w:sz w:val="22"/>
                <w:szCs w:val="22"/>
              </w:rPr>
              <w:t>Rest Areas</w:t>
            </w:r>
          </w:p>
        </w:tc>
        <w:tc>
          <w:tcPr>
            <w:tcW w:w="1535" w:type="dxa"/>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spacing w:before="5" w:line="260" w:lineRule="auto"/>
              <w:jc w:val="both"/>
              <w:rPr>
                <w:rFonts w:ascii="Book Antiqua" w:eastAsia="Book Antiqua" w:hAnsi="Book Antiqua" w:cs="Book Antiqua"/>
                <w:sz w:val="22"/>
                <w:szCs w:val="22"/>
              </w:rPr>
            </w:pPr>
          </w:p>
          <w:p w:rsidR="00BC19CD" w:rsidRDefault="00001064">
            <w:pPr>
              <w:spacing w:before="5" w:line="260" w:lineRule="auto"/>
              <w:jc w:val="both"/>
              <w:rPr>
                <w:rFonts w:ascii="Book Antiqua" w:eastAsia="Book Antiqua" w:hAnsi="Book Antiqua" w:cs="Book Antiqua"/>
                <w:sz w:val="22"/>
                <w:szCs w:val="22"/>
              </w:rPr>
            </w:pPr>
            <w:r>
              <w:rPr>
                <w:rFonts w:ascii="Book Antiqua" w:eastAsia="Book Antiqua" w:hAnsi="Book Antiqua" w:cs="Book Antiqua"/>
                <w:sz w:val="22"/>
                <w:szCs w:val="22"/>
              </w:rPr>
              <w:t>Cleaning of toilets</w:t>
            </w:r>
          </w:p>
        </w:tc>
        <w:tc>
          <w:tcPr>
            <w:tcW w:w="38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5" w:line="260" w:lineRule="auto"/>
              <w:jc w:val="center"/>
              <w:rPr>
                <w:rFonts w:ascii="Book Antiqua" w:eastAsia="Book Antiqua" w:hAnsi="Book Antiqua" w:cs="Book Antiqua"/>
                <w:sz w:val="22"/>
                <w:szCs w:val="22"/>
              </w:rPr>
            </w:pPr>
            <w:r>
              <w:rPr>
                <w:rFonts w:ascii="Book Antiqua" w:eastAsia="Book Antiqua" w:hAnsi="Book Antiqua" w:cs="Book Antiqua"/>
                <w:sz w:val="22"/>
                <w:szCs w:val="22"/>
              </w:rPr>
              <w:t>-</w:t>
            </w:r>
          </w:p>
        </w:tc>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6" w:line="260" w:lineRule="auto"/>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7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5" w:line="260" w:lineRule="auto"/>
              <w:rPr>
                <w:rFonts w:ascii="Book Antiqua" w:eastAsia="Book Antiqua" w:hAnsi="Book Antiqua" w:cs="Book Antiqua"/>
                <w:sz w:val="22"/>
                <w:szCs w:val="22"/>
              </w:rPr>
            </w:pPr>
            <w:r>
              <w:rPr>
                <w:rFonts w:ascii="Book Antiqua" w:eastAsia="Book Antiqua" w:hAnsi="Book Antiqua" w:cs="Book Antiqua"/>
                <w:sz w:val="22"/>
                <w:szCs w:val="22"/>
              </w:rPr>
              <w:t>-</w:t>
            </w:r>
          </w:p>
        </w:tc>
        <w:tc>
          <w:tcPr>
            <w:tcW w:w="1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6" w:line="260" w:lineRule="auto"/>
              <w:rPr>
                <w:rFonts w:ascii="Book Antiqua" w:eastAsia="Book Antiqua" w:hAnsi="Book Antiqua" w:cs="Book Antiqua"/>
                <w:sz w:val="22"/>
                <w:szCs w:val="22"/>
              </w:rPr>
            </w:pPr>
            <w:r>
              <w:rPr>
                <w:rFonts w:ascii="Book Antiqua" w:eastAsia="Book Antiqua" w:hAnsi="Book Antiqua" w:cs="Book Antiqua"/>
                <w:sz w:val="22"/>
                <w:szCs w:val="22"/>
              </w:rPr>
              <w:t>-</w:t>
            </w:r>
          </w:p>
        </w:tc>
        <w:tc>
          <w:tcPr>
            <w:tcW w:w="20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5" w:line="260" w:lineRule="auto"/>
              <w:rPr>
                <w:rFonts w:ascii="Book Antiqua" w:eastAsia="Book Antiqua" w:hAnsi="Book Antiqua" w:cs="Book Antiqua"/>
                <w:sz w:val="22"/>
                <w:szCs w:val="22"/>
              </w:rPr>
            </w:pPr>
            <w:r>
              <w:rPr>
                <w:rFonts w:ascii="Book Antiqua" w:eastAsia="Book Antiqua" w:hAnsi="Book Antiqua" w:cs="Book Antiqua"/>
                <w:sz w:val="22"/>
                <w:szCs w:val="22"/>
              </w:rPr>
              <w:t xml:space="preserve"> Every 4 hours</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260" w:lineRule="auto"/>
              <w:rPr>
                <w:rFonts w:ascii="Book Antiqua" w:eastAsia="Book Antiqua" w:hAnsi="Book Antiqua" w:cs="Book Antiqua"/>
                <w:sz w:val="22"/>
                <w:szCs w:val="22"/>
              </w:rPr>
            </w:pPr>
          </w:p>
        </w:tc>
      </w:tr>
      <w:tr w:rsidR="00BC19CD">
        <w:trPr>
          <w:trHeight w:val="1353"/>
        </w:trPr>
        <w:tc>
          <w:tcPr>
            <w:tcW w:w="1042" w:type="dxa"/>
            <w:vMerge/>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sz w:val="22"/>
                <w:szCs w:val="22"/>
              </w:rPr>
            </w:pPr>
          </w:p>
        </w:tc>
        <w:tc>
          <w:tcPr>
            <w:tcW w:w="1535" w:type="dxa"/>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001064">
            <w:pPr>
              <w:spacing w:before="5" w:line="260" w:lineRule="auto"/>
              <w:jc w:val="both"/>
              <w:rPr>
                <w:rFonts w:ascii="Book Antiqua" w:eastAsia="Book Antiqua" w:hAnsi="Book Antiqua" w:cs="Book Antiqua"/>
                <w:sz w:val="22"/>
                <w:szCs w:val="22"/>
              </w:rPr>
            </w:pPr>
            <w:r>
              <w:rPr>
                <w:rFonts w:ascii="Book Antiqua" w:eastAsia="Book Antiqua" w:hAnsi="Book Antiqua" w:cs="Book Antiqua"/>
                <w:sz w:val="22"/>
                <w:szCs w:val="22"/>
              </w:rPr>
              <w:t>Defects in electrical, water and sanitary installations</w:t>
            </w:r>
          </w:p>
        </w:tc>
        <w:tc>
          <w:tcPr>
            <w:tcW w:w="38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5" w:line="260" w:lineRule="auto"/>
              <w:jc w:val="center"/>
              <w:rPr>
                <w:rFonts w:ascii="Book Antiqua" w:eastAsia="Book Antiqua" w:hAnsi="Book Antiqua" w:cs="Book Antiqua"/>
                <w:sz w:val="22"/>
                <w:szCs w:val="22"/>
              </w:rPr>
            </w:pPr>
            <w:r>
              <w:rPr>
                <w:rFonts w:ascii="Book Antiqua" w:eastAsia="Book Antiqua" w:hAnsi="Book Antiqua" w:cs="Book Antiqua"/>
                <w:sz w:val="22"/>
                <w:szCs w:val="22"/>
              </w:rPr>
              <w:t>-</w:t>
            </w:r>
          </w:p>
        </w:tc>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6" w:line="260" w:lineRule="auto"/>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7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5" w:line="260" w:lineRule="auto"/>
              <w:rPr>
                <w:rFonts w:ascii="Book Antiqua" w:eastAsia="Book Antiqua" w:hAnsi="Book Antiqua" w:cs="Book Antiqua"/>
                <w:sz w:val="22"/>
                <w:szCs w:val="22"/>
              </w:rPr>
            </w:pPr>
            <w:r>
              <w:rPr>
                <w:rFonts w:ascii="Book Antiqua" w:eastAsia="Book Antiqua" w:hAnsi="Book Antiqua" w:cs="Book Antiqua"/>
                <w:sz w:val="22"/>
                <w:szCs w:val="22"/>
              </w:rPr>
              <w:t>-</w:t>
            </w:r>
          </w:p>
        </w:tc>
        <w:tc>
          <w:tcPr>
            <w:tcW w:w="1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6" w:line="260" w:lineRule="auto"/>
              <w:rPr>
                <w:rFonts w:ascii="Book Antiqua" w:eastAsia="Book Antiqua" w:hAnsi="Book Antiqua" w:cs="Book Antiqua"/>
                <w:sz w:val="22"/>
                <w:szCs w:val="22"/>
              </w:rPr>
            </w:pPr>
            <w:r>
              <w:rPr>
                <w:rFonts w:ascii="Book Antiqua" w:eastAsia="Book Antiqua" w:hAnsi="Book Antiqua" w:cs="Book Antiqua"/>
                <w:sz w:val="22"/>
                <w:szCs w:val="22"/>
              </w:rPr>
              <w:t>Rectification</w:t>
            </w:r>
          </w:p>
        </w:tc>
        <w:tc>
          <w:tcPr>
            <w:tcW w:w="20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5" w:line="260" w:lineRule="auto"/>
              <w:rPr>
                <w:rFonts w:ascii="Book Antiqua" w:eastAsia="Book Antiqua" w:hAnsi="Book Antiqua" w:cs="Book Antiqua"/>
                <w:sz w:val="22"/>
                <w:szCs w:val="22"/>
              </w:rPr>
            </w:pPr>
            <w:r>
              <w:rPr>
                <w:rFonts w:ascii="Book Antiqua" w:eastAsia="Book Antiqua" w:hAnsi="Book Antiqua" w:cs="Book Antiqua"/>
                <w:sz w:val="22"/>
                <w:szCs w:val="22"/>
              </w:rPr>
              <w:t xml:space="preserve"> 24 hours</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spacing w:before="6" w:line="260" w:lineRule="auto"/>
              <w:rPr>
                <w:rFonts w:ascii="Book Antiqua" w:eastAsia="Book Antiqua" w:hAnsi="Book Antiqua" w:cs="Book Antiqua"/>
                <w:sz w:val="22"/>
                <w:szCs w:val="22"/>
              </w:rPr>
            </w:pPr>
          </w:p>
        </w:tc>
      </w:tr>
      <w:tr w:rsidR="00BC19CD">
        <w:trPr>
          <w:trHeight w:val="2726"/>
        </w:trPr>
        <w:tc>
          <w:tcPr>
            <w:tcW w:w="1042" w:type="dxa"/>
            <w:tcBorders>
              <w:top w:val="single" w:sz="4" w:space="0" w:color="000000"/>
              <w:left w:val="single" w:sz="4" w:space="0" w:color="000000"/>
              <w:right w:val="single" w:sz="4" w:space="0" w:color="000000"/>
            </w:tcBorders>
            <w:tcMar>
              <w:top w:w="0" w:type="dxa"/>
              <w:left w:w="0" w:type="dxa"/>
              <w:bottom w:w="0" w:type="dxa"/>
              <w:right w:w="0" w:type="dxa"/>
            </w:tcMar>
          </w:tcPr>
          <w:p w:rsidR="00BC19CD" w:rsidRDefault="00001064">
            <w:pPr>
              <w:spacing w:before="39" w:line="275" w:lineRule="auto"/>
              <w:ind w:left="4" w:right="38"/>
              <w:rPr>
                <w:rFonts w:ascii="Book Antiqua" w:eastAsia="Book Antiqua" w:hAnsi="Book Antiqua" w:cs="Book Antiqua"/>
                <w:b/>
                <w:sz w:val="22"/>
                <w:szCs w:val="22"/>
              </w:rPr>
            </w:pPr>
            <w:r>
              <w:rPr>
                <w:rFonts w:ascii="Book Antiqua" w:eastAsia="Book Antiqua" w:hAnsi="Book Antiqua" w:cs="Book Antiqua"/>
                <w:b/>
                <w:sz w:val="22"/>
                <w:szCs w:val="22"/>
              </w:rPr>
              <w:t xml:space="preserve">Other Project </w:t>
            </w:r>
            <w:r>
              <w:rPr>
                <w:rFonts w:ascii="Book Antiqua" w:eastAsia="Book Antiqua" w:hAnsi="Book Antiqua" w:cs="Book Antiqua"/>
                <w:b/>
                <w:sz w:val="22"/>
                <w:szCs w:val="22"/>
              </w:rPr>
              <w:t>Facilities and Approach roads</w:t>
            </w:r>
          </w:p>
        </w:tc>
        <w:tc>
          <w:tcPr>
            <w:tcW w:w="540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ind w:left="9"/>
              <w:jc w:val="both"/>
              <w:rPr>
                <w:rFonts w:ascii="Book Antiqua" w:eastAsia="Book Antiqua" w:hAnsi="Book Antiqua" w:cs="Book Antiqua"/>
                <w:sz w:val="22"/>
                <w:szCs w:val="22"/>
              </w:rPr>
            </w:pPr>
            <w:r>
              <w:rPr>
                <w:rFonts w:ascii="Book Antiqua" w:eastAsia="Book Antiqua" w:hAnsi="Book Antiqua" w:cs="Book Antiqua"/>
                <w:sz w:val="22"/>
                <w:szCs w:val="22"/>
              </w:rPr>
              <w:t>Damage or deterioration in Approach Roads, pedestrian facilities, truck lay- bys, bus-bays, bus- shelters, cattle crossings, Traffic Aid Posts, Medical Aid Posts and other works</w:t>
            </w:r>
          </w:p>
        </w:tc>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Daily</w:t>
            </w:r>
          </w:p>
        </w:tc>
        <w:tc>
          <w:tcPr>
            <w:tcW w:w="17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right="153"/>
              <w:jc w:val="center"/>
              <w:rPr>
                <w:rFonts w:ascii="Book Antiqua" w:eastAsia="Book Antiqua" w:hAnsi="Book Antiqua" w:cs="Book Antiqua"/>
                <w:sz w:val="22"/>
                <w:szCs w:val="22"/>
              </w:rPr>
            </w:pPr>
            <w:r>
              <w:rPr>
                <w:rFonts w:ascii="Book Antiqua" w:eastAsia="Book Antiqua" w:hAnsi="Book Antiqua" w:cs="Book Antiqua"/>
                <w:sz w:val="22"/>
                <w:szCs w:val="22"/>
              </w:rPr>
              <w:t>-</w:t>
            </w:r>
          </w:p>
        </w:tc>
        <w:tc>
          <w:tcPr>
            <w:tcW w:w="1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73"/>
              <w:rPr>
                <w:rFonts w:ascii="Book Antiqua" w:eastAsia="Book Antiqua" w:hAnsi="Book Antiqua" w:cs="Book Antiqua"/>
                <w:sz w:val="22"/>
                <w:szCs w:val="22"/>
              </w:rPr>
            </w:pPr>
            <w:r>
              <w:rPr>
                <w:rFonts w:ascii="Book Antiqua" w:eastAsia="Book Antiqua" w:hAnsi="Book Antiqua" w:cs="Book Antiqua"/>
                <w:sz w:val="22"/>
                <w:szCs w:val="22"/>
              </w:rPr>
              <w:t>Rectification</w:t>
            </w:r>
          </w:p>
        </w:tc>
        <w:tc>
          <w:tcPr>
            <w:tcW w:w="20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before="15"/>
              <w:ind w:left="9"/>
              <w:rPr>
                <w:rFonts w:ascii="Book Antiqua" w:eastAsia="Book Antiqua" w:hAnsi="Book Antiqua" w:cs="Book Antiqua"/>
                <w:sz w:val="22"/>
                <w:szCs w:val="22"/>
              </w:rPr>
            </w:pPr>
            <w:r>
              <w:rPr>
                <w:rFonts w:ascii="Book Antiqua" w:eastAsia="Book Antiqua" w:hAnsi="Book Antiqua" w:cs="Book Antiqua"/>
                <w:sz w:val="22"/>
                <w:szCs w:val="22"/>
              </w:rPr>
              <w:t>15days</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IRC:SP 84-2014</w:t>
            </w:r>
          </w:p>
        </w:tc>
      </w:tr>
    </w:tbl>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001064">
      <w:pPr>
        <w:ind w:left="7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Table 4: Maintenance Criteria for Structures and Culverts:</w:t>
      </w:r>
    </w:p>
    <w:p w:rsidR="00BC19CD" w:rsidRDefault="00BC19CD">
      <w:pPr>
        <w:ind w:left="720"/>
        <w:jc w:val="both"/>
        <w:rPr>
          <w:rFonts w:ascii="Book Antiqua" w:eastAsia="Book Antiqua" w:hAnsi="Book Antiqua" w:cs="Book Antiqua"/>
          <w:color w:val="000000"/>
          <w:sz w:val="22"/>
          <w:szCs w:val="22"/>
        </w:rPr>
      </w:pPr>
    </w:p>
    <w:tbl>
      <w:tblPr>
        <w:tblStyle w:val="Style178"/>
        <w:tblW w:w="15119"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6"/>
        <w:gridCol w:w="1274"/>
        <w:gridCol w:w="1516"/>
        <w:gridCol w:w="1823"/>
        <w:gridCol w:w="1730"/>
        <w:gridCol w:w="2049"/>
        <w:gridCol w:w="2932"/>
        <w:gridCol w:w="1784"/>
        <w:gridCol w:w="1775"/>
      </w:tblGrid>
      <w:tr w:rsidR="00BC19CD">
        <w:trPr>
          <w:trHeight w:val="1042"/>
        </w:trPr>
        <w:tc>
          <w:tcPr>
            <w:tcW w:w="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2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210"/>
              <w:rPr>
                <w:rFonts w:ascii="Book Antiqua" w:eastAsia="Book Antiqua" w:hAnsi="Book Antiqua" w:cs="Book Antiqua"/>
                <w:b/>
                <w:sz w:val="22"/>
                <w:szCs w:val="22"/>
              </w:rPr>
            </w:pPr>
            <w:r>
              <w:rPr>
                <w:rFonts w:ascii="Book Antiqua" w:eastAsia="Book Antiqua" w:hAnsi="Book Antiqua" w:cs="Book Antiqua"/>
                <w:b/>
                <w:sz w:val="22"/>
                <w:szCs w:val="22"/>
              </w:rPr>
              <w:t>Asset</w:t>
            </w:r>
          </w:p>
          <w:p w:rsidR="00BC19CD" w:rsidRDefault="00001064">
            <w:pPr>
              <w:ind w:left="229"/>
              <w:rPr>
                <w:rFonts w:ascii="Book Antiqua" w:eastAsia="Book Antiqua" w:hAnsi="Book Antiqua" w:cs="Book Antiqua"/>
                <w:b/>
                <w:sz w:val="22"/>
                <w:szCs w:val="22"/>
              </w:rPr>
            </w:pPr>
            <w:r>
              <w:rPr>
                <w:rFonts w:ascii="Book Antiqua" w:eastAsia="Book Antiqua" w:hAnsi="Book Antiqua" w:cs="Book Antiqua"/>
                <w:b/>
                <w:sz w:val="22"/>
                <w:szCs w:val="22"/>
              </w:rPr>
              <w:t>Type</w:t>
            </w: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17" w:right="17"/>
              <w:jc w:val="center"/>
              <w:rPr>
                <w:rFonts w:ascii="Book Antiqua" w:eastAsia="Book Antiqua" w:hAnsi="Book Antiqua" w:cs="Book Antiqua"/>
                <w:b/>
                <w:sz w:val="22"/>
                <w:szCs w:val="22"/>
              </w:rPr>
            </w:pPr>
            <w:r>
              <w:rPr>
                <w:rFonts w:ascii="Book Antiqua" w:eastAsia="Book Antiqua" w:hAnsi="Book Antiqua" w:cs="Book Antiqua"/>
                <w:b/>
                <w:sz w:val="22"/>
                <w:szCs w:val="22"/>
              </w:rPr>
              <w:t>Performance</w:t>
            </w:r>
          </w:p>
          <w:p w:rsidR="00BC19CD" w:rsidRDefault="00001064">
            <w:pPr>
              <w:ind w:left="140" w:right="136"/>
              <w:jc w:val="center"/>
              <w:rPr>
                <w:rFonts w:ascii="Book Antiqua" w:eastAsia="Book Antiqua" w:hAnsi="Book Antiqua" w:cs="Book Antiqua"/>
                <w:b/>
                <w:sz w:val="22"/>
                <w:szCs w:val="22"/>
              </w:rPr>
            </w:pPr>
            <w:r>
              <w:rPr>
                <w:rFonts w:ascii="Book Antiqua" w:eastAsia="Book Antiqua" w:hAnsi="Book Antiqua" w:cs="Book Antiqua"/>
                <w:b/>
                <w:sz w:val="22"/>
                <w:szCs w:val="22"/>
              </w:rPr>
              <w:t>Parameter</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18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b/>
                <w:sz w:val="22"/>
                <w:szCs w:val="22"/>
              </w:rPr>
            </w:pPr>
            <w:r>
              <w:rPr>
                <w:rFonts w:ascii="Book Antiqua" w:eastAsia="Book Antiqua" w:hAnsi="Book Antiqua" w:cs="Book Antiqua"/>
                <w:b/>
                <w:sz w:val="22"/>
                <w:szCs w:val="22"/>
              </w:rPr>
              <w:t>Level of Service (LOS)</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16" w:right="-19" w:hanging="1"/>
              <w:jc w:val="center"/>
              <w:rPr>
                <w:rFonts w:ascii="Book Antiqua" w:eastAsia="Book Antiqua" w:hAnsi="Book Antiqua" w:cs="Book Antiqua"/>
                <w:b/>
                <w:sz w:val="22"/>
                <w:szCs w:val="22"/>
              </w:rPr>
            </w:pPr>
            <w:r>
              <w:rPr>
                <w:rFonts w:ascii="Book Antiqua" w:eastAsia="Book Antiqua" w:hAnsi="Book Antiqua" w:cs="Book Antiqua"/>
                <w:b/>
                <w:sz w:val="22"/>
                <w:szCs w:val="22"/>
              </w:rPr>
              <w:t>Frequency of Measurement</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180" w:lineRule="auto"/>
              <w:rPr>
                <w:rFonts w:ascii="Book Antiqua" w:eastAsia="Book Antiqua" w:hAnsi="Book Antiqua" w:cs="Book Antiqua"/>
                <w:b/>
                <w:sz w:val="22"/>
                <w:szCs w:val="22"/>
              </w:rPr>
            </w:pPr>
          </w:p>
          <w:p w:rsidR="00BC19CD" w:rsidRDefault="00BC19CD">
            <w:pPr>
              <w:spacing w:line="200" w:lineRule="auto"/>
              <w:rPr>
                <w:rFonts w:ascii="Book Antiqua" w:eastAsia="Book Antiqua" w:hAnsi="Book Antiqua" w:cs="Book Antiqua"/>
                <w:b/>
                <w:sz w:val="22"/>
                <w:szCs w:val="22"/>
              </w:rPr>
            </w:pPr>
          </w:p>
          <w:p w:rsidR="00BC19CD" w:rsidRDefault="00001064">
            <w:pPr>
              <w:ind w:left="11" w:right="-47"/>
              <w:rPr>
                <w:rFonts w:ascii="Book Antiqua" w:eastAsia="Book Antiqua" w:hAnsi="Book Antiqua" w:cs="Book Antiqua"/>
                <w:b/>
                <w:sz w:val="22"/>
                <w:szCs w:val="22"/>
              </w:rPr>
            </w:pPr>
            <w:r>
              <w:rPr>
                <w:rFonts w:ascii="Book Antiqua" w:eastAsia="Book Antiqua" w:hAnsi="Book Antiqua" w:cs="Book Antiqua"/>
                <w:b/>
                <w:sz w:val="22"/>
                <w:szCs w:val="22"/>
              </w:rPr>
              <w:t>Testing Method</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417" w:right="90" w:hanging="266"/>
              <w:jc w:val="center"/>
              <w:rPr>
                <w:rFonts w:ascii="Book Antiqua" w:eastAsia="Book Antiqua" w:hAnsi="Book Antiqua" w:cs="Book Antiqua"/>
                <w:b/>
                <w:sz w:val="22"/>
                <w:szCs w:val="22"/>
              </w:rPr>
            </w:pPr>
            <w:r>
              <w:rPr>
                <w:rFonts w:ascii="Book Antiqua" w:eastAsia="Book Antiqua" w:hAnsi="Book Antiqua" w:cs="Book Antiqua"/>
                <w:b/>
                <w:sz w:val="22"/>
                <w:szCs w:val="22"/>
              </w:rPr>
              <w:t>Recommended Remedial measures</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260" w:lineRule="auto"/>
              <w:rPr>
                <w:rFonts w:ascii="Book Antiqua" w:eastAsia="Book Antiqua" w:hAnsi="Book Antiqua" w:cs="Book Antiqua"/>
                <w:b/>
                <w:sz w:val="22"/>
                <w:szCs w:val="22"/>
              </w:rPr>
            </w:pPr>
          </w:p>
          <w:p w:rsidR="00BC19CD" w:rsidRDefault="00001064">
            <w:pPr>
              <w:ind w:left="220"/>
              <w:rPr>
                <w:rFonts w:ascii="Book Antiqua" w:eastAsia="Book Antiqua" w:hAnsi="Book Antiqua" w:cs="Book Antiqua"/>
                <w:b/>
                <w:sz w:val="22"/>
                <w:szCs w:val="22"/>
              </w:rPr>
            </w:pPr>
            <w:r>
              <w:rPr>
                <w:rFonts w:ascii="Book Antiqua" w:eastAsia="Book Antiqua" w:hAnsi="Book Antiqua" w:cs="Book Antiqua"/>
                <w:b/>
                <w:sz w:val="22"/>
                <w:szCs w:val="22"/>
              </w:rPr>
              <w:t>Time limit for</w:t>
            </w:r>
          </w:p>
          <w:p w:rsidR="00BC19CD" w:rsidRDefault="00001064">
            <w:pPr>
              <w:ind w:left="277"/>
              <w:rPr>
                <w:rFonts w:ascii="Book Antiqua" w:eastAsia="Book Antiqua" w:hAnsi="Book Antiqua" w:cs="Book Antiqua"/>
                <w:b/>
                <w:sz w:val="22"/>
                <w:szCs w:val="22"/>
              </w:rPr>
            </w:pPr>
            <w:r>
              <w:rPr>
                <w:rFonts w:ascii="Book Antiqua" w:eastAsia="Book Antiqua" w:hAnsi="Book Antiqua" w:cs="Book Antiqua"/>
                <w:b/>
                <w:sz w:val="22"/>
                <w:szCs w:val="22"/>
              </w:rPr>
              <w:t>Rectification</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6" w:line="120" w:lineRule="auto"/>
              <w:rPr>
                <w:rFonts w:ascii="Book Antiqua" w:eastAsia="Book Antiqua" w:hAnsi="Book Antiqua" w:cs="Book Antiqua"/>
                <w:b/>
                <w:sz w:val="22"/>
                <w:szCs w:val="22"/>
              </w:rPr>
            </w:pPr>
          </w:p>
          <w:p w:rsidR="00BC19CD" w:rsidRDefault="00001064">
            <w:pPr>
              <w:ind w:left="-15" w:right="-18"/>
              <w:jc w:val="center"/>
              <w:rPr>
                <w:rFonts w:ascii="Book Antiqua" w:eastAsia="Book Antiqua" w:hAnsi="Book Antiqua" w:cs="Book Antiqua"/>
                <w:b/>
                <w:sz w:val="22"/>
                <w:szCs w:val="22"/>
              </w:rPr>
            </w:pPr>
            <w:r>
              <w:rPr>
                <w:rFonts w:ascii="Book Antiqua" w:eastAsia="Book Antiqua" w:hAnsi="Book Antiqua" w:cs="Book Antiqua"/>
                <w:b/>
                <w:sz w:val="22"/>
                <w:szCs w:val="22"/>
              </w:rPr>
              <w:t xml:space="preserve">Specification sand </w:t>
            </w:r>
            <w:r>
              <w:rPr>
                <w:rFonts w:ascii="Book Antiqua" w:eastAsia="Book Antiqua" w:hAnsi="Book Antiqua" w:cs="Book Antiqua"/>
                <w:b/>
                <w:sz w:val="22"/>
                <w:szCs w:val="22"/>
              </w:rPr>
              <w:t>Standards</w:t>
            </w:r>
          </w:p>
        </w:tc>
      </w:tr>
      <w:tr w:rsidR="00BC19CD">
        <w:trPr>
          <w:trHeight w:val="2206"/>
        </w:trPr>
        <w:tc>
          <w:tcPr>
            <w:tcW w:w="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b/>
                <w:sz w:val="22"/>
                <w:szCs w:val="22"/>
              </w:rPr>
            </w:pPr>
          </w:p>
        </w:tc>
        <w:tc>
          <w:tcPr>
            <w:tcW w:w="128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260" w:lineRule="auto"/>
              <w:rPr>
                <w:rFonts w:ascii="Book Antiqua" w:eastAsia="Book Antiqua" w:hAnsi="Book Antiqua" w:cs="Book Antiqua"/>
                <w:b/>
                <w:sz w:val="22"/>
                <w:szCs w:val="22"/>
              </w:rPr>
            </w:pPr>
          </w:p>
          <w:p w:rsidR="00BC19CD" w:rsidRDefault="00BC19CD">
            <w:pPr>
              <w:spacing w:before="5" w:line="260" w:lineRule="auto"/>
              <w:rPr>
                <w:rFonts w:ascii="Book Antiqua" w:eastAsia="Book Antiqua" w:hAnsi="Book Antiqua" w:cs="Book Antiqua"/>
                <w:b/>
                <w:sz w:val="22"/>
                <w:szCs w:val="22"/>
              </w:rPr>
            </w:pPr>
          </w:p>
          <w:p w:rsidR="00BC19CD" w:rsidRDefault="00BC19CD">
            <w:pPr>
              <w:spacing w:before="5" w:line="260" w:lineRule="auto"/>
              <w:rPr>
                <w:rFonts w:ascii="Book Antiqua" w:eastAsia="Book Antiqua" w:hAnsi="Book Antiqua" w:cs="Book Antiqua"/>
                <w:b/>
                <w:sz w:val="22"/>
                <w:szCs w:val="22"/>
              </w:rPr>
            </w:pPr>
          </w:p>
          <w:p w:rsidR="00BC19CD" w:rsidRDefault="00BC19CD">
            <w:pPr>
              <w:spacing w:before="5" w:line="260" w:lineRule="auto"/>
              <w:rPr>
                <w:rFonts w:ascii="Book Antiqua" w:eastAsia="Book Antiqua" w:hAnsi="Book Antiqua" w:cs="Book Antiqua"/>
                <w:b/>
                <w:sz w:val="22"/>
                <w:szCs w:val="22"/>
              </w:rPr>
            </w:pPr>
          </w:p>
          <w:p w:rsidR="00BC19CD" w:rsidRDefault="00BC19CD">
            <w:pPr>
              <w:spacing w:before="5" w:line="260" w:lineRule="auto"/>
              <w:rPr>
                <w:rFonts w:ascii="Book Antiqua" w:eastAsia="Book Antiqua" w:hAnsi="Book Antiqua" w:cs="Book Antiqua"/>
                <w:b/>
                <w:sz w:val="22"/>
                <w:szCs w:val="22"/>
              </w:rPr>
            </w:pPr>
          </w:p>
          <w:p w:rsidR="00BC19CD" w:rsidRDefault="00BC19CD">
            <w:pPr>
              <w:spacing w:before="5" w:line="260" w:lineRule="auto"/>
              <w:rPr>
                <w:rFonts w:ascii="Book Antiqua" w:eastAsia="Book Antiqua" w:hAnsi="Book Antiqua" w:cs="Book Antiqua"/>
                <w:b/>
                <w:sz w:val="22"/>
                <w:szCs w:val="22"/>
              </w:rPr>
            </w:pPr>
          </w:p>
          <w:p w:rsidR="00BC19CD" w:rsidRDefault="00BC19CD">
            <w:pPr>
              <w:spacing w:before="5" w:line="260" w:lineRule="auto"/>
              <w:rPr>
                <w:rFonts w:ascii="Book Antiqua" w:eastAsia="Book Antiqua" w:hAnsi="Book Antiqua" w:cs="Book Antiqua"/>
                <w:b/>
                <w:sz w:val="22"/>
                <w:szCs w:val="22"/>
              </w:rPr>
            </w:pPr>
          </w:p>
          <w:p w:rsidR="00BC19CD" w:rsidRDefault="00BC19CD">
            <w:pPr>
              <w:spacing w:before="5" w:line="260" w:lineRule="auto"/>
              <w:rPr>
                <w:rFonts w:ascii="Book Antiqua" w:eastAsia="Book Antiqua" w:hAnsi="Book Antiqua" w:cs="Book Antiqua"/>
                <w:b/>
                <w:sz w:val="22"/>
                <w:szCs w:val="22"/>
              </w:rPr>
            </w:pPr>
          </w:p>
          <w:p w:rsidR="00BC19CD" w:rsidRDefault="00BC19CD">
            <w:pPr>
              <w:spacing w:before="5" w:line="260" w:lineRule="auto"/>
              <w:rPr>
                <w:rFonts w:ascii="Book Antiqua" w:eastAsia="Book Antiqua" w:hAnsi="Book Antiqua" w:cs="Book Antiqua"/>
                <w:b/>
                <w:sz w:val="22"/>
                <w:szCs w:val="22"/>
              </w:rPr>
            </w:pPr>
          </w:p>
          <w:p w:rsidR="00BC19CD" w:rsidRDefault="00BC19CD">
            <w:pPr>
              <w:spacing w:before="5" w:line="260" w:lineRule="auto"/>
              <w:rPr>
                <w:rFonts w:ascii="Book Antiqua" w:eastAsia="Book Antiqua" w:hAnsi="Book Antiqua" w:cs="Book Antiqua"/>
                <w:b/>
                <w:sz w:val="22"/>
                <w:szCs w:val="22"/>
              </w:rPr>
            </w:pPr>
          </w:p>
          <w:p w:rsidR="00BC19CD" w:rsidRDefault="00BC19CD">
            <w:pPr>
              <w:spacing w:before="5" w:line="260" w:lineRule="auto"/>
              <w:rPr>
                <w:rFonts w:ascii="Book Antiqua" w:eastAsia="Book Antiqua" w:hAnsi="Book Antiqua" w:cs="Book Antiqua"/>
                <w:b/>
                <w:sz w:val="22"/>
                <w:szCs w:val="22"/>
              </w:rPr>
            </w:pPr>
          </w:p>
          <w:p w:rsidR="00BC19CD" w:rsidRDefault="00BC19CD">
            <w:pPr>
              <w:spacing w:before="5" w:line="260" w:lineRule="auto"/>
              <w:rPr>
                <w:rFonts w:ascii="Book Antiqua" w:eastAsia="Book Antiqua" w:hAnsi="Book Antiqua" w:cs="Book Antiqua"/>
                <w:b/>
                <w:sz w:val="22"/>
                <w:szCs w:val="22"/>
              </w:rPr>
            </w:pPr>
          </w:p>
          <w:p w:rsidR="00BC19CD" w:rsidRDefault="00BC19CD">
            <w:pPr>
              <w:spacing w:before="5" w:line="260" w:lineRule="auto"/>
              <w:rPr>
                <w:rFonts w:ascii="Book Antiqua" w:eastAsia="Book Antiqua" w:hAnsi="Book Antiqua" w:cs="Book Antiqua"/>
                <w:b/>
                <w:sz w:val="22"/>
                <w:szCs w:val="22"/>
              </w:rPr>
            </w:pPr>
          </w:p>
          <w:p w:rsidR="00BC19CD" w:rsidRDefault="00BC19CD">
            <w:pPr>
              <w:spacing w:before="5" w:line="260" w:lineRule="auto"/>
              <w:rPr>
                <w:rFonts w:ascii="Book Antiqua" w:eastAsia="Book Antiqua" w:hAnsi="Book Antiqua" w:cs="Book Antiqua"/>
                <w:b/>
                <w:sz w:val="22"/>
                <w:szCs w:val="22"/>
              </w:rPr>
            </w:pPr>
          </w:p>
          <w:p w:rsidR="00BC19CD" w:rsidRDefault="00001064">
            <w:pPr>
              <w:spacing w:before="5" w:line="260" w:lineRule="auto"/>
              <w:rPr>
                <w:rFonts w:ascii="Book Antiqua" w:eastAsia="Book Antiqua" w:hAnsi="Book Antiqua" w:cs="Book Antiqua"/>
                <w:b/>
                <w:sz w:val="22"/>
                <w:szCs w:val="22"/>
              </w:rPr>
            </w:pPr>
            <w:r>
              <w:rPr>
                <w:rFonts w:ascii="Book Antiqua" w:eastAsia="Book Antiqua" w:hAnsi="Book Antiqua" w:cs="Book Antiqua"/>
                <w:b/>
                <w:sz w:val="22"/>
                <w:szCs w:val="22"/>
              </w:rPr>
              <w:t>Pipe/Box/ slab culverts</w:t>
            </w: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275" w:lineRule="auto"/>
              <w:ind w:right="-39"/>
              <w:rPr>
                <w:rFonts w:ascii="Book Antiqua" w:eastAsia="Book Antiqua" w:hAnsi="Book Antiqua" w:cs="Book Antiqua"/>
                <w:sz w:val="22"/>
                <w:szCs w:val="22"/>
              </w:rPr>
            </w:pPr>
            <w:r>
              <w:rPr>
                <w:rFonts w:ascii="Book Antiqua" w:eastAsia="Book Antiqua" w:hAnsi="Book Antiqua" w:cs="Book Antiqua"/>
                <w:sz w:val="22"/>
                <w:szCs w:val="22"/>
              </w:rPr>
              <w:t>Free waterway/ unobstructed d           flow section</w:t>
            </w:r>
          </w:p>
          <w:p w:rsidR="00BC19CD" w:rsidRDefault="00BC19CD">
            <w:pPr>
              <w:spacing w:before="5" w:line="260" w:lineRule="auto"/>
              <w:rPr>
                <w:rFonts w:ascii="Book Antiqua" w:eastAsia="Book Antiqua" w:hAnsi="Book Antiqua" w:cs="Book Antiqua"/>
                <w:sz w:val="22"/>
                <w:szCs w:val="22"/>
              </w:rPr>
            </w:pPr>
          </w:p>
          <w:p w:rsidR="00BC19CD" w:rsidRDefault="00BC19CD">
            <w:pPr>
              <w:spacing w:before="5" w:line="260" w:lineRule="auto"/>
              <w:rPr>
                <w:rFonts w:ascii="Book Antiqua" w:eastAsia="Book Antiqua" w:hAnsi="Book Antiqua" w:cs="Book Antiqua"/>
                <w:sz w:val="22"/>
                <w:szCs w:val="22"/>
              </w:rPr>
            </w:pPr>
          </w:p>
          <w:p w:rsidR="00BC19CD" w:rsidRDefault="00BC19CD">
            <w:pPr>
              <w:spacing w:before="5" w:line="260" w:lineRule="auto"/>
              <w:rPr>
                <w:rFonts w:ascii="Book Antiqua" w:eastAsia="Book Antiqua" w:hAnsi="Book Antiqua" w:cs="Book Antiqua"/>
                <w:sz w:val="22"/>
                <w:szCs w:val="22"/>
              </w:rPr>
            </w:pP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275" w:lineRule="auto"/>
              <w:ind w:right="67" w:firstLine="48"/>
              <w:jc w:val="both"/>
              <w:rPr>
                <w:rFonts w:ascii="Book Antiqua" w:eastAsia="Book Antiqua" w:hAnsi="Book Antiqua" w:cs="Book Antiqua"/>
                <w:sz w:val="22"/>
                <w:szCs w:val="22"/>
              </w:rPr>
            </w:pPr>
            <w:r>
              <w:rPr>
                <w:rFonts w:ascii="Book Antiqua" w:eastAsia="Book Antiqua" w:hAnsi="Book Antiqua" w:cs="Book Antiqua"/>
                <w:sz w:val="22"/>
                <w:szCs w:val="22"/>
              </w:rPr>
              <w:t>85%of culvert normal flow area to available.</w:t>
            </w:r>
          </w:p>
          <w:p w:rsidR="00BC19CD" w:rsidRDefault="00BC19CD">
            <w:pPr>
              <w:spacing w:before="5" w:line="260" w:lineRule="auto"/>
              <w:rPr>
                <w:rFonts w:ascii="Book Antiqua" w:eastAsia="Book Antiqua" w:hAnsi="Book Antiqua" w:cs="Book Antiqua"/>
                <w:sz w:val="22"/>
                <w:szCs w:val="22"/>
              </w:rPr>
            </w:pP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276" w:lineRule="auto"/>
              <w:ind w:right="90"/>
              <w:jc w:val="both"/>
              <w:rPr>
                <w:rFonts w:ascii="Book Antiqua" w:eastAsia="Book Antiqua" w:hAnsi="Book Antiqua" w:cs="Book Antiqua"/>
                <w:sz w:val="22"/>
                <w:szCs w:val="22"/>
              </w:rPr>
            </w:pPr>
            <w:r>
              <w:rPr>
                <w:rFonts w:ascii="Book Antiqua" w:eastAsia="Book Antiqua" w:hAnsi="Book Antiqua" w:cs="Book Antiqua"/>
                <w:sz w:val="22"/>
                <w:szCs w:val="22"/>
              </w:rPr>
              <w:t>2timesin a year (before and after rainy season)</w:t>
            </w:r>
          </w:p>
          <w:p w:rsidR="00BC19CD" w:rsidRDefault="00BC19CD">
            <w:pPr>
              <w:spacing w:before="6" w:line="260" w:lineRule="auto"/>
              <w:rPr>
                <w:rFonts w:ascii="Book Antiqua" w:eastAsia="Book Antiqua" w:hAnsi="Book Antiqua" w:cs="Book Antiqua"/>
                <w:sz w:val="22"/>
                <w:szCs w:val="22"/>
              </w:rPr>
            </w:pP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276" w:lineRule="auto"/>
              <w:ind w:right="92"/>
              <w:jc w:val="both"/>
              <w:rPr>
                <w:rFonts w:ascii="Book Antiqua" w:eastAsia="Book Antiqua" w:hAnsi="Book Antiqua" w:cs="Book Antiqua"/>
                <w:sz w:val="22"/>
                <w:szCs w:val="22"/>
              </w:rPr>
            </w:pPr>
            <w:r>
              <w:rPr>
                <w:rFonts w:ascii="Book Antiqua" w:eastAsia="Book Antiqua" w:hAnsi="Book Antiqua" w:cs="Book Antiqua"/>
                <w:sz w:val="22"/>
                <w:szCs w:val="22"/>
              </w:rPr>
              <w:t xml:space="preserve">Inspection by Bridge Engineer as per IRC SP: 35-1990 </w:t>
            </w:r>
            <w:r>
              <w:rPr>
                <w:rFonts w:ascii="Book Antiqua" w:eastAsia="Book Antiqua" w:hAnsi="Book Antiqua" w:cs="Book Antiqua"/>
                <w:sz w:val="22"/>
                <w:szCs w:val="22"/>
              </w:rPr>
              <w:t>and recording of depth of silting and area of vegetation.</w:t>
            </w:r>
          </w:p>
          <w:p w:rsidR="00BC19CD" w:rsidRDefault="00BC19CD">
            <w:pPr>
              <w:spacing w:before="5" w:line="260" w:lineRule="auto"/>
              <w:rPr>
                <w:rFonts w:ascii="Book Antiqua" w:eastAsia="Book Antiqua" w:hAnsi="Book Antiqua" w:cs="Book Antiqua"/>
                <w:sz w:val="22"/>
                <w:szCs w:val="22"/>
              </w:rPr>
            </w:pP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6" w:line="260" w:lineRule="auto"/>
              <w:ind w:right="90"/>
              <w:jc w:val="both"/>
              <w:rPr>
                <w:rFonts w:ascii="Book Antiqua" w:eastAsia="Book Antiqua" w:hAnsi="Book Antiqua" w:cs="Book Antiqua"/>
                <w:sz w:val="22"/>
                <w:szCs w:val="22"/>
              </w:rPr>
            </w:pPr>
            <w:r>
              <w:rPr>
                <w:rFonts w:ascii="Book Antiqua" w:eastAsia="Book Antiqua" w:hAnsi="Book Antiqua" w:cs="Book Antiqua"/>
                <w:sz w:val="22"/>
                <w:szCs w:val="22"/>
              </w:rPr>
              <w:t xml:space="preserve">Cleaning silt up soils and debris in </w:t>
            </w:r>
            <w:proofErr w:type="gramStart"/>
            <w:r>
              <w:rPr>
                <w:rFonts w:ascii="Book Antiqua" w:eastAsia="Book Antiqua" w:hAnsi="Book Antiqua" w:cs="Book Antiqua"/>
                <w:sz w:val="22"/>
                <w:szCs w:val="22"/>
              </w:rPr>
              <w:t>culvert  barrel</w:t>
            </w:r>
            <w:proofErr w:type="gramEnd"/>
            <w:r>
              <w:rPr>
                <w:rFonts w:ascii="Book Antiqua" w:eastAsia="Book Antiqua" w:hAnsi="Book Antiqua" w:cs="Book Antiqua"/>
                <w:sz w:val="22"/>
                <w:szCs w:val="22"/>
              </w:rPr>
              <w:t xml:space="preserve"> after rainy season, removal of bushes and vegetation, U/s of barrel, under barrel and D/s of barrel before rainy season.</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30" w:line="276" w:lineRule="auto"/>
              <w:ind w:right="92"/>
              <w:jc w:val="both"/>
              <w:rPr>
                <w:rFonts w:ascii="Book Antiqua" w:eastAsia="Book Antiqua" w:hAnsi="Book Antiqua" w:cs="Book Antiqua"/>
                <w:sz w:val="22"/>
                <w:szCs w:val="22"/>
              </w:rPr>
            </w:pPr>
            <w:r>
              <w:rPr>
                <w:rFonts w:ascii="Book Antiqua" w:eastAsia="Book Antiqua" w:hAnsi="Book Antiqua" w:cs="Book Antiqua"/>
                <w:sz w:val="22"/>
                <w:szCs w:val="22"/>
              </w:rPr>
              <w:t>15 days before onset of</w:t>
            </w:r>
            <w:r>
              <w:rPr>
                <w:rFonts w:ascii="Book Antiqua" w:eastAsia="Book Antiqua" w:hAnsi="Book Antiqua" w:cs="Book Antiqua"/>
                <w:sz w:val="22"/>
                <w:szCs w:val="22"/>
              </w:rPr>
              <w:t xml:space="preserve"> monsoon and    within</w:t>
            </w:r>
          </w:p>
          <w:p w:rsidR="00BC19CD" w:rsidRDefault="00001064">
            <w:pPr>
              <w:ind w:right="-52"/>
              <w:rPr>
                <w:rFonts w:ascii="Book Antiqua" w:eastAsia="Book Antiqua" w:hAnsi="Book Antiqua" w:cs="Book Antiqua"/>
                <w:sz w:val="22"/>
                <w:szCs w:val="22"/>
              </w:rPr>
            </w:pPr>
            <w:r>
              <w:rPr>
                <w:rFonts w:ascii="Book Antiqua" w:eastAsia="Book Antiqua" w:hAnsi="Book Antiqua" w:cs="Book Antiqua"/>
                <w:sz w:val="22"/>
                <w:szCs w:val="22"/>
              </w:rPr>
              <w:t>30daysafter</w:t>
            </w:r>
          </w:p>
          <w:p w:rsidR="00BC19CD" w:rsidRDefault="00001064">
            <w:pPr>
              <w:spacing w:before="39" w:line="276" w:lineRule="auto"/>
              <w:ind w:right="-39"/>
              <w:rPr>
                <w:rFonts w:ascii="Book Antiqua" w:eastAsia="Book Antiqua" w:hAnsi="Book Antiqua" w:cs="Book Antiqua"/>
                <w:sz w:val="22"/>
                <w:szCs w:val="22"/>
              </w:rPr>
            </w:pPr>
            <w:r>
              <w:rPr>
                <w:rFonts w:ascii="Book Antiqua" w:eastAsia="Book Antiqua" w:hAnsi="Book Antiqua" w:cs="Book Antiqua"/>
                <w:sz w:val="22"/>
                <w:szCs w:val="22"/>
              </w:rPr>
              <w:t>End of rainy season.</w:t>
            </w:r>
          </w:p>
          <w:p w:rsidR="00BC19CD" w:rsidRDefault="00BC19CD">
            <w:pPr>
              <w:spacing w:before="5" w:line="260" w:lineRule="auto"/>
              <w:rPr>
                <w:rFonts w:ascii="Book Antiqua" w:eastAsia="Book Antiqua" w:hAnsi="Book Antiqua" w:cs="Book Antiqua"/>
                <w:sz w:val="22"/>
                <w:szCs w:val="22"/>
              </w:rPr>
            </w:pP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15"/>
              <w:rPr>
                <w:rFonts w:ascii="Book Antiqua" w:eastAsia="Book Antiqua" w:hAnsi="Book Antiqua" w:cs="Book Antiqua"/>
                <w:sz w:val="22"/>
                <w:szCs w:val="22"/>
              </w:rPr>
            </w:pPr>
            <w:r>
              <w:rPr>
                <w:rFonts w:ascii="Book Antiqua" w:eastAsia="Book Antiqua" w:hAnsi="Book Antiqua" w:cs="Book Antiqua"/>
                <w:sz w:val="22"/>
                <w:szCs w:val="22"/>
              </w:rPr>
              <w:t xml:space="preserve">IRC   5-2015, </w:t>
            </w:r>
          </w:p>
          <w:p w:rsidR="00BC19CD" w:rsidRDefault="00001064">
            <w:pPr>
              <w:spacing w:before="15"/>
              <w:rPr>
                <w:rFonts w:ascii="Book Antiqua" w:eastAsia="Book Antiqua" w:hAnsi="Book Antiqua" w:cs="Book Antiqua"/>
                <w:sz w:val="22"/>
                <w:szCs w:val="22"/>
              </w:rPr>
            </w:pPr>
            <w:r>
              <w:rPr>
                <w:rFonts w:ascii="Book Antiqua" w:eastAsia="Book Antiqua" w:hAnsi="Book Antiqua" w:cs="Book Antiqua"/>
                <w:sz w:val="22"/>
                <w:szCs w:val="22"/>
              </w:rPr>
              <w:t>IRC</w:t>
            </w:r>
            <w:r>
              <w:rPr>
                <w:rFonts w:ascii="Book Antiqua" w:eastAsia="Book Antiqua" w:hAnsi="Book Antiqua" w:cs="Book Antiqua"/>
                <w:sz w:val="22"/>
                <w:szCs w:val="22"/>
              </w:rPr>
              <w:tab/>
              <w:t>SP:40-1993        and</w:t>
            </w:r>
          </w:p>
          <w:p w:rsidR="00BC19CD" w:rsidRDefault="00001064">
            <w:pPr>
              <w:spacing w:before="15"/>
              <w:rPr>
                <w:rFonts w:ascii="Book Antiqua" w:eastAsia="Book Antiqua" w:hAnsi="Book Antiqua" w:cs="Book Antiqua"/>
                <w:sz w:val="22"/>
                <w:szCs w:val="22"/>
              </w:rPr>
            </w:pPr>
            <w:r>
              <w:rPr>
                <w:rFonts w:ascii="Book Antiqua" w:eastAsia="Book Antiqua" w:hAnsi="Book Antiqua" w:cs="Book Antiqua"/>
                <w:sz w:val="22"/>
                <w:szCs w:val="22"/>
              </w:rPr>
              <w:t>IRC      SP:13-</w:t>
            </w:r>
          </w:p>
          <w:p w:rsidR="00BC19CD" w:rsidRDefault="00001064">
            <w:pPr>
              <w:spacing w:before="15"/>
              <w:rPr>
                <w:rFonts w:ascii="Book Antiqua" w:eastAsia="Book Antiqua" w:hAnsi="Book Antiqua" w:cs="Book Antiqua"/>
                <w:sz w:val="22"/>
                <w:szCs w:val="22"/>
              </w:rPr>
            </w:pPr>
            <w:r>
              <w:rPr>
                <w:rFonts w:ascii="Book Antiqua" w:eastAsia="Book Antiqua" w:hAnsi="Book Antiqua" w:cs="Book Antiqua"/>
                <w:sz w:val="22"/>
                <w:szCs w:val="22"/>
              </w:rPr>
              <w:t>2004</w:t>
            </w:r>
          </w:p>
          <w:p w:rsidR="00BC19CD" w:rsidRDefault="00BC19CD">
            <w:pPr>
              <w:spacing w:before="6" w:line="260" w:lineRule="auto"/>
              <w:rPr>
                <w:rFonts w:ascii="Book Antiqua" w:eastAsia="Book Antiqua" w:hAnsi="Book Antiqua" w:cs="Book Antiqua"/>
                <w:sz w:val="22"/>
                <w:szCs w:val="22"/>
              </w:rPr>
            </w:pPr>
          </w:p>
        </w:tc>
      </w:tr>
      <w:tr w:rsidR="00BC19CD">
        <w:trPr>
          <w:trHeight w:val="1442"/>
        </w:trPr>
        <w:tc>
          <w:tcPr>
            <w:tcW w:w="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276" w:lineRule="auto"/>
              <w:ind w:left="12" w:right="37"/>
              <w:rPr>
                <w:rFonts w:ascii="Book Antiqua" w:eastAsia="Book Antiqua" w:hAnsi="Book Antiqua" w:cs="Book Antiqua"/>
                <w:sz w:val="22"/>
                <w:szCs w:val="22"/>
              </w:rPr>
            </w:pPr>
            <w:r>
              <w:rPr>
                <w:rFonts w:ascii="Book Antiqua" w:eastAsia="Book Antiqua" w:hAnsi="Book Antiqua" w:cs="Book Antiqua"/>
                <w:sz w:val="22"/>
                <w:szCs w:val="22"/>
              </w:rPr>
              <w:t>Leak-proof expansion joints       if any</w:t>
            </w:r>
          </w:p>
          <w:p w:rsidR="00BC19CD" w:rsidRDefault="00BC19CD">
            <w:pPr>
              <w:spacing w:before="1" w:line="275" w:lineRule="auto"/>
              <w:ind w:left="9" w:right="54"/>
              <w:jc w:val="both"/>
              <w:rPr>
                <w:rFonts w:ascii="Book Antiqua" w:eastAsia="Book Antiqua" w:hAnsi="Book Antiqua" w:cs="Book Antiqua"/>
                <w:sz w:val="22"/>
                <w:szCs w:val="22"/>
              </w:rPr>
            </w:pP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275" w:lineRule="auto"/>
              <w:ind w:left="12" w:right="143"/>
              <w:rPr>
                <w:rFonts w:ascii="Book Antiqua" w:eastAsia="Book Antiqua" w:hAnsi="Book Antiqua" w:cs="Book Antiqua"/>
                <w:sz w:val="22"/>
                <w:szCs w:val="22"/>
              </w:rPr>
            </w:pPr>
            <w:r>
              <w:rPr>
                <w:rFonts w:ascii="Book Antiqua" w:eastAsia="Book Antiqua" w:hAnsi="Book Antiqua" w:cs="Book Antiqua"/>
                <w:sz w:val="22"/>
                <w:szCs w:val="22"/>
              </w:rPr>
              <w:t>No      leakage through expansion joints</w:t>
            </w:r>
          </w:p>
          <w:p w:rsidR="00BC19CD" w:rsidRDefault="00BC19CD">
            <w:pPr>
              <w:ind w:left="9"/>
              <w:rPr>
                <w:rFonts w:ascii="Book Antiqua" w:eastAsia="Book Antiqua" w:hAnsi="Book Antiqua" w:cs="Book Antiqua"/>
                <w:sz w:val="22"/>
                <w:szCs w:val="22"/>
              </w:rPr>
            </w:pP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ind w:right="145"/>
              <w:jc w:val="both"/>
              <w:rPr>
                <w:rFonts w:ascii="Book Antiqua" w:eastAsia="Book Antiqua" w:hAnsi="Book Antiqua" w:cs="Book Antiqua"/>
                <w:sz w:val="22"/>
                <w:szCs w:val="22"/>
              </w:rPr>
            </w:pPr>
            <w:r>
              <w:rPr>
                <w:rFonts w:ascii="Book Antiqua" w:eastAsia="Book Antiqua" w:hAnsi="Book Antiqua" w:cs="Book Antiqua"/>
                <w:sz w:val="22"/>
                <w:szCs w:val="22"/>
              </w:rPr>
              <w:t>Bi-Annually</w:t>
            </w:r>
          </w:p>
          <w:p w:rsidR="00BC19CD" w:rsidRDefault="00BC19CD">
            <w:pPr>
              <w:ind w:left="268"/>
              <w:rPr>
                <w:rFonts w:ascii="Book Antiqua" w:eastAsia="Book Antiqua" w:hAnsi="Book Antiqua" w:cs="Book Antiqua"/>
                <w:sz w:val="22"/>
                <w:szCs w:val="22"/>
              </w:rPr>
            </w:pP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276" w:lineRule="auto"/>
              <w:ind w:left="12" w:right="37"/>
              <w:jc w:val="both"/>
              <w:rPr>
                <w:rFonts w:ascii="Book Antiqua" w:eastAsia="Book Antiqua" w:hAnsi="Book Antiqua" w:cs="Book Antiqua"/>
                <w:sz w:val="22"/>
                <w:szCs w:val="22"/>
              </w:rPr>
            </w:pPr>
            <w:r>
              <w:rPr>
                <w:rFonts w:ascii="Book Antiqua" w:eastAsia="Book Antiqua" w:hAnsi="Book Antiqua" w:cs="Book Antiqua"/>
                <w:sz w:val="22"/>
                <w:szCs w:val="22"/>
              </w:rPr>
              <w:t xml:space="preserve">Physical inspection of expansion </w:t>
            </w:r>
            <w:r>
              <w:rPr>
                <w:rFonts w:ascii="Book Antiqua" w:eastAsia="Book Antiqua" w:hAnsi="Book Antiqua" w:cs="Book Antiqua"/>
                <w:sz w:val="22"/>
                <w:szCs w:val="22"/>
              </w:rPr>
              <w:t>joints as per IRC SP: 35-1990   if   any,   for leakage strain son walls at joints.</w:t>
            </w:r>
          </w:p>
          <w:p w:rsidR="00BC19CD" w:rsidRDefault="00BC19CD">
            <w:pPr>
              <w:spacing w:before="15"/>
              <w:ind w:right="153"/>
              <w:rPr>
                <w:rFonts w:ascii="Book Antiqua" w:eastAsia="Book Antiqua" w:hAnsi="Book Antiqua" w:cs="Book Antiqua"/>
                <w:sz w:val="22"/>
                <w:szCs w:val="22"/>
              </w:rPr>
            </w:pP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line="274" w:lineRule="auto"/>
              <w:ind w:left="10" w:right="38" w:firstLine="48"/>
              <w:jc w:val="both"/>
              <w:rPr>
                <w:rFonts w:ascii="Book Antiqua" w:eastAsia="Book Antiqua" w:hAnsi="Book Antiqua" w:cs="Book Antiqua"/>
                <w:sz w:val="22"/>
                <w:szCs w:val="22"/>
              </w:rPr>
            </w:pPr>
          </w:p>
          <w:p w:rsidR="00BC19CD" w:rsidRDefault="00BC19CD">
            <w:pPr>
              <w:spacing w:line="274" w:lineRule="auto"/>
              <w:ind w:left="10" w:right="38" w:firstLine="48"/>
              <w:jc w:val="both"/>
              <w:rPr>
                <w:rFonts w:ascii="Book Antiqua" w:eastAsia="Book Antiqua" w:hAnsi="Book Antiqua" w:cs="Book Antiqua"/>
                <w:sz w:val="22"/>
                <w:szCs w:val="22"/>
              </w:rPr>
            </w:pPr>
          </w:p>
          <w:p w:rsidR="00BC19CD" w:rsidRDefault="00BC19CD">
            <w:pPr>
              <w:spacing w:line="274" w:lineRule="auto"/>
              <w:ind w:left="10" w:right="38" w:firstLine="48"/>
              <w:jc w:val="both"/>
              <w:rPr>
                <w:rFonts w:ascii="Book Antiqua" w:eastAsia="Book Antiqua" w:hAnsi="Book Antiqua" w:cs="Book Antiqua"/>
                <w:sz w:val="22"/>
                <w:szCs w:val="22"/>
              </w:rPr>
            </w:pPr>
          </w:p>
          <w:p w:rsidR="00BC19CD" w:rsidRDefault="00001064">
            <w:pPr>
              <w:spacing w:line="274" w:lineRule="auto"/>
              <w:ind w:left="10" w:right="38" w:firstLine="48"/>
              <w:jc w:val="both"/>
              <w:rPr>
                <w:rFonts w:ascii="Book Antiqua" w:eastAsia="Book Antiqua" w:hAnsi="Book Antiqua" w:cs="Book Antiqua"/>
                <w:sz w:val="22"/>
                <w:szCs w:val="22"/>
              </w:rPr>
            </w:pPr>
            <w:r>
              <w:rPr>
                <w:rFonts w:ascii="Book Antiqua" w:eastAsia="Book Antiqua" w:hAnsi="Book Antiqua" w:cs="Book Antiqua"/>
                <w:sz w:val="22"/>
                <w:szCs w:val="22"/>
              </w:rPr>
              <w:t>Fixing  with sealant suitably</w:t>
            </w:r>
          </w:p>
          <w:p w:rsidR="00BC19CD" w:rsidRDefault="00BC19CD">
            <w:pPr>
              <w:spacing w:before="15"/>
              <w:ind w:left="73"/>
              <w:rPr>
                <w:rFonts w:ascii="Book Antiqua" w:eastAsia="Book Antiqua" w:hAnsi="Book Antiqua" w:cs="Book Antiqua"/>
                <w:sz w:val="22"/>
                <w:szCs w:val="22"/>
              </w:rPr>
            </w:pP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before="7" w:line="276" w:lineRule="auto"/>
              <w:ind w:right="37"/>
              <w:rPr>
                <w:rFonts w:ascii="Book Antiqua" w:eastAsia="Book Antiqua" w:hAnsi="Book Antiqua" w:cs="Book Antiqua"/>
                <w:sz w:val="22"/>
                <w:szCs w:val="22"/>
              </w:rPr>
            </w:pPr>
            <w:r>
              <w:rPr>
                <w:rFonts w:ascii="Book Antiqua" w:eastAsia="Book Antiqua" w:hAnsi="Book Antiqua" w:cs="Book Antiqua"/>
                <w:sz w:val="22"/>
                <w:szCs w:val="22"/>
              </w:rPr>
              <w:t>30 days or before onset of         rains whichever comes earlier</w:t>
            </w:r>
          </w:p>
          <w:p w:rsidR="00BC19CD" w:rsidRDefault="00BC19CD">
            <w:pPr>
              <w:spacing w:before="15"/>
              <w:ind w:left="9"/>
              <w:rPr>
                <w:rFonts w:ascii="Book Antiqua" w:eastAsia="Book Antiqua" w:hAnsi="Book Antiqua" w:cs="Book Antiqua"/>
                <w:sz w:val="22"/>
                <w:szCs w:val="22"/>
              </w:rPr>
            </w:pP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ind w:left="-37" w:right="261"/>
              <w:rPr>
                <w:rFonts w:ascii="Book Antiqua" w:eastAsia="Book Antiqua" w:hAnsi="Book Antiqua" w:cs="Book Antiqua"/>
                <w:sz w:val="22"/>
                <w:szCs w:val="22"/>
              </w:rPr>
            </w:pPr>
            <w:r>
              <w:rPr>
                <w:rFonts w:ascii="Book Antiqua" w:eastAsia="Book Antiqua" w:hAnsi="Book Antiqua" w:cs="Book Antiqua"/>
                <w:sz w:val="22"/>
                <w:szCs w:val="22"/>
              </w:rPr>
              <w:t>IRC      SP:40-</w:t>
            </w:r>
          </w:p>
          <w:p w:rsidR="00BC19CD" w:rsidRDefault="00001064">
            <w:pPr>
              <w:spacing w:before="37" w:line="276" w:lineRule="auto"/>
              <w:ind w:right="259"/>
              <w:rPr>
                <w:rFonts w:ascii="Book Antiqua" w:eastAsia="Book Antiqua" w:hAnsi="Book Antiqua" w:cs="Book Antiqua"/>
                <w:sz w:val="22"/>
                <w:szCs w:val="22"/>
              </w:rPr>
            </w:pPr>
            <w:r>
              <w:rPr>
                <w:rFonts w:ascii="Book Antiqua" w:eastAsia="Book Antiqua" w:hAnsi="Book Antiqua" w:cs="Book Antiqua"/>
                <w:sz w:val="22"/>
                <w:szCs w:val="22"/>
              </w:rPr>
              <w:t>1993andIRC SP:69-2011</w:t>
            </w:r>
          </w:p>
          <w:p w:rsidR="00BC19CD" w:rsidRDefault="00BC19CD">
            <w:pPr>
              <w:rPr>
                <w:rFonts w:ascii="Book Antiqua" w:eastAsia="Book Antiqua" w:hAnsi="Book Antiqua" w:cs="Book Antiqua"/>
                <w:sz w:val="22"/>
                <w:szCs w:val="22"/>
              </w:rPr>
            </w:pPr>
          </w:p>
        </w:tc>
      </w:tr>
      <w:tr w:rsidR="00BC19CD">
        <w:trPr>
          <w:trHeight w:val="1315"/>
        </w:trPr>
        <w:tc>
          <w:tcPr>
            <w:tcW w:w="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53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66" w:line="275" w:lineRule="auto"/>
              <w:ind w:left="9" w:right="58"/>
              <w:jc w:val="both"/>
              <w:rPr>
                <w:rFonts w:ascii="Book Antiqua" w:eastAsia="Book Antiqua" w:hAnsi="Book Antiqua" w:cs="Book Antiqua"/>
                <w:sz w:val="22"/>
                <w:szCs w:val="22"/>
              </w:rPr>
            </w:pPr>
          </w:p>
          <w:p w:rsidR="00BC19CD" w:rsidRDefault="00BC19CD">
            <w:pPr>
              <w:spacing w:before="66" w:line="275" w:lineRule="auto"/>
              <w:ind w:left="9" w:right="58"/>
              <w:jc w:val="both"/>
              <w:rPr>
                <w:rFonts w:ascii="Book Antiqua" w:eastAsia="Book Antiqua" w:hAnsi="Book Antiqua" w:cs="Book Antiqua"/>
                <w:sz w:val="22"/>
                <w:szCs w:val="22"/>
              </w:rPr>
            </w:pPr>
          </w:p>
          <w:p w:rsidR="00BC19CD" w:rsidRDefault="00BC19CD">
            <w:pPr>
              <w:spacing w:before="66" w:line="275" w:lineRule="auto"/>
              <w:ind w:left="9" w:right="58"/>
              <w:jc w:val="both"/>
              <w:rPr>
                <w:rFonts w:ascii="Book Antiqua" w:eastAsia="Book Antiqua" w:hAnsi="Book Antiqua" w:cs="Book Antiqua"/>
                <w:sz w:val="22"/>
                <w:szCs w:val="22"/>
              </w:rPr>
            </w:pPr>
          </w:p>
          <w:p w:rsidR="00BC19CD" w:rsidRDefault="00001064">
            <w:pPr>
              <w:spacing w:before="66" w:line="275" w:lineRule="auto"/>
              <w:ind w:left="9" w:right="58"/>
              <w:jc w:val="both"/>
              <w:rPr>
                <w:rFonts w:ascii="Book Antiqua" w:eastAsia="Book Antiqua" w:hAnsi="Book Antiqua" w:cs="Book Antiqua"/>
                <w:sz w:val="22"/>
                <w:szCs w:val="22"/>
              </w:rPr>
            </w:pPr>
            <w:r>
              <w:rPr>
                <w:rFonts w:ascii="Book Antiqua" w:eastAsia="Book Antiqua" w:hAnsi="Book Antiqua" w:cs="Book Antiqua"/>
                <w:sz w:val="22"/>
                <w:szCs w:val="22"/>
              </w:rPr>
              <w:t>Structurally sound</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276" w:lineRule="auto"/>
              <w:ind w:left="12" w:right="141" w:firstLine="48"/>
              <w:jc w:val="both"/>
              <w:rPr>
                <w:rFonts w:ascii="Book Antiqua" w:eastAsia="Book Antiqua" w:hAnsi="Book Antiqua" w:cs="Book Antiqua"/>
                <w:sz w:val="22"/>
                <w:szCs w:val="22"/>
              </w:rPr>
            </w:pPr>
            <w:r>
              <w:rPr>
                <w:rFonts w:ascii="Book Antiqua" w:eastAsia="Book Antiqua" w:hAnsi="Book Antiqua" w:cs="Book Antiqua"/>
                <w:sz w:val="22"/>
                <w:szCs w:val="22"/>
              </w:rPr>
              <w:t>Spalling of concrete  not more than 0.25 sqm</w:t>
            </w:r>
          </w:p>
          <w:p w:rsidR="00BC19CD" w:rsidRDefault="00BC19CD">
            <w:pPr>
              <w:ind w:left="9" w:right="-33"/>
              <w:jc w:val="both"/>
              <w:rPr>
                <w:rFonts w:ascii="Book Antiqua" w:eastAsia="Book Antiqua" w:hAnsi="Book Antiqua" w:cs="Book Antiqua"/>
                <w:sz w:val="22"/>
                <w:szCs w:val="22"/>
              </w:rPr>
            </w:pPr>
          </w:p>
        </w:tc>
        <w:tc>
          <w:tcPr>
            <w:tcW w:w="17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ind w:left="86"/>
              <w:rPr>
                <w:rFonts w:ascii="Book Antiqua" w:eastAsia="Book Antiqua" w:hAnsi="Book Antiqua" w:cs="Book Antiqua"/>
                <w:sz w:val="22"/>
                <w:szCs w:val="22"/>
              </w:rPr>
            </w:pPr>
          </w:p>
          <w:p w:rsidR="00BC19CD" w:rsidRDefault="00BC19CD">
            <w:pPr>
              <w:ind w:left="86"/>
              <w:rPr>
                <w:rFonts w:ascii="Book Antiqua" w:eastAsia="Book Antiqua" w:hAnsi="Book Antiqua" w:cs="Book Antiqua"/>
                <w:sz w:val="22"/>
                <w:szCs w:val="22"/>
              </w:rPr>
            </w:pPr>
          </w:p>
          <w:p w:rsidR="00BC19CD" w:rsidRDefault="00BC19CD">
            <w:pPr>
              <w:ind w:left="86"/>
              <w:rPr>
                <w:rFonts w:ascii="Book Antiqua" w:eastAsia="Book Antiqua" w:hAnsi="Book Antiqua" w:cs="Book Antiqua"/>
                <w:sz w:val="22"/>
                <w:szCs w:val="22"/>
              </w:rPr>
            </w:pPr>
          </w:p>
          <w:p w:rsidR="00BC19CD" w:rsidRDefault="00BC19CD">
            <w:pPr>
              <w:ind w:left="86"/>
              <w:rPr>
                <w:rFonts w:ascii="Book Antiqua" w:eastAsia="Book Antiqua" w:hAnsi="Book Antiqua" w:cs="Book Antiqua"/>
                <w:sz w:val="22"/>
                <w:szCs w:val="22"/>
              </w:rPr>
            </w:pPr>
          </w:p>
          <w:p w:rsidR="00BC19CD" w:rsidRDefault="00BC19CD">
            <w:pPr>
              <w:ind w:left="86"/>
              <w:rPr>
                <w:rFonts w:ascii="Book Antiqua" w:eastAsia="Book Antiqua" w:hAnsi="Book Antiqua" w:cs="Book Antiqua"/>
                <w:sz w:val="22"/>
                <w:szCs w:val="22"/>
              </w:rPr>
            </w:pPr>
          </w:p>
          <w:p w:rsidR="00BC19CD" w:rsidRDefault="00001064">
            <w:pPr>
              <w:ind w:left="86"/>
              <w:rPr>
                <w:rFonts w:ascii="Book Antiqua" w:eastAsia="Book Antiqua" w:hAnsi="Book Antiqua" w:cs="Book Antiqua"/>
                <w:sz w:val="22"/>
                <w:szCs w:val="22"/>
              </w:rPr>
            </w:pPr>
            <w:r>
              <w:rPr>
                <w:rFonts w:ascii="Book Antiqua" w:eastAsia="Book Antiqua" w:hAnsi="Book Antiqua" w:cs="Book Antiqua"/>
                <w:sz w:val="22"/>
                <w:szCs w:val="22"/>
              </w:rPr>
              <w:t>Bi-Annually</w:t>
            </w:r>
          </w:p>
        </w:tc>
        <w:tc>
          <w:tcPr>
            <w:tcW w:w="207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13"/>
              <w:ind w:right="63"/>
              <w:rPr>
                <w:rFonts w:ascii="Book Antiqua" w:eastAsia="Book Antiqua" w:hAnsi="Book Antiqua" w:cs="Book Antiqua"/>
                <w:sz w:val="22"/>
                <w:szCs w:val="22"/>
              </w:rPr>
            </w:pPr>
          </w:p>
          <w:p w:rsidR="00BC19CD" w:rsidRDefault="00001064">
            <w:pPr>
              <w:spacing w:before="13"/>
              <w:ind w:right="63"/>
              <w:jc w:val="both"/>
              <w:rPr>
                <w:rFonts w:ascii="Book Antiqua" w:eastAsia="Book Antiqua" w:hAnsi="Book Antiqua" w:cs="Book Antiqua"/>
                <w:sz w:val="22"/>
                <w:szCs w:val="22"/>
              </w:rPr>
            </w:pPr>
            <w:r>
              <w:rPr>
                <w:rFonts w:ascii="Book Antiqua" w:eastAsia="Book Antiqua" w:hAnsi="Book Antiqua" w:cs="Book Antiqua"/>
                <w:sz w:val="22"/>
                <w:szCs w:val="22"/>
              </w:rPr>
              <w:t>Detailed inspection of all components of culvert as per IRC SP:35-1990 and recording the defects</w:t>
            </w:r>
          </w:p>
        </w:tc>
        <w:tc>
          <w:tcPr>
            <w:tcW w:w="296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13"/>
              <w:ind w:left="73" w:right="67"/>
              <w:jc w:val="both"/>
              <w:rPr>
                <w:rFonts w:ascii="Book Antiqua" w:eastAsia="Book Antiqua" w:hAnsi="Book Antiqua" w:cs="Book Antiqua"/>
                <w:sz w:val="22"/>
                <w:szCs w:val="22"/>
              </w:rPr>
            </w:pPr>
          </w:p>
          <w:p w:rsidR="00BC19CD" w:rsidRDefault="00BC19CD">
            <w:pPr>
              <w:spacing w:before="13"/>
              <w:ind w:left="73" w:right="67"/>
              <w:jc w:val="both"/>
              <w:rPr>
                <w:rFonts w:ascii="Book Antiqua" w:eastAsia="Book Antiqua" w:hAnsi="Book Antiqua" w:cs="Book Antiqua"/>
                <w:sz w:val="22"/>
                <w:szCs w:val="22"/>
              </w:rPr>
            </w:pPr>
          </w:p>
          <w:p w:rsidR="00BC19CD" w:rsidRDefault="00001064">
            <w:pPr>
              <w:spacing w:before="13"/>
              <w:ind w:left="73" w:right="67"/>
              <w:jc w:val="both"/>
              <w:rPr>
                <w:rFonts w:ascii="Book Antiqua" w:eastAsia="Book Antiqua" w:hAnsi="Book Antiqua" w:cs="Book Antiqua"/>
                <w:sz w:val="22"/>
                <w:szCs w:val="22"/>
              </w:rPr>
            </w:pPr>
            <w:r>
              <w:rPr>
                <w:rFonts w:ascii="Book Antiqua" w:eastAsia="Book Antiqua" w:hAnsi="Book Antiqua" w:cs="Book Antiqua"/>
                <w:sz w:val="22"/>
                <w:szCs w:val="22"/>
              </w:rPr>
              <w:t>Repairs to spalling, cracking, delaminating, rusting shall be followed as per IRC:SP:40-1993</w:t>
            </w:r>
          </w:p>
        </w:tc>
        <w:tc>
          <w:tcPr>
            <w:tcW w:w="180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13"/>
              <w:ind w:left="232"/>
              <w:rPr>
                <w:rFonts w:ascii="Book Antiqua" w:eastAsia="Book Antiqua" w:hAnsi="Book Antiqua" w:cs="Book Antiqua"/>
                <w:sz w:val="22"/>
                <w:szCs w:val="22"/>
              </w:rPr>
            </w:pPr>
          </w:p>
          <w:p w:rsidR="00BC19CD" w:rsidRDefault="00BC19CD">
            <w:pPr>
              <w:spacing w:before="13"/>
              <w:ind w:left="232"/>
              <w:rPr>
                <w:rFonts w:ascii="Book Antiqua" w:eastAsia="Book Antiqua" w:hAnsi="Book Antiqua" w:cs="Book Antiqua"/>
                <w:sz w:val="22"/>
                <w:szCs w:val="22"/>
              </w:rPr>
            </w:pPr>
          </w:p>
          <w:p w:rsidR="00BC19CD" w:rsidRDefault="00BC19CD">
            <w:pPr>
              <w:spacing w:before="13"/>
              <w:ind w:left="232"/>
              <w:rPr>
                <w:rFonts w:ascii="Book Antiqua" w:eastAsia="Book Antiqua" w:hAnsi="Book Antiqua" w:cs="Book Antiqua"/>
                <w:sz w:val="22"/>
                <w:szCs w:val="22"/>
              </w:rPr>
            </w:pPr>
          </w:p>
          <w:p w:rsidR="00BC19CD" w:rsidRDefault="00001064">
            <w:pPr>
              <w:spacing w:before="13"/>
              <w:ind w:left="232"/>
              <w:rPr>
                <w:rFonts w:ascii="Book Antiqua" w:eastAsia="Book Antiqua" w:hAnsi="Book Antiqua" w:cs="Book Antiqua"/>
                <w:sz w:val="22"/>
                <w:szCs w:val="22"/>
              </w:rPr>
            </w:pPr>
            <w:r>
              <w:rPr>
                <w:rFonts w:ascii="Book Antiqua" w:eastAsia="Book Antiqua" w:hAnsi="Book Antiqua" w:cs="Book Antiqua"/>
                <w:sz w:val="22"/>
                <w:szCs w:val="22"/>
              </w:rPr>
              <w:t>15 days</w:t>
            </w:r>
          </w:p>
        </w:tc>
        <w:tc>
          <w:tcPr>
            <w:tcW w:w="179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ind w:left="-37" w:right="261"/>
              <w:rPr>
                <w:rFonts w:ascii="Book Antiqua" w:eastAsia="Book Antiqua" w:hAnsi="Book Antiqua" w:cs="Book Antiqua"/>
                <w:sz w:val="22"/>
                <w:szCs w:val="22"/>
              </w:rPr>
            </w:pPr>
          </w:p>
          <w:p w:rsidR="00BC19CD" w:rsidRDefault="00001064">
            <w:pPr>
              <w:ind w:left="-37" w:right="261"/>
              <w:rPr>
                <w:rFonts w:ascii="Book Antiqua" w:eastAsia="Book Antiqua" w:hAnsi="Book Antiqua" w:cs="Book Antiqua"/>
                <w:sz w:val="22"/>
                <w:szCs w:val="22"/>
              </w:rPr>
            </w:pPr>
            <w:r>
              <w:rPr>
                <w:rFonts w:ascii="Book Antiqua" w:eastAsia="Book Antiqua" w:hAnsi="Book Antiqua" w:cs="Book Antiqua"/>
                <w:sz w:val="22"/>
                <w:szCs w:val="22"/>
              </w:rPr>
              <w:t>IRC      SP:40-</w:t>
            </w:r>
          </w:p>
          <w:p w:rsidR="00BC19CD" w:rsidRDefault="00001064">
            <w:pPr>
              <w:spacing w:before="37" w:line="276" w:lineRule="auto"/>
              <w:ind w:right="259"/>
              <w:rPr>
                <w:rFonts w:ascii="Book Antiqua" w:eastAsia="Book Antiqua" w:hAnsi="Book Antiqua" w:cs="Book Antiqua"/>
                <w:sz w:val="22"/>
                <w:szCs w:val="22"/>
              </w:rPr>
            </w:pPr>
            <w:r>
              <w:rPr>
                <w:rFonts w:ascii="Book Antiqua" w:eastAsia="Book Antiqua" w:hAnsi="Book Antiqua" w:cs="Book Antiqua"/>
                <w:sz w:val="22"/>
                <w:szCs w:val="22"/>
              </w:rPr>
              <w:t>1993and MORTH Specifications clause 2800</w:t>
            </w:r>
          </w:p>
          <w:p w:rsidR="00BC19CD" w:rsidRDefault="00BC19CD">
            <w:pPr>
              <w:spacing w:before="1"/>
              <w:rPr>
                <w:rFonts w:ascii="Book Antiqua" w:eastAsia="Book Antiqua" w:hAnsi="Book Antiqua" w:cs="Book Antiqua"/>
                <w:sz w:val="22"/>
                <w:szCs w:val="22"/>
              </w:rPr>
            </w:pPr>
          </w:p>
        </w:tc>
      </w:tr>
      <w:tr w:rsidR="00BC19CD">
        <w:trPr>
          <w:trHeight w:val="1020"/>
        </w:trPr>
        <w:tc>
          <w:tcPr>
            <w:tcW w:w="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53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ind w:left="9" w:right="94"/>
              <w:jc w:val="both"/>
              <w:rPr>
                <w:rFonts w:ascii="Book Antiqua" w:eastAsia="Book Antiqua" w:hAnsi="Book Antiqua" w:cs="Book Antiqua"/>
                <w:sz w:val="22"/>
                <w:szCs w:val="22"/>
              </w:rPr>
            </w:pPr>
            <w:r>
              <w:rPr>
                <w:rFonts w:ascii="Book Antiqua" w:eastAsia="Book Antiqua" w:hAnsi="Book Antiqua" w:cs="Book Antiqua"/>
                <w:sz w:val="22"/>
                <w:szCs w:val="22"/>
              </w:rPr>
              <w:t xml:space="preserve">Delimitation </w:t>
            </w:r>
            <w:proofErr w:type="gramStart"/>
            <w:r>
              <w:rPr>
                <w:rFonts w:ascii="Book Antiqua" w:eastAsia="Book Antiqua" w:hAnsi="Book Antiqua" w:cs="Book Antiqua"/>
                <w:sz w:val="22"/>
                <w:szCs w:val="22"/>
              </w:rPr>
              <w:t>of concrete not more than 0.25 sq.m</w:t>
            </w:r>
            <w:proofErr w:type="gramEnd"/>
            <w:r>
              <w:rPr>
                <w:rFonts w:ascii="Book Antiqua" w:eastAsia="Book Antiqua" w:hAnsi="Book Antiqua" w:cs="Book Antiqua"/>
                <w:sz w:val="22"/>
                <w:szCs w:val="22"/>
              </w:rPr>
              <w:t>.</w:t>
            </w:r>
          </w:p>
        </w:tc>
        <w:tc>
          <w:tcPr>
            <w:tcW w:w="17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0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29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8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79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r w:rsidR="00BC19CD">
        <w:trPr>
          <w:trHeight w:val="1020"/>
        </w:trPr>
        <w:tc>
          <w:tcPr>
            <w:tcW w:w="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2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53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ind w:left="9" w:right="94"/>
              <w:jc w:val="both"/>
              <w:rPr>
                <w:rFonts w:ascii="Book Antiqua" w:eastAsia="Book Antiqua" w:hAnsi="Book Antiqua" w:cs="Book Antiqua"/>
                <w:sz w:val="22"/>
                <w:szCs w:val="22"/>
              </w:rPr>
            </w:pPr>
            <w:r>
              <w:rPr>
                <w:rFonts w:ascii="Book Antiqua" w:eastAsia="Book Antiqua" w:hAnsi="Book Antiqua" w:cs="Book Antiqua"/>
                <w:sz w:val="22"/>
                <w:szCs w:val="22"/>
              </w:rPr>
              <w:t>Cracks wider than 0.3 mm not more than 1maggregate length</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ind w:left="417"/>
              <w:rPr>
                <w:rFonts w:ascii="Book Antiqua" w:eastAsia="Book Antiqua" w:hAnsi="Book Antiqua" w:cs="Book Antiqua"/>
                <w:sz w:val="22"/>
                <w:szCs w:val="22"/>
              </w:rPr>
            </w:pP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13"/>
              <w:ind w:right="63"/>
              <w:rPr>
                <w:rFonts w:ascii="Book Antiqua" w:eastAsia="Book Antiqua" w:hAnsi="Book Antiqua" w:cs="Book Antiqua"/>
                <w:sz w:val="22"/>
                <w:szCs w:val="22"/>
              </w:rPr>
            </w:pP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13"/>
              <w:rPr>
                <w:rFonts w:ascii="Book Antiqua" w:eastAsia="Book Antiqua" w:hAnsi="Book Antiqua" w:cs="Book Antiqua"/>
                <w:sz w:val="22"/>
                <w:szCs w:val="22"/>
              </w:rPr>
            </w:pP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13"/>
              <w:ind w:left="431"/>
              <w:rPr>
                <w:rFonts w:ascii="Book Antiqua" w:eastAsia="Book Antiqua" w:hAnsi="Book Antiqua" w:cs="Book Antiqua"/>
                <w:sz w:val="22"/>
                <w:szCs w:val="22"/>
              </w:rPr>
            </w:pP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rPr>
                <w:rFonts w:ascii="Book Antiqua" w:eastAsia="Book Antiqua" w:hAnsi="Book Antiqua" w:cs="Book Antiqua"/>
                <w:sz w:val="22"/>
                <w:szCs w:val="22"/>
              </w:rPr>
            </w:pPr>
          </w:p>
        </w:tc>
      </w:tr>
      <w:tr w:rsidR="00BC19CD">
        <w:tc>
          <w:tcPr>
            <w:tcW w:w="13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260" w:lineRule="auto"/>
              <w:jc w:val="center"/>
              <w:rPr>
                <w:rFonts w:ascii="Book Antiqua" w:eastAsia="Book Antiqua" w:hAnsi="Book Antiqua" w:cs="Book Antiqua"/>
                <w:b/>
                <w:sz w:val="22"/>
                <w:szCs w:val="22"/>
              </w:rPr>
            </w:pPr>
          </w:p>
          <w:p w:rsidR="00BC19CD" w:rsidRDefault="00001064">
            <w:pPr>
              <w:ind w:right="-106"/>
              <w:rPr>
                <w:rFonts w:ascii="Book Antiqua" w:eastAsia="Book Antiqua" w:hAnsi="Book Antiqua" w:cs="Book Antiqua"/>
                <w:color w:val="000000"/>
                <w:sz w:val="22"/>
                <w:szCs w:val="22"/>
              </w:rPr>
            </w:pPr>
            <w:r>
              <w:rPr>
                <w:rFonts w:ascii="Book Antiqua" w:eastAsia="Book Antiqua" w:hAnsi="Book Antiqua" w:cs="Book Antiqua"/>
                <w:b/>
                <w:sz w:val="22"/>
                <w:szCs w:val="22"/>
              </w:rPr>
              <w:t>Asset Type</w:t>
            </w: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260" w:lineRule="auto"/>
              <w:jc w:val="center"/>
              <w:rPr>
                <w:rFonts w:ascii="Book Antiqua" w:eastAsia="Book Antiqua" w:hAnsi="Book Antiqua" w:cs="Book Antiqua"/>
                <w:b/>
                <w:sz w:val="22"/>
                <w:szCs w:val="22"/>
              </w:rPr>
            </w:pPr>
          </w:p>
          <w:p w:rsidR="00BC19CD" w:rsidRDefault="00001064">
            <w:pPr>
              <w:ind w:left="17" w:right="17"/>
              <w:jc w:val="center"/>
              <w:rPr>
                <w:rFonts w:ascii="Book Antiqua" w:eastAsia="Book Antiqua" w:hAnsi="Book Antiqua" w:cs="Book Antiqua"/>
                <w:b/>
                <w:sz w:val="22"/>
                <w:szCs w:val="22"/>
              </w:rPr>
            </w:pPr>
            <w:r>
              <w:rPr>
                <w:rFonts w:ascii="Book Antiqua" w:eastAsia="Book Antiqua" w:hAnsi="Book Antiqua" w:cs="Book Antiqua"/>
                <w:b/>
                <w:sz w:val="22"/>
                <w:szCs w:val="22"/>
              </w:rPr>
              <w:t>Performance</w:t>
            </w: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Parameter</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180" w:lineRule="auto"/>
              <w:jc w:val="center"/>
              <w:rPr>
                <w:rFonts w:ascii="Book Antiqua" w:eastAsia="Book Antiqua" w:hAnsi="Book Antiqua" w:cs="Book Antiqua"/>
                <w:b/>
                <w:sz w:val="22"/>
                <w:szCs w:val="22"/>
              </w:rPr>
            </w:pPr>
          </w:p>
          <w:p w:rsidR="00BC19CD" w:rsidRDefault="00BC19CD">
            <w:pPr>
              <w:spacing w:line="20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Level of Service (LOS)</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6" w:line="12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Frequency of Measurement</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180" w:lineRule="auto"/>
              <w:jc w:val="center"/>
              <w:rPr>
                <w:rFonts w:ascii="Book Antiqua" w:eastAsia="Book Antiqua" w:hAnsi="Book Antiqua" w:cs="Book Antiqua"/>
                <w:b/>
                <w:sz w:val="22"/>
                <w:szCs w:val="22"/>
              </w:rPr>
            </w:pPr>
          </w:p>
          <w:p w:rsidR="00BC19CD" w:rsidRDefault="00BC19CD">
            <w:pPr>
              <w:spacing w:line="20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Testing Method</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6" w:line="12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Recommended Remedial measures</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ind w:left="220"/>
              <w:jc w:val="center"/>
              <w:rPr>
                <w:rFonts w:ascii="Book Antiqua" w:eastAsia="Book Antiqua" w:hAnsi="Book Antiqua" w:cs="Book Antiqua"/>
                <w:b/>
                <w:sz w:val="22"/>
                <w:szCs w:val="22"/>
              </w:rPr>
            </w:pPr>
            <w:r>
              <w:rPr>
                <w:rFonts w:ascii="Book Antiqua" w:eastAsia="Book Antiqua" w:hAnsi="Book Antiqua" w:cs="Book Antiqua"/>
                <w:b/>
                <w:sz w:val="22"/>
                <w:szCs w:val="22"/>
              </w:rPr>
              <w:t>Time limit for</w:t>
            </w: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Rectification</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6" w:line="12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Specification sand Standards</w:t>
            </w:r>
          </w:p>
        </w:tc>
      </w:tr>
      <w:tr w:rsidR="00BC19CD">
        <w:tc>
          <w:tcPr>
            <w:tcW w:w="13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Protection work in good condition </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Damaged of rough stone apron or bank revetment not more than 3 sqm, damage to solid apron (concrete apron) not more than 1 sqm </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 times in a year (before and after rainy season)</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Condition survey as per IRC SP:35-1990</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Repairs to damaged aprons and pitching</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30 days after defect observation or 2 weeks before onset of rainy season whichever is earlier</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 SP 40-1993 and IRC: SP: 13-2004.</w:t>
            </w:r>
          </w:p>
        </w:tc>
      </w:tr>
      <w:tr w:rsidR="00BC19CD">
        <w:tc>
          <w:tcPr>
            <w:tcW w:w="13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Bridges including ROBS Flyover etc. as applicable</w:t>
            </w: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Riding quality or user comfort</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 pothole in wearing coat on bridge deck</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Daily</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Visual inspections per IRCSP:35-1990</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Repairs to BC or wearing coat</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15 days</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MORTH Specification 2811</w:t>
            </w:r>
          </w:p>
        </w:tc>
      </w:tr>
      <w:tr w:rsidR="00BC19CD">
        <w:tc>
          <w:tcPr>
            <w:tcW w:w="1355"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b/>
                <w:color w:val="000000"/>
                <w:sz w:val="22"/>
                <w:szCs w:val="22"/>
              </w:rPr>
            </w:pPr>
          </w:p>
          <w:p w:rsidR="00BC19CD" w:rsidRDefault="00BC19CD">
            <w:pPr>
              <w:jc w:val="both"/>
              <w:rPr>
                <w:rFonts w:ascii="Book Antiqua" w:eastAsia="Book Antiqua" w:hAnsi="Book Antiqua" w:cs="Book Antiqua"/>
                <w:b/>
                <w:color w:val="000000"/>
                <w:sz w:val="22"/>
                <w:szCs w:val="22"/>
              </w:rPr>
            </w:pPr>
          </w:p>
          <w:p w:rsidR="00BC19CD" w:rsidRDefault="00BC19CD">
            <w:pPr>
              <w:jc w:val="both"/>
              <w:rPr>
                <w:rFonts w:ascii="Book Antiqua" w:eastAsia="Book Antiqua" w:hAnsi="Book Antiqua" w:cs="Book Antiqua"/>
                <w:b/>
                <w:color w:val="000000"/>
                <w:sz w:val="22"/>
                <w:szCs w:val="22"/>
              </w:rPr>
            </w:pPr>
          </w:p>
          <w:p w:rsidR="00BC19CD" w:rsidRDefault="00BC19CD">
            <w:pPr>
              <w:jc w:val="both"/>
              <w:rPr>
                <w:rFonts w:ascii="Book Antiqua" w:eastAsia="Book Antiqua" w:hAnsi="Book Antiqua" w:cs="Book Antiqua"/>
                <w:b/>
                <w:color w:val="000000"/>
                <w:sz w:val="22"/>
                <w:szCs w:val="22"/>
              </w:rPr>
            </w:pPr>
          </w:p>
          <w:p w:rsidR="00BC19CD" w:rsidRDefault="00001064">
            <w:pPr>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Bridge –Super </w:t>
            </w:r>
            <w:r>
              <w:rPr>
                <w:rFonts w:ascii="Book Antiqua" w:eastAsia="Book Antiqua" w:hAnsi="Book Antiqua" w:cs="Book Antiqua"/>
                <w:b/>
                <w:color w:val="000000"/>
                <w:sz w:val="22"/>
                <w:szCs w:val="22"/>
              </w:rPr>
              <w:lastRenderedPageBreak/>
              <w:t>Structure</w:t>
            </w: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Bumps</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 bump at expansion joint</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Daily</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Visual inspections per IRCSP:35-1990</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Repairs to BC or either side of expansion </w:t>
            </w:r>
            <w:r>
              <w:rPr>
                <w:rFonts w:ascii="Book Antiqua" w:eastAsia="Book Antiqua" w:hAnsi="Book Antiqua" w:cs="Book Antiqua"/>
                <w:color w:val="000000"/>
                <w:sz w:val="22"/>
                <w:szCs w:val="22"/>
              </w:rPr>
              <w:t>joints, profile correction course on approach slab in case of settlement to approach embankment</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15 days</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MORTH Specification 3004.2 &amp; 2811</w:t>
            </w:r>
          </w:p>
        </w:tc>
      </w:tr>
      <w:tr w:rsidR="00BC19CD">
        <w:tc>
          <w:tcPr>
            <w:tcW w:w="1355"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User safety (condition of crash barrier and guard rail)</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 damaged or missing stretch of crash barrier or pedestrian</w:t>
            </w:r>
            <w:r>
              <w:rPr>
                <w:rFonts w:ascii="Book Antiqua" w:eastAsia="Book Antiqua" w:hAnsi="Book Antiqua" w:cs="Book Antiqua"/>
                <w:color w:val="000000"/>
                <w:sz w:val="22"/>
                <w:szCs w:val="22"/>
              </w:rPr>
              <w:t xml:space="preserve"> hand railing</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Daily</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Visual inspections and detailed condition survey as per IRC SP:35-1990</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Repairs and replacement of safety barriers as the case may be</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 days</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 5-1998 IRC</w:t>
            </w:r>
            <w:proofErr w:type="gramStart"/>
            <w:r>
              <w:rPr>
                <w:rFonts w:ascii="Book Antiqua" w:eastAsia="Book Antiqua" w:hAnsi="Book Antiqua" w:cs="Book Antiqua"/>
                <w:color w:val="000000"/>
                <w:sz w:val="22"/>
                <w:szCs w:val="22"/>
              </w:rPr>
              <w:t>:SP</w:t>
            </w:r>
            <w:proofErr w:type="gramEnd"/>
            <w:r>
              <w:rPr>
                <w:rFonts w:ascii="Book Antiqua" w:eastAsia="Book Antiqua" w:hAnsi="Book Antiqua" w:cs="Book Antiqua"/>
                <w:color w:val="000000"/>
                <w:sz w:val="22"/>
                <w:szCs w:val="22"/>
              </w:rPr>
              <w:t>: 84-2004.</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And IRC SP: 40- 1993</w:t>
            </w:r>
          </w:p>
        </w:tc>
      </w:tr>
    </w:tbl>
    <w:p w:rsidR="00BC19CD" w:rsidRDefault="00BC19CD">
      <w:pPr>
        <w:ind w:left="720"/>
        <w:jc w:val="both"/>
        <w:rPr>
          <w:rFonts w:ascii="Book Antiqua" w:eastAsia="Book Antiqua" w:hAnsi="Book Antiqua" w:cs="Book Antiqua"/>
          <w:color w:val="000000"/>
          <w:sz w:val="22"/>
          <w:szCs w:val="22"/>
        </w:rPr>
      </w:pPr>
    </w:p>
    <w:tbl>
      <w:tblPr>
        <w:tblStyle w:val="Style179"/>
        <w:tblW w:w="15213"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55"/>
        <w:gridCol w:w="1533"/>
        <w:gridCol w:w="1844"/>
        <w:gridCol w:w="1749"/>
        <w:gridCol w:w="2072"/>
        <w:gridCol w:w="2967"/>
        <w:gridCol w:w="1804"/>
        <w:gridCol w:w="1889"/>
      </w:tblGrid>
      <w:tr w:rsidR="00BC19CD">
        <w:tc>
          <w:tcPr>
            <w:tcW w:w="1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260" w:lineRule="auto"/>
              <w:jc w:val="center"/>
              <w:rPr>
                <w:rFonts w:ascii="Book Antiqua" w:eastAsia="Book Antiqua" w:hAnsi="Book Antiqua" w:cs="Book Antiqua"/>
                <w:b/>
                <w:sz w:val="22"/>
                <w:szCs w:val="22"/>
              </w:rPr>
            </w:pPr>
          </w:p>
          <w:p w:rsidR="00BC19CD" w:rsidRDefault="00001064">
            <w:pPr>
              <w:ind w:right="-106"/>
              <w:rPr>
                <w:rFonts w:ascii="Book Antiqua" w:eastAsia="Book Antiqua" w:hAnsi="Book Antiqua" w:cs="Book Antiqua"/>
                <w:color w:val="000000"/>
                <w:sz w:val="22"/>
                <w:szCs w:val="22"/>
              </w:rPr>
            </w:pPr>
            <w:r>
              <w:rPr>
                <w:rFonts w:ascii="Book Antiqua" w:eastAsia="Book Antiqua" w:hAnsi="Book Antiqua" w:cs="Book Antiqua"/>
                <w:b/>
                <w:sz w:val="22"/>
                <w:szCs w:val="22"/>
              </w:rPr>
              <w:t>Asset Type</w:t>
            </w: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260" w:lineRule="auto"/>
              <w:jc w:val="center"/>
              <w:rPr>
                <w:rFonts w:ascii="Book Antiqua" w:eastAsia="Book Antiqua" w:hAnsi="Book Antiqua" w:cs="Book Antiqua"/>
                <w:b/>
                <w:sz w:val="22"/>
                <w:szCs w:val="22"/>
              </w:rPr>
            </w:pPr>
          </w:p>
          <w:p w:rsidR="00BC19CD" w:rsidRDefault="00001064">
            <w:pPr>
              <w:ind w:left="17" w:right="17"/>
              <w:jc w:val="center"/>
              <w:rPr>
                <w:rFonts w:ascii="Book Antiqua" w:eastAsia="Book Antiqua" w:hAnsi="Book Antiqua" w:cs="Book Antiqua"/>
                <w:b/>
                <w:sz w:val="22"/>
                <w:szCs w:val="22"/>
              </w:rPr>
            </w:pPr>
            <w:r>
              <w:rPr>
                <w:rFonts w:ascii="Book Antiqua" w:eastAsia="Book Antiqua" w:hAnsi="Book Antiqua" w:cs="Book Antiqua"/>
                <w:b/>
                <w:sz w:val="22"/>
                <w:szCs w:val="22"/>
              </w:rPr>
              <w:t>Performance</w:t>
            </w: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Parameter</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180" w:lineRule="auto"/>
              <w:jc w:val="center"/>
              <w:rPr>
                <w:rFonts w:ascii="Book Antiqua" w:eastAsia="Book Antiqua" w:hAnsi="Book Antiqua" w:cs="Book Antiqua"/>
                <w:b/>
                <w:sz w:val="22"/>
                <w:szCs w:val="22"/>
              </w:rPr>
            </w:pPr>
          </w:p>
          <w:p w:rsidR="00BC19CD" w:rsidRDefault="00BC19CD">
            <w:pPr>
              <w:spacing w:line="20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 xml:space="preserve">Level </w:t>
            </w:r>
            <w:r>
              <w:rPr>
                <w:rFonts w:ascii="Book Antiqua" w:eastAsia="Book Antiqua" w:hAnsi="Book Antiqua" w:cs="Book Antiqua"/>
                <w:b/>
                <w:sz w:val="22"/>
                <w:szCs w:val="22"/>
              </w:rPr>
              <w:t>of Service (LOS)</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6" w:line="12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Frequency of Measurement</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180" w:lineRule="auto"/>
              <w:jc w:val="center"/>
              <w:rPr>
                <w:rFonts w:ascii="Book Antiqua" w:eastAsia="Book Antiqua" w:hAnsi="Book Antiqua" w:cs="Book Antiqua"/>
                <w:b/>
                <w:sz w:val="22"/>
                <w:szCs w:val="22"/>
              </w:rPr>
            </w:pPr>
          </w:p>
          <w:p w:rsidR="00BC19CD" w:rsidRDefault="00BC19CD">
            <w:pPr>
              <w:spacing w:line="20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Testing Method</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6" w:line="12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Recommended Remedial measures</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ind w:left="220"/>
              <w:jc w:val="center"/>
              <w:rPr>
                <w:rFonts w:ascii="Book Antiqua" w:eastAsia="Book Antiqua" w:hAnsi="Book Antiqua" w:cs="Book Antiqua"/>
                <w:b/>
                <w:sz w:val="22"/>
                <w:szCs w:val="22"/>
              </w:rPr>
            </w:pPr>
            <w:r>
              <w:rPr>
                <w:rFonts w:ascii="Book Antiqua" w:eastAsia="Book Antiqua" w:hAnsi="Book Antiqua" w:cs="Book Antiqua"/>
                <w:b/>
                <w:sz w:val="22"/>
                <w:szCs w:val="22"/>
              </w:rPr>
              <w:t>Time limit for</w:t>
            </w: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Rectification</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6" w:line="12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Specification sand Standards</w:t>
            </w:r>
          </w:p>
        </w:tc>
      </w:tr>
      <w:tr w:rsidR="00BC19CD">
        <w:trPr>
          <w:trHeight w:val="1349"/>
        </w:trPr>
        <w:tc>
          <w:tcPr>
            <w:tcW w:w="135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Rusted reinforcement</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Not more than 0.25 sq.m.</w:t>
            </w:r>
            <w:proofErr w:type="gramEnd"/>
          </w:p>
        </w:tc>
        <w:tc>
          <w:tcPr>
            <w:tcW w:w="17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Bi- Annually</w:t>
            </w:r>
          </w:p>
        </w:tc>
        <w:tc>
          <w:tcPr>
            <w:tcW w:w="207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Detailed condition survey as per IRC </w:t>
            </w:r>
            <w:r>
              <w:rPr>
                <w:rFonts w:ascii="Book Antiqua" w:eastAsia="Book Antiqua" w:hAnsi="Book Antiqua" w:cs="Book Antiqua"/>
                <w:color w:val="000000"/>
                <w:sz w:val="22"/>
                <w:szCs w:val="22"/>
              </w:rPr>
              <w:t>SP: 35-1990 Using Mobile Bridge Inspection Unit</w:t>
            </w:r>
          </w:p>
        </w:tc>
        <w:tc>
          <w:tcPr>
            <w:tcW w:w="296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All the corroded reinforcement shall need to be thoroughly cleaned from rusting and applied with anti- corrosive coating before carrying out the repair to affected concrete portion with epoxy mortar / concre</w:t>
            </w:r>
            <w:r>
              <w:rPr>
                <w:rFonts w:ascii="Book Antiqua" w:eastAsia="Book Antiqua" w:hAnsi="Book Antiqua" w:cs="Book Antiqua"/>
                <w:color w:val="000000"/>
                <w:sz w:val="22"/>
                <w:szCs w:val="22"/>
              </w:rPr>
              <w:t>te.</w:t>
            </w:r>
          </w:p>
        </w:tc>
        <w:tc>
          <w:tcPr>
            <w:tcW w:w="180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15 days</w:t>
            </w:r>
          </w:p>
        </w:tc>
        <w:tc>
          <w:tcPr>
            <w:tcW w:w="188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w:t>
            </w:r>
            <w:proofErr w:type="gramStart"/>
            <w:r>
              <w:rPr>
                <w:rFonts w:ascii="Book Antiqua" w:eastAsia="Book Antiqua" w:hAnsi="Book Antiqua" w:cs="Book Antiqua"/>
                <w:color w:val="000000"/>
                <w:sz w:val="22"/>
                <w:szCs w:val="22"/>
              </w:rPr>
              <w:t>:SP</w:t>
            </w:r>
            <w:proofErr w:type="gramEnd"/>
            <w:r>
              <w:rPr>
                <w:rFonts w:ascii="Book Antiqua" w:eastAsia="Book Antiqua" w:hAnsi="Book Antiqua" w:cs="Book Antiqua"/>
                <w:color w:val="000000"/>
                <w:sz w:val="22"/>
                <w:szCs w:val="22"/>
              </w:rPr>
              <w:t>: 40-1993.</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And MORTH Specification 1600.</w:t>
            </w:r>
          </w:p>
        </w:tc>
      </w:tr>
      <w:tr w:rsidR="00BC19CD">
        <w:tc>
          <w:tcPr>
            <w:tcW w:w="135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Spalling of concrete</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Not more than 0.50 sq.m.</w:t>
            </w:r>
            <w:proofErr w:type="gramEnd"/>
          </w:p>
        </w:tc>
        <w:tc>
          <w:tcPr>
            <w:tcW w:w="17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0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9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8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88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c>
          <w:tcPr>
            <w:tcW w:w="135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Delamination</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Not more than 0.50 sq.m.</w:t>
            </w:r>
            <w:proofErr w:type="gramEnd"/>
          </w:p>
        </w:tc>
        <w:tc>
          <w:tcPr>
            <w:tcW w:w="17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0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9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8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88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c>
          <w:tcPr>
            <w:tcW w:w="135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Cracks wider than 0.30 mm</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Not more than 1m total length.</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Bi- Annually</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Detailed condition </w:t>
            </w:r>
            <w:r>
              <w:rPr>
                <w:rFonts w:ascii="Book Antiqua" w:eastAsia="Book Antiqua" w:hAnsi="Book Antiqua" w:cs="Book Antiqua"/>
                <w:color w:val="000000"/>
                <w:sz w:val="22"/>
                <w:szCs w:val="22"/>
              </w:rPr>
              <w:t>survey as per IRC SP: 35-1990 Using Mobile Bridge Inspection Unit</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Grouting with epoxy mortar, investigation causes for cracks development and carry out necessary rehabilitation.</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48 hours</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w:t>
            </w:r>
            <w:proofErr w:type="gramStart"/>
            <w:r>
              <w:rPr>
                <w:rFonts w:ascii="Book Antiqua" w:eastAsia="Book Antiqua" w:hAnsi="Book Antiqua" w:cs="Book Antiqua"/>
                <w:color w:val="000000"/>
                <w:sz w:val="22"/>
                <w:szCs w:val="22"/>
              </w:rPr>
              <w:t>:SP</w:t>
            </w:r>
            <w:proofErr w:type="gramEnd"/>
            <w:r>
              <w:rPr>
                <w:rFonts w:ascii="Book Antiqua" w:eastAsia="Book Antiqua" w:hAnsi="Book Antiqua" w:cs="Book Antiqua"/>
                <w:color w:val="000000"/>
                <w:sz w:val="22"/>
                <w:szCs w:val="22"/>
              </w:rPr>
              <w:t>: 40-1993.</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And MORTH Specification 2800.</w:t>
            </w:r>
          </w:p>
        </w:tc>
      </w:tr>
      <w:tr w:rsidR="00BC19CD">
        <w:tc>
          <w:tcPr>
            <w:tcW w:w="135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Rain seepage through</w:t>
            </w:r>
            <w:r>
              <w:rPr>
                <w:rFonts w:ascii="Book Antiqua" w:eastAsia="Book Antiqua" w:hAnsi="Book Antiqua" w:cs="Book Antiqua"/>
                <w:color w:val="000000"/>
                <w:sz w:val="22"/>
                <w:szCs w:val="22"/>
              </w:rPr>
              <w:t xml:space="preserve"> deck slab</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Leakage- nil</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Quarterly</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Detailed condition survey as per IRC SP: 35-1990 Using Mobile Bridge Inspection Unit</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Grouting with slab at leakage areas, waterproofing, repairs to drainage spouts.</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1months</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MORTH Specification 2600 &amp; 2700.</w:t>
            </w:r>
          </w:p>
        </w:tc>
      </w:tr>
      <w:tr w:rsidR="00BC19CD">
        <w:tc>
          <w:tcPr>
            <w:tcW w:w="135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Deflection due to </w:t>
            </w:r>
            <w:r>
              <w:rPr>
                <w:rFonts w:ascii="Book Antiqua" w:eastAsia="Book Antiqua" w:hAnsi="Book Antiqua" w:cs="Book Antiqua"/>
                <w:color w:val="000000"/>
                <w:sz w:val="22"/>
                <w:szCs w:val="22"/>
              </w:rPr>
              <w:lastRenderedPageBreak/>
              <w:t xml:space="preserve">permanent loads and live loads </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Within design limits.</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Once in every 10 years for </w:t>
            </w:r>
            <w:r>
              <w:rPr>
                <w:rFonts w:ascii="Book Antiqua" w:eastAsia="Book Antiqua" w:hAnsi="Book Antiqua" w:cs="Book Antiqua"/>
                <w:color w:val="000000"/>
                <w:sz w:val="22"/>
                <w:szCs w:val="22"/>
              </w:rPr>
              <w:lastRenderedPageBreak/>
              <w:t>spans more than 40 m</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Load test method</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Carry out major rehabilitation works on </w:t>
            </w:r>
            <w:r>
              <w:rPr>
                <w:rFonts w:ascii="Book Antiqua" w:eastAsia="Book Antiqua" w:hAnsi="Book Antiqua" w:cs="Book Antiqua"/>
                <w:color w:val="000000"/>
                <w:sz w:val="22"/>
                <w:szCs w:val="22"/>
              </w:rPr>
              <w:lastRenderedPageBreak/>
              <w:t>bridge to retain original design loads capacity.</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6months</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w:t>
            </w:r>
            <w:proofErr w:type="gramStart"/>
            <w:r>
              <w:rPr>
                <w:rFonts w:ascii="Book Antiqua" w:eastAsia="Book Antiqua" w:hAnsi="Book Antiqua" w:cs="Book Antiqua"/>
                <w:color w:val="000000"/>
                <w:sz w:val="22"/>
                <w:szCs w:val="22"/>
              </w:rPr>
              <w:t>:SP</w:t>
            </w:r>
            <w:proofErr w:type="gramEnd"/>
            <w:r>
              <w:rPr>
                <w:rFonts w:ascii="Book Antiqua" w:eastAsia="Book Antiqua" w:hAnsi="Book Antiqua" w:cs="Book Antiqua"/>
                <w:color w:val="000000"/>
                <w:sz w:val="22"/>
                <w:szCs w:val="22"/>
              </w:rPr>
              <w:t>: 51-1999.</w:t>
            </w:r>
          </w:p>
        </w:tc>
      </w:tr>
    </w:tbl>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tbl>
      <w:tblPr>
        <w:tblStyle w:val="Style180"/>
        <w:tblW w:w="15213"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55"/>
        <w:gridCol w:w="1533"/>
        <w:gridCol w:w="1844"/>
        <w:gridCol w:w="1749"/>
        <w:gridCol w:w="2072"/>
        <w:gridCol w:w="2967"/>
        <w:gridCol w:w="1804"/>
        <w:gridCol w:w="1889"/>
      </w:tblGrid>
      <w:tr w:rsidR="00BC19CD">
        <w:tc>
          <w:tcPr>
            <w:tcW w:w="1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260" w:lineRule="auto"/>
              <w:jc w:val="center"/>
              <w:rPr>
                <w:rFonts w:ascii="Book Antiqua" w:eastAsia="Book Antiqua" w:hAnsi="Book Antiqua" w:cs="Book Antiqua"/>
                <w:b/>
                <w:sz w:val="22"/>
                <w:szCs w:val="22"/>
              </w:rPr>
            </w:pPr>
          </w:p>
          <w:p w:rsidR="00BC19CD" w:rsidRDefault="00001064">
            <w:pPr>
              <w:ind w:right="-106"/>
              <w:rPr>
                <w:rFonts w:ascii="Book Antiqua" w:eastAsia="Book Antiqua" w:hAnsi="Book Antiqua" w:cs="Book Antiqua"/>
                <w:color w:val="000000"/>
                <w:sz w:val="22"/>
                <w:szCs w:val="22"/>
              </w:rPr>
            </w:pPr>
            <w:r>
              <w:rPr>
                <w:rFonts w:ascii="Book Antiqua" w:eastAsia="Book Antiqua" w:hAnsi="Book Antiqua" w:cs="Book Antiqua"/>
                <w:b/>
                <w:sz w:val="22"/>
                <w:szCs w:val="22"/>
              </w:rPr>
              <w:t>Asset Type</w:t>
            </w: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260" w:lineRule="auto"/>
              <w:jc w:val="center"/>
              <w:rPr>
                <w:rFonts w:ascii="Book Antiqua" w:eastAsia="Book Antiqua" w:hAnsi="Book Antiqua" w:cs="Book Antiqua"/>
                <w:b/>
                <w:sz w:val="22"/>
                <w:szCs w:val="22"/>
              </w:rPr>
            </w:pPr>
          </w:p>
          <w:p w:rsidR="00BC19CD" w:rsidRDefault="00001064">
            <w:pPr>
              <w:ind w:left="17" w:right="17"/>
              <w:jc w:val="center"/>
              <w:rPr>
                <w:rFonts w:ascii="Book Antiqua" w:eastAsia="Book Antiqua" w:hAnsi="Book Antiqua" w:cs="Book Antiqua"/>
                <w:b/>
                <w:sz w:val="22"/>
                <w:szCs w:val="22"/>
              </w:rPr>
            </w:pPr>
            <w:r>
              <w:rPr>
                <w:rFonts w:ascii="Book Antiqua" w:eastAsia="Book Antiqua" w:hAnsi="Book Antiqua" w:cs="Book Antiqua"/>
                <w:b/>
                <w:sz w:val="22"/>
                <w:szCs w:val="22"/>
              </w:rPr>
              <w:t>Performance</w:t>
            </w: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Parameter</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180" w:lineRule="auto"/>
              <w:jc w:val="center"/>
              <w:rPr>
                <w:rFonts w:ascii="Book Antiqua" w:eastAsia="Book Antiqua" w:hAnsi="Book Antiqua" w:cs="Book Antiqua"/>
                <w:b/>
                <w:sz w:val="22"/>
                <w:szCs w:val="22"/>
              </w:rPr>
            </w:pPr>
          </w:p>
          <w:p w:rsidR="00BC19CD" w:rsidRDefault="00BC19CD">
            <w:pPr>
              <w:spacing w:line="20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Level of Service (LOS)</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6" w:line="12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Frequency of Measurement</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180" w:lineRule="auto"/>
              <w:jc w:val="center"/>
              <w:rPr>
                <w:rFonts w:ascii="Book Antiqua" w:eastAsia="Book Antiqua" w:hAnsi="Book Antiqua" w:cs="Book Antiqua"/>
                <w:b/>
                <w:sz w:val="22"/>
                <w:szCs w:val="22"/>
              </w:rPr>
            </w:pPr>
          </w:p>
          <w:p w:rsidR="00BC19CD" w:rsidRDefault="00BC19CD">
            <w:pPr>
              <w:spacing w:line="20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Testing Method</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6" w:line="12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Recommended Remedial measures</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ind w:left="220"/>
              <w:jc w:val="center"/>
              <w:rPr>
                <w:rFonts w:ascii="Book Antiqua" w:eastAsia="Book Antiqua" w:hAnsi="Book Antiqua" w:cs="Book Antiqua"/>
                <w:b/>
                <w:sz w:val="22"/>
                <w:szCs w:val="22"/>
              </w:rPr>
            </w:pPr>
            <w:r>
              <w:rPr>
                <w:rFonts w:ascii="Book Antiqua" w:eastAsia="Book Antiqua" w:hAnsi="Book Antiqua" w:cs="Book Antiqua"/>
                <w:b/>
                <w:sz w:val="22"/>
                <w:szCs w:val="22"/>
              </w:rPr>
              <w:t>Time limit for</w:t>
            </w: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Rectification</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6" w:line="12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Specification sand Standards</w:t>
            </w:r>
          </w:p>
        </w:tc>
      </w:tr>
      <w:tr w:rsidR="00BC19CD">
        <w:tc>
          <w:tcPr>
            <w:tcW w:w="135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b/>
                <w:color w:val="000000"/>
                <w:sz w:val="22"/>
                <w:szCs w:val="22"/>
              </w:rPr>
            </w:pP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Vibrations in bridge deck due to moving trucks</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Frequency of </w:t>
            </w:r>
            <w:r>
              <w:rPr>
                <w:rFonts w:ascii="Book Antiqua" w:eastAsia="Book Antiqua" w:hAnsi="Book Antiqua" w:cs="Book Antiqua"/>
                <w:color w:val="000000"/>
                <w:sz w:val="22"/>
                <w:szCs w:val="22"/>
              </w:rPr>
              <w:t>vibrations shall not be more than 5 Hz.</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Once in every 5 years for spans more than 30m and every 10 years for spans between 15 to 30m.</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Laser displacement sensors or laser vibro-meters</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Strengthening of super structure</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 months</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AASHTOLRFD Specification </w:t>
            </w:r>
          </w:p>
        </w:tc>
      </w:tr>
      <w:tr w:rsidR="00BC19CD">
        <w:tc>
          <w:tcPr>
            <w:tcW w:w="135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Leakage in Expansion Joints</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No damage to elastomeric sealant compound in strip expansion joint, no leakage of rain water through expansion joint in case of buried and asphalt plug and copper strip joint. </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Bi- Annually</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Detailed condition survey as per IRC S</w:t>
            </w:r>
            <w:r>
              <w:rPr>
                <w:rFonts w:ascii="Book Antiqua" w:eastAsia="Book Antiqua" w:hAnsi="Book Antiqua" w:cs="Book Antiqua"/>
                <w:color w:val="000000"/>
                <w:sz w:val="22"/>
                <w:szCs w:val="22"/>
              </w:rPr>
              <w:t>P: 35-1990 Using Mobile Bridge Inspection Unit</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Replace of seal in expansion joint</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15 days</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MORTH Specification 2600 and IRC SP:  40-1993.</w:t>
            </w:r>
          </w:p>
        </w:tc>
      </w:tr>
      <w:tr w:rsidR="00BC19CD">
        <w:tc>
          <w:tcPr>
            <w:tcW w:w="135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Debris and dust in strip seal </w:t>
            </w:r>
            <w:r>
              <w:rPr>
                <w:rFonts w:ascii="Book Antiqua" w:eastAsia="Book Antiqua" w:hAnsi="Book Antiqua" w:cs="Book Antiqua"/>
                <w:color w:val="000000"/>
                <w:sz w:val="22"/>
                <w:szCs w:val="22"/>
              </w:rPr>
              <w:lastRenderedPageBreak/>
              <w:t>expansion joint</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 xml:space="preserve">No dust or debris in expansion joint </w:t>
            </w:r>
            <w:r>
              <w:rPr>
                <w:rFonts w:ascii="Book Antiqua" w:eastAsia="Book Antiqua" w:hAnsi="Book Antiqua" w:cs="Book Antiqua"/>
                <w:color w:val="000000"/>
                <w:sz w:val="22"/>
                <w:szCs w:val="22"/>
              </w:rPr>
              <w:lastRenderedPageBreak/>
              <w:t>gap.</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Monthly</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Detailed condition </w:t>
            </w:r>
            <w:r>
              <w:rPr>
                <w:rFonts w:ascii="Book Antiqua" w:eastAsia="Book Antiqua" w:hAnsi="Book Antiqua" w:cs="Book Antiqua"/>
                <w:color w:val="000000"/>
                <w:sz w:val="22"/>
                <w:szCs w:val="22"/>
              </w:rPr>
              <w:t xml:space="preserve">survey as per IRC SP: 35-1990 Using </w:t>
            </w:r>
            <w:r>
              <w:rPr>
                <w:rFonts w:ascii="Book Antiqua" w:eastAsia="Book Antiqua" w:hAnsi="Book Antiqua" w:cs="Book Antiqua"/>
                <w:color w:val="000000"/>
                <w:sz w:val="22"/>
                <w:szCs w:val="22"/>
              </w:rPr>
              <w:lastRenderedPageBreak/>
              <w:t>Mobile Bridge Inspection Unit</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Cleaning of expansion joint gaps thoroughly</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 days</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MORTH Specification 2600 and IRC SP:  </w:t>
            </w:r>
            <w:r>
              <w:rPr>
                <w:rFonts w:ascii="Book Antiqua" w:eastAsia="Book Antiqua" w:hAnsi="Book Antiqua" w:cs="Book Antiqua"/>
                <w:color w:val="000000"/>
                <w:sz w:val="22"/>
                <w:szCs w:val="22"/>
              </w:rPr>
              <w:lastRenderedPageBreak/>
              <w:t>40-1993.</w:t>
            </w:r>
          </w:p>
        </w:tc>
      </w:tr>
    </w:tbl>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tbl>
      <w:tblPr>
        <w:tblStyle w:val="Style181"/>
        <w:tblW w:w="15213"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55"/>
        <w:gridCol w:w="1533"/>
        <w:gridCol w:w="1844"/>
        <w:gridCol w:w="1749"/>
        <w:gridCol w:w="2072"/>
        <w:gridCol w:w="2967"/>
        <w:gridCol w:w="1804"/>
        <w:gridCol w:w="1889"/>
      </w:tblGrid>
      <w:tr w:rsidR="00BC19CD">
        <w:tc>
          <w:tcPr>
            <w:tcW w:w="1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260" w:lineRule="auto"/>
              <w:jc w:val="center"/>
              <w:rPr>
                <w:rFonts w:ascii="Book Antiqua" w:eastAsia="Book Antiqua" w:hAnsi="Book Antiqua" w:cs="Book Antiqua"/>
                <w:b/>
                <w:sz w:val="22"/>
                <w:szCs w:val="22"/>
              </w:rPr>
            </w:pPr>
          </w:p>
          <w:p w:rsidR="00BC19CD" w:rsidRDefault="00001064">
            <w:pPr>
              <w:ind w:right="-106"/>
              <w:rPr>
                <w:rFonts w:ascii="Book Antiqua" w:eastAsia="Book Antiqua" w:hAnsi="Book Antiqua" w:cs="Book Antiqua"/>
                <w:color w:val="000000"/>
                <w:sz w:val="22"/>
                <w:szCs w:val="22"/>
              </w:rPr>
            </w:pPr>
            <w:r>
              <w:rPr>
                <w:rFonts w:ascii="Book Antiqua" w:eastAsia="Book Antiqua" w:hAnsi="Book Antiqua" w:cs="Book Antiqua"/>
                <w:b/>
                <w:sz w:val="22"/>
                <w:szCs w:val="22"/>
              </w:rPr>
              <w:t>Asset Type</w:t>
            </w: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260" w:lineRule="auto"/>
              <w:jc w:val="center"/>
              <w:rPr>
                <w:rFonts w:ascii="Book Antiqua" w:eastAsia="Book Antiqua" w:hAnsi="Book Antiqua" w:cs="Book Antiqua"/>
                <w:b/>
                <w:sz w:val="22"/>
                <w:szCs w:val="22"/>
              </w:rPr>
            </w:pPr>
          </w:p>
          <w:p w:rsidR="00BC19CD" w:rsidRDefault="00001064">
            <w:pPr>
              <w:ind w:left="17" w:right="17"/>
              <w:jc w:val="center"/>
              <w:rPr>
                <w:rFonts w:ascii="Book Antiqua" w:eastAsia="Book Antiqua" w:hAnsi="Book Antiqua" w:cs="Book Antiqua"/>
                <w:b/>
                <w:sz w:val="22"/>
                <w:szCs w:val="22"/>
              </w:rPr>
            </w:pPr>
            <w:r>
              <w:rPr>
                <w:rFonts w:ascii="Book Antiqua" w:eastAsia="Book Antiqua" w:hAnsi="Book Antiqua" w:cs="Book Antiqua"/>
                <w:b/>
                <w:sz w:val="22"/>
                <w:szCs w:val="22"/>
              </w:rPr>
              <w:t>Performance</w:t>
            </w: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Parameter</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180" w:lineRule="auto"/>
              <w:jc w:val="center"/>
              <w:rPr>
                <w:rFonts w:ascii="Book Antiqua" w:eastAsia="Book Antiqua" w:hAnsi="Book Antiqua" w:cs="Book Antiqua"/>
                <w:b/>
                <w:sz w:val="22"/>
                <w:szCs w:val="22"/>
              </w:rPr>
            </w:pPr>
          </w:p>
          <w:p w:rsidR="00BC19CD" w:rsidRDefault="00BC19CD">
            <w:pPr>
              <w:spacing w:line="20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Level of Service (LOS)</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6" w:line="12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Frequency of Measurement</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5" w:line="180" w:lineRule="auto"/>
              <w:jc w:val="center"/>
              <w:rPr>
                <w:rFonts w:ascii="Book Antiqua" w:eastAsia="Book Antiqua" w:hAnsi="Book Antiqua" w:cs="Book Antiqua"/>
                <w:b/>
                <w:sz w:val="22"/>
                <w:szCs w:val="22"/>
              </w:rPr>
            </w:pPr>
          </w:p>
          <w:p w:rsidR="00BC19CD" w:rsidRDefault="00BC19CD">
            <w:pPr>
              <w:spacing w:line="20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Testing Method</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6" w:line="12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Recommended Remedial measures</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ind w:left="220"/>
              <w:jc w:val="center"/>
              <w:rPr>
                <w:rFonts w:ascii="Book Antiqua" w:eastAsia="Book Antiqua" w:hAnsi="Book Antiqua" w:cs="Book Antiqua"/>
                <w:b/>
                <w:sz w:val="22"/>
                <w:szCs w:val="22"/>
              </w:rPr>
            </w:pPr>
            <w:r>
              <w:rPr>
                <w:rFonts w:ascii="Book Antiqua" w:eastAsia="Book Antiqua" w:hAnsi="Book Antiqua" w:cs="Book Antiqua"/>
                <w:b/>
                <w:sz w:val="22"/>
                <w:szCs w:val="22"/>
              </w:rPr>
              <w:t>Time limit for</w:t>
            </w: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Rectification</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before="6" w:line="12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Specification sand Standards</w:t>
            </w:r>
          </w:p>
        </w:tc>
      </w:tr>
      <w:tr w:rsidR="00BC19CD">
        <w:tc>
          <w:tcPr>
            <w:tcW w:w="1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b/>
                <w:color w:val="000000"/>
                <w:sz w:val="22"/>
                <w:szCs w:val="22"/>
              </w:rPr>
            </w:pP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Drainage spouts</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 down take pipe missing/broken below soffit of the deck slab. No silt, debris, clogging of drainage spout collection chamber.</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Monthly</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Detailed condition survey as per IRC SP: 35-1990 Using Mobile Bridge Inspection Unit</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Cleaning of drainage spouts thoroughly. Replacement of missing/broken down take pipes with a minimum pipe extension of 500mm below soffit of slab. Providing sealan</w:t>
            </w:r>
            <w:r>
              <w:rPr>
                <w:rFonts w:ascii="Book Antiqua" w:eastAsia="Book Antiqua" w:hAnsi="Book Antiqua" w:cs="Book Antiqua"/>
                <w:color w:val="000000"/>
                <w:sz w:val="22"/>
                <w:szCs w:val="22"/>
              </w:rPr>
              <w:t xml:space="preserve">t around the drainage spout if any leakages observed.  </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 days</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MORTH Specification 2700</w:t>
            </w:r>
          </w:p>
        </w:tc>
      </w:tr>
      <w:tr w:rsidR="00BC19CD">
        <w:tc>
          <w:tcPr>
            <w:tcW w:w="135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b/>
                <w:color w:val="000000"/>
                <w:sz w:val="22"/>
                <w:szCs w:val="22"/>
              </w:rPr>
            </w:pPr>
          </w:p>
          <w:p w:rsidR="00BC19CD" w:rsidRDefault="00BC19CD">
            <w:pPr>
              <w:jc w:val="both"/>
              <w:rPr>
                <w:rFonts w:ascii="Book Antiqua" w:eastAsia="Book Antiqua" w:hAnsi="Book Antiqua" w:cs="Book Antiqua"/>
                <w:b/>
                <w:color w:val="000000"/>
                <w:sz w:val="22"/>
                <w:szCs w:val="22"/>
              </w:rPr>
            </w:pPr>
          </w:p>
          <w:p w:rsidR="00BC19CD" w:rsidRDefault="00BC19CD">
            <w:pPr>
              <w:jc w:val="both"/>
              <w:rPr>
                <w:rFonts w:ascii="Book Antiqua" w:eastAsia="Book Antiqua" w:hAnsi="Book Antiqua" w:cs="Book Antiqua"/>
                <w:b/>
                <w:color w:val="000000"/>
                <w:sz w:val="22"/>
                <w:szCs w:val="22"/>
              </w:rPr>
            </w:pPr>
          </w:p>
          <w:p w:rsidR="00BC19CD" w:rsidRDefault="00BC19CD">
            <w:pPr>
              <w:jc w:val="both"/>
              <w:rPr>
                <w:rFonts w:ascii="Book Antiqua" w:eastAsia="Book Antiqua" w:hAnsi="Book Antiqua" w:cs="Book Antiqua"/>
                <w:b/>
                <w:color w:val="000000"/>
                <w:sz w:val="22"/>
                <w:szCs w:val="22"/>
              </w:rPr>
            </w:pPr>
          </w:p>
          <w:p w:rsidR="00BC19CD" w:rsidRDefault="00BC19CD">
            <w:pPr>
              <w:jc w:val="both"/>
              <w:rPr>
                <w:rFonts w:ascii="Book Antiqua" w:eastAsia="Book Antiqua" w:hAnsi="Book Antiqua" w:cs="Book Antiqua"/>
                <w:b/>
                <w:color w:val="000000"/>
                <w:sz w:val="22"/>
                <w:szCs w:val="22"/>
              </w:rPr>
            </w:pPr>
          </w:p>
          <w:p w:rsidR="00BC19CD" w:rsidRDefault="00BC19CD">
            <w:pPr>
              <w:jc w:val="both"/>
              <w:rPr>
                <w:rFonts w:ascii="Book Antiqua" w:eastAsia="Book Antiqua" w:hAnsi="Book Antiqua" w:cs="Book Antiqua"/>
                <w:b/>
                <w:color w:val="000000"/>
                <w:sz w:val="22"/>
                <w:szCs w:val="22"/>
              </w:rPr>
            </w:pPr>
          </w:p>
          <w:p w:rsidR="00BC19CD" w:rsidRDefault="00BC19CD">
            <w:pPr>
              <w:jc w:val="both"/>
              <w:rPr>
                <w:rFonts w:ascii="Book Antiqua" w:eastAsia="Book Antiqua" w:hAnsi="Book Antiqua" w:cs="Book Antiqua"/>
                <w:b/>
                <w:color w:val="000000"/>
                <w:sz w:val="22"/>
                <w:szCs w:val="22"/>
              </w:rPr>
            </w:pPr>
          </w:p>
          <w:p w:rsidR="00BC19CD" w:rsidRDefault="00BC19CD">
            <w:pPr>
              <w:jc w:val="both"/>
              <w:rPr>
                <w:rFonts w:ascii="Book Antiqua" w:eastAsia="Book Antiqua" w:hAnsi="Book Antiqua" w:cs="Book Antiqua"/>
                <w:b/>
                <w:color w:val="000000"/>
                <w:sz w:val="22"/>
                <w:szCs w:val="22"/>
              </w:rPr>
            </w:pPr>
          </w:p>
          <w:p w:rsidR="00BC19CD" w:rsidRDefault="00BC19CD">
            <w:pPr>
              <w:jc w:val="both"/>
              <w:rPr>
                <w:rFonts w:ascii="Book Antiqua" w:eastAsia="Book Antiqua" w:hAnsi="Book Antiqua" w:cs="Book Antiqua"/>
                <w:b/>
                <w:color w:val="000000"/>
                <w:sz w:val="22"/>
                <w:szCs w:val="22"/>
              </w:rPr>
            </w:pPr>
          </w:p>
          <w:p w:rsidR="00BC19CD" w:rsidRDefault="00001064">
            <w:pPr>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Bridge sub structure</w:t>
            </w: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Cracks/spalling of concrete /rusted steel</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No cracks spalling of concrete and rusted steel</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Bi-Annually</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Detailed condition survey as per </w:t>
            </w:r>
            <w:r>
              <w:rPr>
                <w:rFonts w:ascii="Book Antiqua" w:eastAsia="Book Antiqua" w:hAnsi="Book Antiqua" w:cs="Book Antiqua"/>
                <w:color w:val="000000"/>
                <w:sz w:val="22"/>
                <w:szCs w:val="22"/>
              </w:rPr>
              <w:t>IRC SP: 35-1990 using Mobile Bridge Inspection Unit</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All the corroded reinforcement shall need to be thoroughly cleaned from rusting and applied with anti-corrosive coating before carrying out repairs to substructure by grouting/guniting and micro concretin</w:t>
            </w:r>
            <w:r>
              <w:rPr>
                <w:rFonts w:ascii="Book Antiqua" w:eastAsia="Book Antiqua" w:hAnsi="Book Antiqua" w:cs="Book Antiqua"/>
                <w:color w:val="000000"/>
                <w:sz w:val="22"/>
                <w:szCs w:val="22"/>
              </w:rPr>
              <w:t>g depending on type of defect noticed.</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30 days</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 SP: 40-1993.</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And MORTH Specification 2800.</w:t>
            </w:r>
          </w:p>
        </w:tc>
      </w:tr>
      <w:tr w:rsidR="00BC19CD">
        <w:tc>
          <w:tcPr>
            <w:tcW w:w="135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Bearings</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Delaminating of bearing reinforcement not more than </w:t>
            </w:r>
            <w:r>
              <w:rPr>
                <w:rFonts w:ascii="Book Antiqua" w:eastAsia="Book Antiqua" w:hAnsi="Book Antiqua" w:cs="Book Antiqua"/>
                <w:color w:val="000000"/>
                <w:sz w:val="22"/>
                <w:szCs w:val="22"/>
              </w:rPr>
              <w:lastRenderedPageBreak/>
              <w:t xml:space="preserve">5%, cracking or tearing of rubber not more </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Bi-Annually</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Detailed condition survey as per IRC SP: </w:t>
            </w:r>
            <w:r>
              <w:rPr>
                <w:rFonts w:ascii="Book Antiqua" w:eastAsia="Book Antiqua" w:hAnsi="Book Antiqua" w:cs="Book Antiqua"/>
                <w:color w:val="000000"/>
                <w:sz w:val="22"/>
                <w:szCs w:val="22"/>
              </w:rPr>
              <w:t xml:space="preserve">35-1990 using Mobile Bridge </w:t>
            </w:r>
            <w:r>
              <w:rPr>
                <w:rFonts w:ascii="Book Antiqua" w:eastAsia="Book Antiqua" w:hAnsi="Book Antiqua" w:cs="Book Antiqua"/>
                <w:color w:val="000000"/>
                <w:sz w:val="22"/>
                <w:szCs w:val="22"/>
              </w:rPr>
              <w:lastRenderedPageBreak/>
              <w:t>Inspection Unit</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 xml:space="preserve">In case of failure of even one bearing on any pier/ abutment, all the bearings on that pier/ abutment </w:t>
            </w:r>
            <w:r>
              <w:rPr>
                <w:rFonts w:ascii="Book Antiqua" w:eastAsia="Book Antiqua" w:hAnsi="Book Antiqua" w:cs="Book Antiqua"/>
                <w:color w:val="000000"/>
                <w:sz w:val="22"/>
                <w:szCs w:val="22"/>
              </w:rPr>
              <w:lastRenderedPageBreak/>
              <w:t>shall be replaced, in order to get uniform load transfer on to bearings.</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3 months</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MORTH Specification 2810 and</w:t>
            </w:r>
            <w:r>
              <w:rPr>
                <w:rFonts w:ascii="Book Antiqua" w:eastAsia="Book Antiqua" w:hAnsi="Book Antiqua" w:cs="Book Antiqua"/>
                <w:color w:val="000000"/>
                <w:sz w:val="22"/>
                <w:szCs w:val="22"/>
              </w:rPr>
              <w:t xml:space="preserve"> IRC SP: 40-199.</w:t>
            </w:r>
          </w:p>
        </w:tc>
      </w:tr>
      <w:tr w:rsidR="00BC19CD">
        <w:tc>
          <w:tcPr>
            <w:tcW w:w="1355" w:type="dxa"/>
            <w:tcBorders>
              <w:top w:val="single" w:sz="4" w:space="0" w:color="000000"/>
              <w:left w:val="single" w:sz="4" w:space="0" w:color="000000"/>
              <w:bottom w:val="single" w:sz="4" w:space="0" w:color="000000"/>
              <w:right w:val="single" w:sz="4" w:space="0" w:color="000000"/>
            </w:tcBorders>
          </w:tcPr>
          <w:p w:rsidR="00BC19CD" w:rsidRDefault="00BC19CD">
            <w:pPr>
              <w:spacing w:before="5" w:line="260" w:lineRule="auto"/>
              <w:jc w:val="center"/>
              <w:rPr>
                <w:rFonts w:ascii="Book Antiqua" w:eastAsia="Book Antiqua" w:hAnsi="Book Antiqua" w:cs="Book Antiqua"/>
                <w:b/>
                <w:sz w:val="22"/>
                <w:szCs w:val="22"/>
              </w:rPr>
            </w:pPr>
          </w:p>
          <w:p w:rsidR="00BC19CD" w:rsidRDefault="00001064">
            <w:pPr>
              <w:ind w:right="-106"/>
              <w:rPr>
                <w:rFonts w:ascii="Book Antiqua" w:eastAsia="Book Antiqua" w:hAnsi="Book Antiqua" w:cs="Book Antiqua"/>
                <w:color w:val="000000"/>
                <w:sz w:val="22"/>
                <w:szCs w:val="22"/>
              </w:rPr>
            </w:pPr>
            <w:r>
              <w:rPr>
                <w:rFonts w:ascii="Book Antiqua" w:eastAsia="Book Antiqua" w:hAnsi="Book Antiqua" w:cs="Book Antiqua"/>
                <w:b/>
                <w:sz w:val="22"/>
                <w:szCs w:val="22"/>
              </w:rPr>
              <w:t>Asset Type</w:t>
            </w:r>
          </w:p>
        </w:tc>
        <w:tc>
          <w:tcPr>
            <w:tcW w:w="1533" w:type="dxa"/>
            <w:tcBorders>
              <w:top w:val="single" w:sz="4" w:space="0" w:color="000000"/>
              <w:left w:val="single" w:sz="4" w:space="0" w:color="000000"/>
              <w:bottom w:val="single" w:sz="4" w:space="0" w:color="000000"/>
              <w:right w:val="single" w:sz="4" w:space="0" w:color="000000"/>
            </w:tcBorders>
          </w:tcPr>
          <w:p w:rsidR="00BC19CD" w:rsidRDefault="00BC19CD">
            <w:pPr>
              <w:spacing w:before="5" w:line="260" w:lineRule="auto"/>
              <w:jc w:val="center"/>
              <w:rPr>
                <w:rFonts w:ascii="Book Antiqua" w:eastAsia="Book Antiqua" w:hAnsi="Book Antiqua" w:cs="Book Antiqua"/>
                <w:b/>
                <w:sz w:val="22"/>
                <w:szCs w:val="22"/>
              </w:rPr>
            </w:pPr>
          </w:p>
          <w:p w:rsidR="00BC19CD" w:rsidRDefault="00001064">
            <w:pPr>
              <w:ind w:left="17" w:right="17"/>
              <w:jc w:val="center"/>
              <w:rPr>
                <w:rFonts w:ascii="Book Antiqua" w:eastAsia="Book Antiqua" w:hAnsi="Book Antiqua" w:cs="Book Antiqua"/>
                <w:b/>
                <w:sz w:val="22"/>
                <w:szCs w:val="22"/>
              </w:rPr>
            </w:pPr>
            <w:r>
              <w:rPr>
                <w:rFonts w:ascii="Book Antiqua" w:eastAsia="Book Antiqua" w:hAnsi="Book Antiqua" w:cs="Book Antiqua"/>
                <w:b/>
                <w:sz w:val="22"/>
                <w:szCs w:val="22"/>
              </w:rPr>
              <w:t>Performance</w:t>
            </w: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Parameter</w:t>
            </w:r>
          </w:p>
        </w:tc>
        <w:tc>
          <w:tcPr>
            <w:tcW w:w="1844" w:type="dxa"/>
            <w:tcBorders>
              <w:top w:val="single" w:sz="4" w:space="0" w:color="000000"/>
              <w:left w:val="single" w:sz="4" w:space="0" w:color="000000"/>
              <w:bottom w:val="single" w:sz="4" w:space="0" w:color="000000"/>
              <w:right w:val="single" w:sz="4" w:space="0" w:color="000000"/>
            </w:tcBorders>
          </w:tcPr>
          <w:p w:rsidR="00BC19CD" w:rsidRDefault="00BC19CD">
            <w:pPr>
              <w:spacing w:before="5" w:line="180" w:lineRule="auto"/>
              <w:jc w:val="center"/>
              <w:rPr>
                <w:rFonts w:ascii="Book Antiqua" w:eastAsia="Book Antiqua" w:hAnsi="Book Antiqua" w:cs="Book Antiqua"/>
                <w:b/>
                <w:sz w:val="22"/>
                <w:szCs w:val="22"/>
              </w:rPr>
            </w:pPr>
          </w:p>
          <w:p w:rsidR="00BC19CD" w:rsidRDefault="00BC19CD">
            <w:pPr>
              <w:spacing w:line="20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Level of Service (LOS)</w:t>
            </w:r>
          </w:p>
        </w:tc>
        <w:tc>
          <w:tcPr>
            <w:tcW w:w="1749" w:type="dxa"/>
            <w:tcBorders>
              <w:top w:val="single" w:sz="4" w:space="0" w:color="000000"/>
              <w:left w:val="single" w:sz="4" w:space="0" w:color="000000"/>
              <w:bottom w:val="single" w:sz="4" w:space="0" w:color="000000"/>
              <w:right w:val="single" w:sz="4" w:space="0" w:color="000000"/>
            </w:tcBorders>
          </w:tcPr>
          <w:p w:rsidR="00BC19CD" w:rsidRDefault="00BC19CD">
            <w:pPr>
              <w:spacing w:before="6" w:line="12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Frequency of Measurement</w:t>
            </w:r>
          </w:p>
        </w:tc>
        <w:tc>
          <w:tcPr>
            <w:tcW w:w="2072" w:type="dxa"/>
            <w:tcBorders>
              <w:top w:val="single" w:sz="4" w:space="0" w:color="000000"/>
              <w:left w:val="single" w:sz="4" w:space="0" w:color="000000"/>
              <w:bottom w:val="single" w:sz="4" w:space="0" w:color="000000"/>
              <w:right w:val="single" w:sz="4" w:space="0" w:color="000000"/>
            </w:tcBorders>
          </w:tcPr>
          <w:p w:rsidR="00BC19CD" w:rsidRDefault="00BC19CD">
            <w:pPr>
              <w:spacing w:before="5" w:line="180" w:lineRule="auto"/>
              <w:jc w:val="center"/>
              <w:rPr>
                <w:rFonts w:ascii="Book Antiqua" w:eastAsia="Book Antiqua" w:hAnsi="Book Antiqua" w:cs="Book Antiqua"/>
                <w:b/>
                <w:sz w:val="22"/>
                <w:szCs w:val="22"/>
              </w:rPr>
            </w:pPr>
          </w:p>
          <w:p w:rsidR="00BC19CD" w:rsidRDefault="00BC19CD">
            <w:pPr>
              <w:spacing w:line="20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Testing Method</w:t>
            </w:r>
          </w:p>
        </w:tc>
        <w:tc>
          <w:tcPr>
            <w:tcW w:w="2967" w:type="dxa"/>
            <w:tcBorders>
              <w:top w:val="single" w:sz="4" w:space="0" w:color="000000"/>
              <w:left w:val="single" w:sz="4" w:space="0" w:color="000000"/>
              <w:bottom w:val="single" w:sz="4" w:space="0" w:color="000000"/>
              <w:right w:val="single" w:sz="4" w:space="0" w:color="000000"/>
            </w:tcBorders>
          </w:tcPr>
          <w:p w:rsidR="00BC19CD" w:rsidRDefault="00BC19CD">
            <w:pPr>
              <w:spacing w:before="6" w:line="12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Recommended Remedial measures</w:t>
            </w:r>
          </w:p>
        </w:tc>
        <w:tc>
          <w:tcPr>
            <w:tcW w:w="1804" w:type="dxa"/>
            <w:tcBorders>
              <w:top w:val="single" w:sz="4" w:space="0" w:color="000000"/>
              <w:left w:val="single" w:sz="4" w:space="0" w:color="000000"/>
              <w:bottom w:val="single" w:sz="4" w:space="0" w:color="000000"/>
              <w:right w:val="single" w:sz="4" w:space="0" w:color="000000"/>
            </w:tcBorders>
          </w:tcPr>
          <w:p w:rsidR="00BC19CD" w:rsidRDefault="00001064">
            <w:pPr>
              <w:ind w:left="220"/>
              <w:jc w:val="center"/>
              <w:rPr>
                <w:rFonts w:ascii="Book Antiqua" w:eastAsia="Book Antiqua" w:hAnsi="Book Antiqua" w:cs="Book Antiqua"/>
                <w:b/>
                <w:sz w:val="22"/>
                <w:szCs w:val="22"/>
              </w:rPr>
            </w:pPr>
            <w:r>
              <w:rPr>
                <w:rFonts w:ascii="Book Antiqua" w:eastAsia="Book Antiqua" w:hAnsi="Book Antiqua" w:cs="Book Antiqua"/>
                <w:b/>
                <w:sz w:val="22"/>
                <w:szCs w:val="22"/>
              </w:rPr>
              <w:t>Time limit for</w:t>
            </w: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Rectification</w:t>
            </w:r>
          </w:p>
        </w:tc>
        <w:tc>
          <w:tcPr>
            <w:tcW w:w="1889" w:type="dxa"/>
            <w:tcBorders>
              <w:top w:val="single" w:sz="4" w:space="0" w:color="000000"/>
              <w:left w:val="single" w:sz="4" w:space="0" w:color="000000"/>
              <w:bottom w:val="single" w:sz="4" w:space="0" w:color="000000"/>
              <w:right w:val="single" w:sz="4" w:space="0" w:color="000000"/>
            </w:tcBorders>
          </w:tcPr>
          <w:p w:rsidR="00BC19CD" w:rsidRDefault="00BC19CD">
            <w:pPr>
              <w:spacing w:before="6" w:line="120" w:lineRule="auto"/>
              <w:jc w:val="center"/>
              <w:rPr>
                <w:rFonts w:ascii="Book Antiqua" w:eastAsia="Book Antiqua" w:hAnsi="Book Antiqua" w:cs="Book Antiqua"/>
                <w:b/>
                <w:sz w:val="22"/>
                <w:szCs w:val="22"/>
              </w:rPr>
            </w:pPr>
          </w:p>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b/>
                <w:sz w:val="22"/>
                <w:szCs w:val="22"/>
              </w:rPr>
              <w:t>Specification sand Standards</w:t>
            </w:r>
          </w:p>
        </w:tc>
      </w:tr>
      <w:tr w:rsidR="00BC19CD">
        <w:tc>
          <w:tcPr>
            <w:tcW w:w="1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b/>
                <w:color w:val="000000"/>
                <w:sz w:val="22"/>
                <w:szCs w:val="22"/>
              </w:rPr>
            </w:pP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Than 2 locations per side, no rupture of </w:t>
            </w:r>
            <w:r>
              <w:rPr>
                <w:rFonts w:ascii="Book Antiqua" w:eastAsia="Book Antiqua" w:hAnsi="Book Antiqua" w:cs="Book Antiqua"/>
                <w:color w:val="000000"/>
                <w:sz w:val="22"/>
                <w:szCs w:val="22"/>
              </w:rPr>
              <w:t>reinforcement or rubber.</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tc>
      </w:tr>
      <w:tr w:rsidR="00BC19CD">
        <w:tc>
          <w:tcPr>
            <w:tcW w:w="1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b/>
                <w:color w:val="000000"/>
                <w:sz w:val="22"/>
                <w:szCs w:val="22"/>
              </w:rPr>
            </w:pPr>
          </w:p>
          <w:p w:rsidR="00BC19CD" w:rsidRDefault="00BC19CD">
            <w:pPr>
              <w:jc w:val="both"/>
              <w:rPr>
                <w:rFonts w:ascii="Book Antiqua" w:eastAsia="Book Antiqua" w:hAnsi="Book Antiqua" w:cs="Book Antiqua"/>
                <w:b/>
                <w:color w:val="000000"/>
                <w:sz w:val="22"/>
                <w:szCs w:val="22"/>
              </w:rPr>
            </w:pPr>
          </w:p>
          <w:p w:rsidR="00BC19CD" w:rsidRDefault="00BC19CD">
            <w:pPr>
              <w:jc w:val="both"/>
              <w:rPr>
                <w:rFonts w:ascii="Book Antiqua" w:eastAsia="Book Antiqua" w:hAnsi="Book Antiqua" w:cs="Book Antiqua"/>
                <w:b/>
                <w:color w:val="000000"/>
                <w:sz w:val="22"/>
                <w:szCs w:val="22"/>
              </w:rPr>
            </w:pPr>
          </w:p>
          <w:p w:rsidR="00BC19CD" w:rsidRDefault="00001064">
            <w:pPr>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Bridge Foundations</w:t>
            </w: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Scouring around foundations</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Scouring shall not be lower than maximum scour level form the bridge</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Bi-Annually</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Condition survey as per IRC SP: 35-1990 using Mobile Bridge Inspection Unit.</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In case</w:t>
            </w:r>
            <w:r>
              <w:rPr>
                <w:rFonts w:ascii="Book Antiqua" w:eastAsia="Book Antiqua" w:hAnsi="Book Antiqua" w:cs="Book Antiqua"/>
                <w:color w:val="000000"/>
                <w:sz w:val="22"/>
                <w:szCs w:val="22"/>
              </w:rPr>
              <w:t xml:space="preserve"> of doubt, use Underwater camera for inspection of deep wells in major Rivers.</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Suitable protection works around pier/ abutment </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months</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BC19CD">
            <w:pPr>
              <w:jc w:val="both"/>
              <w:rPr>
                <w:rFonts w:ascii="Book Antiqua" w:eastAsia="Book Antiqua" w:hAnsi="Book Antiqua" w:cs="Book Antiqua"/>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 SP: 40-1993.</w:t>
            </w: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IRC: 83-2014 MORTH Specification 2500.</w:t>
            </w:r>
          </w:p>
        </w:tc>
      </w:tr>
      <w:tr w:rsidR="00BC19CD">
        <w:tc>
          <w:tcPr>
            <w:tcW w:w="1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jc w:val="both"/>
              <w:rPr>
                <w:rFonts w:ascii="Book Antiqua" w:eastAsia="Book Antiqua" w:hAnsi="Book Antiqua" w:cs="Book Antiqua"/>
                <w:b/>
                <w:color w:val="000000"/>
                <w:sz w:val="22"/>
                <w:szCs w:val="22"/>
              </w:rPr>
            </w:pPr>
          </w:p>
        </w:tc>
        <w:tc>
          <w:tcPr>
            <w:tcW w:w="15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Protection works in good condition</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Damaged of </w:t>
            </w:r>
            <w:r>
              <w:rPr>
                <w:rFonts w:ascii="Book Antiqua" w:eastAsia="Book Antiqua" w:hAnsi="Book Antiqua" w:cs="Book Antiqua"/>
                <w:color w:val="000000"/>
                <w:sz w:val="22"/>
                <w:szCs w:val="22"/>
              </w:rPr>
              <w:t xml:space="preserve">rough stone apron or bank revetment </w:t>
            </w:r>
            <w:proofErr w:type="gramStart"/>
            <w:r>
              <w:rPr>
                <w:rFonts w:ascii="Book Antiqua" w:eastAsia="Book Antiqua" w:hAnsi="Book Antiqua" w:cs="Book Antiqua"/>
                <w:color w:val="000000"/>
                <w:sz w:val="22"/>
                <w:szCs w:val="22"/>
              </w:rPr>
              <w:t>not more than 3 sq.m</w:t>
            </w:r>
            <w:proofErr w:type="gramEnd"/>
            <w:r>
              <w:rPr>
                <w:rFonts w:ascii="Book Antiqua" w:eastAsia="Book Antiqua" w:hAnsi="Book Antiqua" w:cs="Book Antiqua"/>
                <w:color w:val="000000"/>
                <w:sz w:val="22"/>
                <w:szCs w:val="22"/>
              </w:rPr>
              <w:t xml:space="preserve">. </w:t>
            </w:r>
            <w:proofErr w:type="gramStart"/>
            <w:r>
              <w:rPr>
                <w:rFonts w:ascii="Book Antiqua" w:eastAsia="Book Antiqua" w:hAnsi="Book Antiqua" w:cs="Book Antiqua"/>
                <w:color w:val="000000"/>
                <w:sz w:val="22"/>
                <w:szCs w:val="22"/>
              </w:rPr>
              <w:t>damage</w:t>
            </w:r>
            <w:proofErr w:type="gramEnd"/>
            <w:r>
              <w:rPr>
                <w:rFonts w:ascii="Book Antiqua" w:eastAsia="Book Antiqua" w:hAnsi="Book Antiqua" w:cs="Book Antiqua"/>
                <w:color w:val="000000"/>
                <w:sz w:val="22"/>
                <w:szCs w:val="22"/>
              </w:rPr>
              <w:t xml:space="preserve"> to apron (concrete apron) not more than 1 sq.m.</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 times in a year (before and after rainy season)</w:t>
            </w:r>
          </w:p>
        </w:tc>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Condition survey as per IRC SP: 35-1990</w:t>
            </w:r>
          </w:p>
        </w:tc>
        <w:tc>
          <w:tcPr>
            <w:tcW w:w="2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Repairs to damaged aprons and pitching.</w:t>
            </w:r>
          </w:p>
        </w:tc>
        <w:tc>
          <w:tcPr>
            <w:tcW w:w="1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30 days after</w:t>
            </w:r>
            <w:r>
              <w:rPr>
                <w:rFonts w:ascii="Book Antiqua" w:eastAsia="Book Antiqua" w:hAnsi="Book Antiqua" w:cs="Book Antiqua"/>
                <w:color w:val="000000"/>
                <w:sz w:val="22"/>
                <w:szCs w:val="22"/>
              </w:rPr>
              <w:t xml:space="preserve"> defect observation or 2 weeks before onset of rainy season whichever is earlier</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MORTH Specification 2810 and IRC SP: 40-199.</w:t>
            </w:r>
          </w:p>
        </w:tc>
      </w:tr>
    </w:tbl>
    <w:p w:rsidR="00BC19CD" w:rsidRDefault="00001064">
      <w:pPr>
        <w:ind w:left="-180"/>
        <w:jc w:val="both"/>
        <w:rPr>
          <w:rFonts w:ascii="Book Antiqua" w:eastAsia="Book Antiqua" w:hAnsi="Book Antiqua" w:cs="Book Antiqua"/>
          <w:color w:val="000000"/>
          <w:sz w:val="22"/>
          <w:szCs w:val="22"/>
        </w:rPr>
        <w:sectPr w:rsidR="00BC19CD">
          <w:headerReference w:type="default" r:id="rId25"/>
          <w:pgSz w:w="16840" w:h="11907" w:orient="landscape"/>
          <w:pgMar w:top="1800" w:right="749" w:bottom="1350" w:left="1152" w:header="288" w:footer="432" w:gutter="0"/>
          <w:cols w:space="720"/>
        </w:sectPr>
      </w:pPr>
      <w:r>
        <w:rPr>
          <w:rFonts w:ascii="Book Antiqua" w:eastAsia="Book Antiqua" w:hAnsi="Book Antiqua" w:cs="Book Antiqua"/>
          <w:color w:val="000000"/>
          <w:sz w:val="22"/>
          <w:szCs w:val="22"/>
        </w:rPr>
        <w:lastRenderedPageBreak/>
        <w:t xml:space="preserve">Note: Any Structure during the entire contract period which is found that does not complies with all requirements of this Table will be prepared, rehabilitated or even reconstructed under the scope of the contractor. </w:t>
      </w:r>
    </w:p>
    <w:p w:rsidR="00BC19CD" w:rsidRDefault="00001064">
      <w:pPr>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lastRenderedPageBreak/>
        <w:t>Table 5: Maintenance Criteria for Hill</w:t>
      </w:r>
      <w:r>
        <w:rPr>
          <w:rFonts w:ascii="Book Antiqua" w:eastAsia="Book Antiqua" w:hAnsi="Book Antiqua" w:cs="Book Antiqua"/>
          <w:b/>
          <w:color w:val="000000"/>
          <w:sz w:val="22"/>
          <w:szCs w:val="22"/>
        </w:rPr>
        <w:t xml:space="preserve"> Roads</w:t>
      </w:r>
    </w:p>
    <w:p w:rsidR="00BC19CD" w:rsidRDefault="00BC19CD">
      <w:pPr>
        <w:jc w:val="both"/>
        <w:rPr>
          <w:rFonts w:ascii="Book Antiqua" w:eastAsia="Book Antiqua" w:hAnsi="Book Antiqua" w:cs="Book Antiqua"/>
          <w:b/>
          <w:color w:val="000000"/>
          <w:sz w:val="22"/>
          <w:szCs w:val="22"/>
        </w:rPr>
      </w:pPr>
    </w:p>
    <w:p w:rsidR="00BC19CD" w:rsidRDefault="00001064">
      <w:pPr>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In addition to above, for hill roads the following provisions for maintenance is also to done.</w:t>
      </w:r>
    </w:p>
    <w:p w:rsidR="00BC19CD" w:rsidRDefault="00BC19CD">
      <w:pPr>
        <w:jc w:val="both"/>
        <w:rPr>
          <w:rFonts w:ascii="Book Antiqua" w:eastAsia="Book Antiqua" w:hAnsi="Book Antiqua" w:cs="Book Antiqua"/>
          <w:color w:val="000000"/>
          <w:sz w:val="22"/>
          <w:szCs w:val="22"/>
        </w:rPr>
      </w:pPr>
    </w:p>
    <w:tbl>
      <w:tblPr>
        <w:tblStyle w:val="Style182"/>
        <w:tblW w:w="869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58"/>
        <w:gridCol w:w="4338"/>
        <w:gridCol w:w="2898"/>
      </w:tblGrid>
      <w:tr w:rsidR="00BC19CD">
        <w:tc>
          <w:tcPr>
            <w:tcW w:w="86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Hill Roads</w:t>
            </w:r>
          </w:p>
          <w:p w:rsidR="00BC19CD" w:rsidRDefault="00BC19CD">
            <w:pPr>
              <w:jc w:val="center"/>
              <w:rPr>
                <w:rFonts w:ascii="Book Antiqua" w:eastAsia="Book Antiqua" w:hAnsi="Book Antiqua" w:cs="Book Antiqua"/>
                <w:color w:val="000000"/>
                <w:sz w:val="22"/>
                <w:szCs w:val="22"/>
              </w:rPr>
            </w:pPr>
          </w:p>
        </w:tc>
      </w:tr>
      <w:tr w:rsidR="00BC19CD">
        <w:tc>
          <w:tcPr>
            <w:tcW w:w="1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Damage to Retaining wall /Breast wall</w:t>
            </w:r>
          </w:p>
        </w:tc>
        <w:tc>
          <w:tcPr>
            <w:tcW w:w="2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(Seven) days</w:t>
            </w:r>
          </w:p>
          <w:p w:rsidR="00BC19CD" w:rsidRDefault="00BC19CD">
            <w:pPr>
              <w:rPr>
                <w:rFonts w:ascii="Book Antiqua" w:eastAsia="Book Antiqua" w:hAnsi="Book Antiqua" w:cs="Book Antiqua"/>
                <w:color w:val="000000"/>
                <w:sz w:val="22"/>
                <w:szCs w:val="22"/>
              </w:rPr>
            </w:pPr>
          </w:p>
        </w:tc>
      </w:tr>
      <w:tr w:rsidR="00BC19CD">
        <w:tc>
          <w:tcPr>
            <w:tcW w:w="1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Landslides requiring clearance</w:t>
            </w:r>
          </w:p>
        </w:tc>
        <w:tc>
          <w:tcPr>
            <w:tcW w:w="2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12 (Twelve) hours</w:t>
            </w:r>
          </w:p>
          <w:p w:rsidR="00BC19CD" w:rsidRDefault="00BC19CD">
            <w:pPr>
              <w:rPr>
                <w:rFonts w:ascii="Book Antiqua" w:eastAsia="Book Antiqua" w:hAnsi="Book Antiqua" w:cs="Book Antiqua"/>
                <w:color w:val="000000"/>
                <w:sz w:val="22"/>
                <w:szCs w:val="22"/>
              </w:rPr>
            </w:pPr>
          </w:p>
        </w:tc>
      </w:tr>
      <w:tr w:rsidR="00BC19CD">
        <w:tc>
          <w:tcPr>
            <w:tcW w:w="1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(iii)</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Snow requiring </w:t>
            </w:r>
            <w:r>
              <w:rPr>
                <w:rFonts w:ascii="Book Antiqua" w:eastAsia="Book Antiqua" w:hAnsi="Book Antiqua" w:cs="Book Antiqua"/>
                <w:color w:val="000000"/>
                <w:sz w:val="22"/>
                <w:szCs w:val="22"/>
              </w:rPr>
              <w:t>clearance</w:t>
            </w:r>
          </w:p>
        </w:tc>
        <w:tc>
          <w:tcPr>
            <w:tcW w:w="2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24 (Twenty Four) hours</w:t>
            </w:r>
          </w:p>
          <w:p w:rsidR="00BC19CD" w:rsidRDefault="00BC19CD">
            <w:pPr>
              <w:rPr>
                <w:rFonts w:ascii="Book Antiqua" w:eastAsia="Book Antiqua" w:hAnsi="Book Antiqua" w:cs="Book Antiqua"/>
                <w:color w:val="000000"/>
                <w:sz w:val="22"/>
                <w:szCs w:val="22"/>
              </w:rPr>
            </w:pPr>
          </w:p>
          <w:p w:rsidR="00BC19CD" w:rsidRDefault="00BC19CD">
            <w:pPr>
              <w:rPr>
                <w:rFonts w:ascii="Book Antiqua" w:eastAsia="Book Antiqua" w:hAnsi="Book Antiqua" w:cs="Book Antiqua"/>
                <w:color w:val="000000"/>
                <w:sz w:val="22"/>
                <w:szCs w:val="22"/>
              </w:rPr>
            </w:pPr>
          </w:p>
        </w:tc>
      </w:tr>
    </w:tbl>
    <w:p w:rsidR="00BC19CD" w:rsidRDefault="00BC19CD">
      <w:pPr>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001064">
      <w:pPr>
        <w:ind w:left="9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u w:val="single"/>
        </w:rPr>
        <w:t>Note</w:t>
      </w:r>
      <w:r>
        <w:rPr>
          <w:rFonts w:ascii="Book Antiqua" w:eastAsia="Book Antiqua" w:hAnsi="Book Antiqua" w:cs="Book Antiqua"/>
          <w:b/>
          <w:color w:val="000000"/>
          <w:sz w:val="22"/>
          <w:szCs w:val="22"/>
        </w:rPr>
        <w:t>: For all tables 1 to 5 above, latest BIS &amp; IRC standard (even those not indicated herewith) along with MoRTH specifications shall be binding for all maintenance activities.</w:t>
      </w: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001064">
      <w:pPr>
        <w:rPr>
          <w:rFonts w:ascii="Book Antiqua" w:eastAsia="Book Antiqua" w:hAnsi="Book Antiqua" w:cs="Book Antiqua"/>
          <w:color w:val="000000"/>
          <w:sz w:val="22"/>
          <w:szCs w:val="22"/>
        </w:rPr>
      </w:pPr>
      <w:r>
        <w:br w:type="page"/>
      </w:r>
    </w:p>
    <w:p w:rsidR="00BC19CD" w:rsidRDefault="00001064">
      <w:pPr>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lastRenderedPageBreak/>
        <w:t>A.</w:t>
      </w:r>
      <w:r>
        <w:rPr>
          <w:rFonts w:ascii="Book Antiqua" w:eastAsia="Book Antiqua" w:hAnsi="Book Antiqua" w:cs="Book Antiqua"/>
          <w:b/>
          <w:color w:val="000000"/>
          <w:sz w:val="22"/>
          <w:szCs w:val="22"/>
        </w:rPr>
        <w:tab/>
      </w:r>
      <w:r>
        <w:rPr>
          <w:rFonts w:ascii="Book Antiqua" w:eastAsia="Book Antiqua" w:hAnsi="Book Antiqua" w:cs="Book Antiqua"/>
          <w:b/>
          <w:color w:val="000000"/>
          <w:sz w:val="22"/>
          <w:szCs w:val="22"/>
        </w:rPr>
        <w:t>Flexible Pavement</w:t>
      </w:r>
    </w:p>
    <w:p w:rsidR="00BC19CD" w:rsidRDefault="00BC19CD">
      <w:pPr>
        <w:jc w:val="both"/>
        <w:rPr>
          <w:rFonts w:ascii="Book Antiqua" w:eastAsia="Book Antiqua" w:hAnsi="Book Antiqua" w:cs="Book Antiqua"/>
          <w:b/>
          <w:color w:val="000000"/>
          <w:sz w:val="22"/>
          <w:szCs w:val="22"/>
        </w:rPr>
      </w:pPr>
    </w:p>
    <w:tbl>
      <w:tblPr>
        <w:tblStyle w:val="Style183"/>
        <w:tblW w:w="8694"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28"/>
        <w:gridCol w:w="4968"/>
        <w:gridCol w:w="2898"/>
      </w:tblGrid>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line="360" w:lineRule="auto"/>
              <w:jc w:val="both"/>
              <w:rPr>
                <w:rFonts w:ascii="Book Antiqua" w:eastAsia="Book Antiqua" w:hAnsi="Book Antiqua" w:cs="Book Antiqua"/>
                <w:b/>
                <w:color w:val="000000"/>
                <w:sz w:val="22"/>
                <w:szCs w:val="22"/>
              </w:rPr>
            </w:pP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Nature of Defect or deficiency</w:t>
            </w:r>
          </w:p>
        </w:tc>
        <w:tc>
          <w:tcPr>
            <w:tcW w:w="2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Time limit for repair/ rectification</w:t>
            </w:r>
          </w:p>
        </w:tc>
      </w:tr>
      <w:tr w:rsidR="00BC19CD">
        <w:tc>
          <w:tcPr>
            <w:tcW w:w="86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         Granular earth shoulders, sides lopes, drains and culvert</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Variation by more than 1 % in the prescribed slope of camber/cross fall (shall not be less </w:t>
            </w:r>
            <w:r>
              <w:rPr>
                <w:rFonts w:ascii="Book Antiqua" w:eastAsia="Book Antiqua" w:hAnsi="Book Antiqua" w:cs="Book Antiqua"/>
                <w:color w:val="000000"/>
                <w:sz w:val="22"/>
                <w:szCs w:val="22"/>
              </w:rPr>
              <w:t>than the camber on the main carriageway)</w:t>
            </w:r>
          </w:p>
        </w:tc>
        <w:tc>
          <w:tcPr>
            <w:tcW w:w="2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(Seven) days</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Edge drop at shoulders exceeding 40 mm</w:t>
            </w:r>
          </w:p>
        </w:tc>
        <w:tc>
          <w:tcPr>
            <w:tcW w:w="2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(Seven) days</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Variation by more than 15% in the prescribed side (embankment) slopes</w:t>
            </w:r>
          </w:p>
        </w:tc>
        <w:tc>
          <w:tcPr>
            <w:tcW w:w="2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30 (Thirty) days</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(iv)</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Rain cuts/gullies in slope</w:t>
            </w:r>
          </w:p>
        </w:tc>
        <w:tc>
          <w:tcPr>
            <w:tcW w:w="2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7 (Seven) </w:t>
            </w:r>
            <w:r>
              <w:rPr>
                <w:rFonts w:ascii="Book Antiqua" w:eastAsia="Book Antiqua" w:hAnsi="Book Antiqua" w:cs="Book Antiqua"/>
                <w:color w:val="000000"/>
                <w:sz w:val="22"/>
                <w:szCs w:val="22"/>
              </w:rPr>
              <w:t>days</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Damage to or silting of culverts and side drains</w:t>
            </w:r>
          </w:p>
        </w:tc>
        <w:tc>
          <w:tcPr>
            <w:tcW w:w="2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(Seven) days</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Desalting of drains in urban/semi-urban areas</w:t>
            </w:r>
          </w:p>
        </w:tc>
        <w:tc>
          <w:tcPr>
            <w:tcW w:w="2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24 (Twenty Four) days</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(vii)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Railing, parapets, crash barriers</w:t>
            </w:r>
          </w:p>
        </w:tc>
        <w:tc>
          <w:tcPr>
            <w:tcW w:w="2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7(seven) days (Restore immediately if causing safety hazard)</w:t>
            </w:r>
          </w:p>
        </w:tc>
      </w:tr>
      <w:tr w:rsidR="00BC19CD">
        <w:tc>
          <w:tcPr>
            <w:tcW w:w="86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(c)  </w:t>
            </w:r>
            <w:r>
              <w:rPr>
                <w:rFonts w:ascii="Book Antiqua" w:eastAsia="Book Antiqua" w:hAnsi="Book Antiqua" w:cs="Book Antiqua"/>
                <w:b/>
                <w:color w:val="000000"/>
                <w:sz w:val="22"/>
                <w:szCs w:val="22"/>
              </w:rPr>
              <w:t xml:space="preserve">       Road side furniture including road sign and pavement marking</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Damage to shape or position, poor visibility or loss of retro-reflectivity</w:t>
            </w:r>
          </w:p>
        </w:tc>
        <w:tc>
          <w:tcPr>
            <w:tcW w:w="2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48 (forty eight) hours</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Painting of km stone, railing, parapets, crash barriers </w:t>
            </w:r>
          </w:p>
        </w:tc>
        <w:tc>
          <w:tcPr>
            <w:tcW w:w="2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As and when required </w:t>
            </w:r>
            <w:r>
              <w:rPr>
                <w:rFonts w:ascii="Book Antiqua" w:eastAsia="Book Antiqua" w:hAnsi="Book Antiqua" w:cs="Book Antiqua"/>
                <w:color w:val="000000"/>
                <w:sz w:val="22"/>
                <w:szCs w:val="22"/>
              </w:rPr>
              <w:t>/Once every year</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Damaged/missing signs road requiring replacement</w:t>
            </w:r>
          </w:p>
        </w:tc>
        <w:tc>
          <w:tcPr>
            <w:tcW w:w="2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(Seven) days</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(iv)</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Damaged to road mark ups</w:t>
            </w:r>
          </w:p>
        </w:tc>
        <w:tc>
          <w:tcPr>
            <w:tcW w:w="2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(Seven) days</w:t>
            </w:r>
          </w:p>
        </w:tc>
      </w:tr>
      <w:tr w:rsidR="00BC19CD">
        <w:tc>
          <w:tcPr>
            <w:tcW w:w="86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        Road lighting</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Any major failure of the system </w:t>
            </w:r>
          </w:p>
        </w:tc>
        <w:tc>
          <w:tcPr>
            <w:tcW w:w="2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24 (Twenty Four) days</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Faults and minor failures</w:t>
            </w:r>
          </w:p>
        </w:tc>
        <w:tc>
          <w:tcPr>
            <w:tcW w:w="2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8 </w:t>
            </w:r>
            <w:r>
              <w:rPr>
                <w:rFonts w:ascii="Book Antiqua" w:eastAsia="Book Antiqua" w:hAnsi="Book Antiqua" w:cs="Book Antiqua"/>
                <w:color w:val="000000"/>
                <w:sz w:val="22"/>
                <w:szCs w:val="22"/>
              </w:rPr>
              <w:t>(eight) hours</w:t>
            </w:r>
          </w:p>
        </w:tc>
      </w:tr>
      <w:tr w:rsidR="00BC19CD">
        <w:tc>
          <w:tcPr>
            <w:tcW w:w="86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(e)         Trees and plantation</w:t>
            </w:r>
          </w:p>
        </w:tc>
      </w:tr>
    </w:tbl>
    <w:p w:rsidR="00BC19CD" w:rsidRDefault="00BC19CD">
      <w:pPr>
        <w:jc w:val="both"/>
        <w:rPr>
          <w:rFonts w:ascii="Book Antiqua" w:eastAsia="Book Antiqua" w:hAnsi="Book Antiqua" w:cs="Book Antiqua"/>
          <w:b/>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tbl>
      <w:tblPr>
        <w:tblStyle w:val="Style184"/>
        <w:tblW w:w="883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28"/>
        <w:gridCol w:w="4968"/>
        <w:gridCol w:w="3042"/>
      </w:tblGrid>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line="360" w:lineRule="auto"/>
              <w:jc w:val="both"/>
              <w:rPr>
                <w:rFonts w:ascii="Book Antiqua" w:eastAsia="Book Antiqua" w:hAnsi="Book Antiqua" w:cs="Book Antiqua"/>
                <w:b/>
                <w:color w:val="000000"/>
                <w:sz w:val="22"/>
                <w:szCs w:val="22"/>
              </w:rPr>
            </w:pP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Nature of Defect or deficiency</w:t>
            </w:r>
          </w:p>
        </w:tc>
        <w:tc>
          <w:tcPr>
            <w:tcW w:w="3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Time limit for repair/ rectification</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Obstruction in a minimum head- room of 5 m above carriageway or obstruction in visibility of road signs</w:t>
            </w:r>
          </w:p>
        </w:tc>
        <w:tc>
          <w:tcPr>
            <w:tcW w:w="3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24 (Twenty Four) </w:t>
            </w:r>
            <w:r>
              <w:rPr>
                <w:rFonts w:ascii="Book Antiqua" w:eastAsia="Book Antiqua" w:hAnsi="Book Antiqua" w:cs="Book Antiqua"/>
                <w:color w:val="000000"/>
                <w:sz w:val="22"/>
                <w:szCs w:val="22"/>
              </w:rPr>
              <w:t>days</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Removal of fallen trees from carriageway</w:t>
            </w:r>
          </w:p>
        </w:tc>
        <w:tc>
          <w:tcPr>
            <w:tcW w:w="3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 (Four) hours</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Deterioration in health of trees and bushes</w:t>
            </w:r>
          </w:p>
        </w:tc>
        <w:tc>
          <w:tcPr>
            <w:tcW w:w="3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Timely watering and treatment</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(iv)</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Trees and bushes requiring replacement</w:t>
            </w:r>
          </w:p>
        </w:tc>
        <w:tc>
          <w:tcPr>
            <w:tcW w:w="3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30 (thirty) days</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Removal of vegetation affecting sight </w:t>
            </w:r>
            <w:r>
              <w:rPr>
                <w:rFonts w:ascii="Book Antiqua" w:eastAsia="Book Antiqua" w:hAnsi="Book Antiqua" w:cs="Book Antiqua"/>
                <w:color w:val="000000"/>
                <w:sz w:val="22"/>
                <w:szCs w:val="22"/>
              </w:rPr>
              <w:t>line and road structures</w:t>
            </w:r>
          </w:p>
        </w:tc>
        <w:tc>
          <w:tcPr>
            <w:tcW w:w="3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15 (fifteen) days</w:t>
            </w:r>
          </w:p>
        </w:tc>
      </w:tr>
      <w:tr w:rsidR="00BC19CD">
        <w:tc>
          <w:tcPr>
            <w:tcW w:w="883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         Rest area</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Cleaning of toilets</w:t>
            </w:r>
          </w:p>
        </w:tc>
        <w:tc>
          <w:tcPr>
            <w:tcW w:w="3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Every 4 (four) hours</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Defects in electrical, water and sanitary installations </w:t>
            </w:r>
          </w:p>
        </w:tc>
        <w:tc>
          <w:tcPr>
            <w:tcW w:w="3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24 (Twenty Four) days</w:t>
            </w:r>
          </w:p>
        </w:tc>
      </w:tr>
      <w:tr w:rsidR="00BC19CD">
        <w:tc>
          <w:tcPr>
            <w:tcW w:w="883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(g)        [Toll Plaza]</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(h)</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Other Project Facilities and </w:t>
            </w:r>
            <w:r>
              <w:rPr>
                <w:rFonts w:ascii="Book Antiqua" w:eastAsia="Book Antiqua" w:hAnsi="Book Antiqua" w:cs="Book Antiqua"/>
                <w:b/>
                <w:color w:val="000000"/>
                <w:sz w:val="22"/>
                <w:szCs w:val="22"/>
              </w:rPr>
              <w:t>Approach roads</w:t>
            </w:r>
          </w:p>
        </w:tc>
        <w:tc>
          <w:tcPr>
            <w:tcW w:w="3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line="360" w:lineRule="auto"/>
              <w:jc w:val="both"/>
              <w:rPr>
                <w:rFonts w:ascii="Book Antiqua" w:eastAsia="Book Antiqua" w:hAnsi="Book Antiqua" w:cs="Book Antiqua"/>
                <w:color w:val="000000"/>
                <w:sz w:val="22"/>
                <w:szCs w:val="22"/>
              </w:rPr>
            </w:pP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Damage in approach roads, pedestrian facilities, truck lay- byes, bus-bays, bus-shelters, cattle crossing,[Traffic Aid Posts, Medical Aid Posts], and service roads</w:t>
            </w:r>
          </w:p>
        </w:tc>
        <w:tc>
          <w:tcPr>
            <w:tcW w:w="3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15 (fifteen) days</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Damaged vehicles or debris on the road </w:t>
            </w:r>
          </w:p>
        </w:tc>
        <w:tc>
          <w:tcPr>
            <w:tcW w:w="3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4 </w:t>
            </w:r>
            <w:r>
              <w:rPr>
                <w:rFonts w:ascii="Book Antiqua" w:eastAsia="Book Antiqua" w:hAnsi="Book Antiqua" w:cs="Book Antiqua"/>
                <w:color w:val="000000"/>
                <w:sz w:val="22"/>
                <w:szCs w:val="22"/>
              </w:rPr>
              <w:t>(four) hours</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Malfunctioning of the mobile crane</w:t>
            </w:r>
          </w:p>
        </w:tc>
        <w:tc>
          <w:tcPr>
            <w:tcW w:w="3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 (four) hours</w:t>
            </w:r>
          </w:p>
        </w:tc>
      </w:tr>
      <w:tr w:rsidR="00BC19CD">
        <w:tc>
          <w:tcPr>
            <w:tcW w:w="883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Bridges</w:t>
            </w:r>
          </w:p>
        </w:tc>
      </w:tr>
      <w:tr w:rsidR="00BC19CD">
        <w:tc>
          <w:tcPr>
            <w:tcW w:w="883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        Superstructure</w:t>
            </w:r>
          </w:p>
        </w:tc>
      </w:tr>
      <w:tr w:rsidR="00BC19CD">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w:t>
            </w:r>
          </w:p>
        </w:tc>
        <w:tc>
          <w:tcPr>
            <w:tcW w:w="4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Any damage, cracks, spalling/ scaling</w:t>
            </w:r>
          </w:p>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Temporary measures</w:t>
            </w:r>
          </w:p>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Permanent measures</w:t>
            </w:r>
          </w:p>
          <w:p w:rsidR="00BC19CD" w:rsidRDefault="00BC19CD">
            <w:pPr>
              <w:spacing w:line="360" w:lineRule="auto"/>
              <w:jc w:val="both"/>
              <w:rPr>
                <w:rFonts w:ascii="Book Antiqua" w:eastAsia="Book Antiqua" w:hAnsi="Book Antiqua" w:cs="Book Antiqua"/>
                <w:color w:val="000000"/>
                <w:sz w:val="22"/>
                <w:szCs w:val="22"/>
              </w:rPr>
            </w:pPr>
          </w:p>
        </w:tc>
        <w:tc>
          <w:tcPr>
            <w:tcW w:w="3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Within 48 (forty eight) hours</w:t>
            </w:r>
          </w:p>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Within 15 (fifteen) days or as specified by the Authority’s Engineer </w:t>
            </w:r>
          </w:p>
        </w:tc>
      </w:tr>
      <w:tr w:rsidR="00BC19CD">
        <w:tc>
          <w:tcPr>
            <w:tcW w:w="883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         Foundations</w:t>
            </w:r>
          </w:p>
        </w:tc>
      </w:tr>
    </w:tbl>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tbl>
      <w:tblPr>
        <w:tblStyle w:val="Style185"/>
        <w:tblW w:w="8838"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75"/>
        <w:gridCol w:w="4528"/>
        <w:gridCol w:w="2835"/>
      </w:tblGrid>
      <w:tr w:rsidR="00BC19CD">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line="360" w:lineRule="auto"/>
              <w:jc w:val="both"/>
              <w:rPr>
                <w:rFonts w:ascii="Book Antiqua" w:eastAsia="Book Antiqua" w:hAnsi="Book Antiqua" w:cs="Book Antiqua"/>
                <w:b/>
                <w:color w:val="000000"/>
                <w:sz w:val="22"/>
                <w:szCs w:val="22"/>
              </w:rPr>
            </w:pPr>
          </w:p>
        </w:tc>
        <w:tc>
          <w:tcPr>
            <w:tcW w:w="4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Nature of Defect or deficiency</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Time limit for repair/ rectification</w:t>
            </w:r>
          </w:p>
        </w:tc>
      </w:tr>
      <w:tr w:rsidR="00BC19CD">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w:t>
            </w:r>
          </w:p>
        </w:tc>
        <w:tc>
          <w:tcPr>
            <w:tcW w:w="4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Scouring and / or cavitations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15 (fifteen) days</w:t>
            </w:r>
          </w:p>
        </w:tc>
      </w:tr>
      <w:tr w:rsidR="00BC19CD">
        <w:tc>
          <w:tcPr>
            <w:tcW w:w="883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(c)        Pipers, abutment, </w:t>
            </w:r>
            <w:r>
              <w:rPr>
                <w:rFonts w:ascii="Book Antiqua" w:eastAsia="Book Antiqua" w:hAnsi="Book Antiqua" w:cs="Book Antiqua"/>
                <w:b/>
                <w:color w:val="000000"/>
                <w:sz w:val="22"/>
                <w:szCs w:val="22"/>
              </w:rPr>
              <w:t>return walls and wing walls</w:t>
            </w:r>
          </w:p>
        </w:tc>
      </w:tr>
      <w:tr w:rsidR="00BC19CD">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w:t>
            </w:r>
          </w:p>
        </w:tc>
        <w:tc>
          <w:tcPr>
            <w:tcW w:w="4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Cracks and damages including settlement and tilting, spalling, scaling</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30 (thirty) days</w:t>
            </w:r>
          </w:p>
        </w:tc>
      </w:tr>
      <w:tr w:rsidR="00BC19CD">
        <w:tc>
          <w:tcPr>
            <w:tcW w:w="883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        Bearings (metallic) of bridges</w:t>
            </w:r>
          </w:p>
        </w:tc>
      </w:tr>
      <w:tr w:rsidR="00BC19CD">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w:t>
            </w:r>
          </w:p>
        </w:tc>
        <w:tc>
          <w:tcPr>
            <w:tcW w:w="4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Deformation, damages, tilting or shifting of bearings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15 (fifteen) days </w:t>
            </w:r>
          </w:p>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Greasing of </w:t>
            </w:r>
            <w:r>
              <w:rPr>
                <w:rFonts w:ascii="Book Antiqua" w:eastAsia="Book Antiqua" w:hAnsi="Book Antiqua" w:cs="Book Antiqua"/>
                <w:color w:val="000000"/>
                <w:sz w:val="22"/>
                <w:szCs w:val="22"/>
              </w:rPr>
              <w:t>metallic bearings once in a year</w:t>
            </w:r>
          </w:p>
        </w:tc>
      </w:tr>
      <w:tr w:rsidR="00BC19CD">
        <w:tc>
          <w:tcPr>
            <w:tcW w:w="883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(e)         Joints</w:t>
            </w:r>
          </w:p>
        </w:tc>
      </w:tr>
      <w:tr w:rsidR="00BC19CD">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w:t>
            </w:r>
          </w:p>
        </w:tc>
        <w:tc>
          <w:tcPr>
            <w:tcW w:w="4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Malfunctioning of joints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15 (fifteen) days</w:t>
            </w:r>
          </w:p>
        </w:tc>
      </w:tr>
      <w:tr w:rsidR="00BC19CD">
        <w:tc>
          <w:tcPr>
            <w:tcW w:w="883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(f)        Other items</w:t>
            </w:r>
          </w:p>
        </w:tc>
      </w:tr>
      <w:tr w:rsidR="00BC19CD">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w:t>
            </w:r>
          </w:p>
        </w:tc>
        <w:tc>
          <w:tcPr>
            <w:tcW w:w="4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Deforming of pads in elastomeric bearings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(seven) days</w:t>
            </w:r>
          </w:p>
        </w:tc>
      </w:tr>
      <w:tr w:rsidR="00BC19CD">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w:t>
            </w:r>
          </w:p>
        </w:tc>
        <w:tc>
          <w:tcPr>
            <w:tcW w:w="4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Gathering of dirt in bearings and joints; or clogging of </w:t>
            </w:r>
            <w:r>
              <w:rPr>
                <w:rFonts w:ascii="Book Antiqua" w:eastAsia="Book Antiqua" w:hAnsi="Book Antiqua" w:cs="Book Antiqua"/>
                <w:color w:val="000000"/>
                <w:sz w:val="22"/>
                <w:szCs w:val="22"/>
              </w:rPr>
              <w:t>spouts, weep holes and vent - holes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 (three) days</w:t>
            </w:r>
          </w:p>
        </w:tc>
      </w:tr>
      <w:tr w:rsidR="00BC19CD">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(iii)</w:t>
            </w:r>
          </w:p>
        </w:tc>
        <w:tc>
          <w:tcPr>
            <w:tcW w:w="4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Damage or deterioration in kerbs, parapets, handrails and crash barriers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 (three) days (immediately within 24 hours if posing danger to safety)</w:t>
            </w:r>
          </w:p>
        </w:tc>
      </w:tr>
      <w:tr w:rsidR="00BC19CD">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(iv)</w:t>
            </w:r>
          </w:p>
        </w:tc>
        <w:tc>
          <w:tcPr>
            <w:tcW w:w="4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Rain-cuts or erosion of banks of the side </w:t>
            </w:r>
            <w:r>
              <w:rPr>
                <w:rFonts w:ascii="Book Antiqua" w:eastAsia="Book Antiqua" w:hAnsi="Book Antiqua" w:cs="Book Antiqua"/>
                <w:color w:val="000000"/>
                <w:sz w:val="22"/>
                <w:szCs w:val="22"/>
              </w:rPr>
              <w:t>slopes of approaches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(seven) days</w:t>
            </w:r>
          </w:p>
        </w:tc>
      </w:tr>
      <w:tr w:rsidR="00BC19CD">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w:t>
            </w:r>
          </w:p>
        </w:tc>
        <w:tc>
          <w:tcPr>
            <w:tcW w:w="4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Damaged to wearing coat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15 (fifteen) days</w:t>
            </w:r>
          </w:p>
        </w:tc>
      </w:tr>
      <w:tr w:rsidR="00BC19CD">
        <w:tc>
          <w:tcPr>
            <w:tcW w:w="1475" w:type="dxa"/>
            <w:tcBorders>
              <w:top w:val="single" w:sz="4" w:space="0" w:color="000000"/>
              <w:left w:val="single" w:sz="4" w:space="0" w:color="000000"/>
              <w:bottom w:val="single" w:sz="4" w:space="0" w:color="000000"/>
              <w:right w:val="single" w:sz="4" w:space="0" w:color="000000"/>
            </w:tcBorders>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(vi)</w:t>
            </w:r>
          </w:p>
        </w:tc>
        <w:tc>
          <w:tcPr>
            <w:tcW w:w="4528" w:type="dxa"/>
            <w:tcBorders>
              <w:top w:val="single" w:sz="4" w:space="0" w:color="000000"/>
              <w:left w:val="single" w:sz="4" w:space="0" w:color="000000"/>
              <w:bottom w:val="single" w:sz="4" w:space="0" w:color="000000"/>
              <w:right w:val="single" w:sz="4" w:space="0" w:color="000000"/>
            </w:tcBorders>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Damage or deterioration in approach slabs, pitching apron, toes, floor or guide bunds</w:t>
            </w:r>
          </w:p>
        </w:tc>
        <w:tc>
          <w:tcPr>
            <w:tcW w:w="2835" w:type="dxa"/>
            <w:tcBorders>
              <w:top w:val="single" w:sz="4" w:space="0" w:color="000000"/>
              <w:left w:val="single" w:sz="4" w:space="0" w:color="000000"/>
              <w:bottom w:val="single" w:sz="4" w:space="0" w:color="000000"/>
              <w:right w:val="single" w:sz="4" w:space="0" w:color="000000"/>
            </w:tcBorders>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30 (thirty) days</w:t>
            </w:r>
          </w:p>
        </w:tc>
      </w:tr>
      <w:tr w:rsidR="00BC19CD">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(vii)</w:t>
            </w:r>
          </w:p>
        </w:tc>
        <w:tc>
          <w:tcPr>
            <w:tcW w:w="4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Growth of vegetation affecting the structure or </w:t>
            </w:r>
            <w:r>
              <w:rPr>
                <w:rFonts w:ascii="Book Antiqua" w:eastAsia="Book Antiqua" w:hAnsi="Book Antiqua" w:cs="Book Antiqua"/>
                <w:color w:val="000000"/>
                <w:sz w:val="22"/>
                <w:szCs w:val="22"/>
              </w:rPr>
              <w:t>obstructing the waterway</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15 (fifteen) days</w:t>
            </w:r>
          </w:p>
        </w:tc>
      </w:tr>
      <w:tr w:rsidR="00BC19CD">
        <w:tc>
          <w:tcPr>
            <w:tcW w:w="883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(g)         Hill Roads</w:t>
            </w:r>
          </w:p>
        </w:tc>
      </w:tr>
      <w:tr w:rsidR="00BC19CD">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w:t>
            </w:r>
          </w:p>
        </w:tc>
        <w:tc>
          <w:tcPr>
            <w:tcW w:w="4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Damage to retaining wall/breast wall</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(seven) days</w:t>
            </w:r>
          </w:p>
        </w:tc>
      </w:tr>
      <w:tr w:rsidR="00BC19CD">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w:t>
            </w:r>
          </w:p>
        </w:tc>
        <w:tc>
          <w:tcPr>
            <w:tcW w:w="4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Landslides requiring clearance</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12 (twelve) hours</w:t>
            </w:r>
          </w:p>
        </w:tc>
      </w:tr>
    </w:tbl>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tbl>
      <w:tblPr>
        <w:tblStyle w:val="Style186"/>
        <w:tblW w:w="8838"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75"/>
        <w:gridCol w:w="4528"/>
        <w:gridCol w:w="2835"/>
      </w:tblGrid>
      <w:tr w:rsidR="00BC19CD">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BC19CD">
            <w:pPr>
              <w:spacing w:line="360" w:lineRule="auto"/>
              <w:jc w:val="both"/>
              <w:rPr>
                <w:rFonts w:ascii="Book Antiqua" w:eastAsia="Book Antiqua" w:hAnsi="Book Antiqua" w:cs="Book Antiqua"/>
                <w:b/>
                <w:color w:val="000000"/>
                <w:sz w:val="22"/>
                <w:szCs w:val="22"/>
              </w:rPr>
            </w:pPr>
          </w:p>
        </w:tc>
        <w:tc>
          <w:tcPr>
            <w:tcW w:w="4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Nature of Defect or deficiency</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19CD" w:rsidRDefault="00001064">
            <w:pPr>
              <w:spacing w:line="360" w:lineRule="auto"/>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Time limit for repair/ rectification</w:t>
            </w:r>
          </w:p>
        </w:tc>
      </w:tr>
      <w:tr w:rsidR="00BC19CD">
        <w:tc>
          <w:tcPr>
            <w:tcW w:w="1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(iii)</w:t>
            </w:r>
          </w:p>
        </w:tc>
        <w:tc>
          <w:tcPr>
            <w:tcW w:w="4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Snow requiring clearance</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spacing w:line="36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24 (twenty four) hours</w:t>
            </w:r>
          </w:p>
        </w:tc>
      </w:tr>
    </w:tbl>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720"/>
        <w:jc w:val="both"/>
        <w:rPr>
          <w:rFonts w:ascii="Book Antiqua" w:eastAsia="Book Antiqua" w:hAnsi="Book Antiqua" w:cs="Book Antiqua"/>
          <w:color w:val="000000"/>
          <w:sz w:val="22"/>
          <w:szCs w:val="22"/>
        </w:rPr>
      </w:pPr>
    </w:p>
    <w:p w:rsidR="00BC19CD" w:rsidRDefault="00BC19CD">
      <w:pPr>
        <w:ind w:left="1440" w:hanging="720"/>
        <w:jc w:val="both"/>
        <w:rPr>
          <w:rFonts w:ascii="Book Antiqua" w:eastAsia="Book Antiqua" w:hAnsi="Book Antiqua" w:cs="Book Antiqua"/>
          <w:color w:val="000000"/>
          <w:sz w:val="22"/>
          <w:szCs w:val="22"/>
        </w:rPr>
      </w:pPr>
    </w:p>
    <w:p w:rsidR="00BC19CD" w:rsidRDefault="00001064">
      <w:pPr>
        <w:ind w:left="810" w:hanging="810"/>
        <w:jc w:val="both"/>
        <w:rPr>
          <w:rFonts w:ascii="Book Antiqua" w:eastAsia="Book Antiqua" w:hAnsi="Book Antiqua" w:cs="Book Antiqua"/>
          <w:b/>
          <w:color w:val="000000"/>
          <w:sz w:val="22"/>
          <w:szCs w:val="22"/>
        </w:rPr>
      </w:pPr>
      <w:r>
        <w:rPr>
          <w:rFonts w:ascii="Book Antiqua" w:eastAsia="Book Antiqua" w:hAnsi="Book Antiqua" w:cs="Book Antiqua"/>
          <w:color w:val="000000"/>
        </w:rPr>
        <w:t>[</w:t>
      </w:r>
      <w:r>
        <w:rPr>
          <w:rFonts w:ascii="Book Antiqua" w:eastAsia="Book Antiqua" w:hAnsi="Book Antiqua" w:cs="Book Antiqua"/>
          <w:b/>
          <w:color w:val="000000"/>
        </w:rPr>
        <w:t>Note:</w:t>
      </w:r>
      <w:r>
        <w:rPr>
          <w:rFonts w:ascii="Book Antiqua" w:eastAsia="Book Antiqua" w:hAnsi="Book Antiqua" w:cs="Book Antiqua"/>
          <w:color w:val="000000"/>
        </w:rPr>
        <w:tab/>
        <w:t xml:space="preserve">Where necessary, the Authority may modify the time limit for repair/rectification, or add to the nature of Defect or deficiency before issuing the bidding document, with the approval of the </w:t>
      </w:r>
      <w:r>
        <w:rPr>
          <w:rFonts w:ascii="Book Antiqua" w:eastAsia="Book Antiqua" w:hAnsi="Book Antiqua" w:cs="Book Antiqua"/>
          <w:color w:val="000000"/>
        </w:rPr>
        <w:t>competent authority.]</w:t>
      </w:r>
    </w:p>
    <w:p w:rsidR="00BC19CD" w:rsidRDefault="00001064">
      <w:pPr>
        <w:spacing w:after="200" w:line="276" w:lineRule="auto"/>
        <w:rPr>
          <w:rFonts w:ascii="Book Antiqua" w:eastAsia="Book Antiqua" w:hAnsi="Book Antiqua" w:cs="Book Antiqua"/>
          <w:color w:val="000000"/>
          <w:sz w:val="22"/>
          <w:szCs w:val="22"/>
        </w:rPr>
      </w:pPr>
      <w:r>
        <w:br w:type="page"/>
      </w:r>
    </w:p>
    <w:p w:rsidR="00BC19CD" w:rsidRDefault="00001064">
      <w:pPr>
        <w:ind w:left="1440" w:hanging="720"/>
        <w:jc w:val="center"/>
        <w:rPr>
          <w:rFonts w:ascii="Book Antiqua" w:eastAsia="Book Antiqua" w:hAnsi="Book Antiqua" w:cs="Book Antiqua"/>
          <w:b/>
          <w:color w:val="000000"/>
        </w:rPr>
      </w:pPr>
      <w:r>
        <w:rPr>
          <w:rFonts w:ascii="Book Antiqua" w:eastAsia="Book Antiqua" w:hAnsi="Book Antiqua" w:cs="Book Antiqua"/>
          <w:b/>
          <w:color w:val="000000"/>
        </w:rPr>
        <w:lastRenderedPageBreak/>
        <w:t>Schedule-F</w:t>
      </w:r>
    </w:p>
    <w:p w:rsidR="00BC19CD" w:rsidRDefault="00001064">
      <w:pPr>
        <w:ind w:left="1440" w:hanging="720"/>
        <w:jc w:val="center"/>
        <w:rPr>
          <w:rFonts w:ascii="Book Antiqua" w:eastAsia="Book Antiqua" w:hAnsi="Book Antiqua" w:cs="Book Antiqua"/>
          <w:color w:val="000000"/>
        </w:rPr>
      </w:pPr>
      <w:r>
        <w:rPr>
          <w:rFonts w:ascii="Book Antiqua" w:eastAsia="Book Antiqua" w:hAnsi="Book Antiqua" w:cs="Book Antiqua"/>
          <w:color w:val="000000"/>
        </w:rPr>
        <w:t>(See Clause 3.1.5(a))</w:t>
      </w:r>
    </w:p>
    <w:p w:rsidR="00BC19CD" w:rsidRDefault="00001064">
      <w:pPr>
        <w:ind w:left="1440" w:hanging="720"/>
        <w:jc w:val="center"/>
        <w:rPr>
          <w:rFonts w:ascii="Book Antiqua" w:eastAsia="Book Antiqua" w:hAnsi="Book Antiqua" w:cs="Book Antiqua"/>
          <w:b/>
          <w:color w:val="000000"/>
          <w:sz w:val="28"/>
          <w:szCs w:val="28"/>
        </w:rPr>
      </w:pPr>
      <w:r>
        <w:rPr>
          <w:rFonts w:ascii="Book Antiqua" w:eastAsia="Book Antiqua" w:hAnsi="Book Antiqua" w:cs="Book Antiqua"/>
          <w:b/>
          <w:color w:val="000000"/>
          <w:sz w:val="28"/>
          <w:szCs w:val="28"/>
        </w:rPr>
        <w:t>APPLICABLE PERMITS</w:t>
      </w:r>
    </w:p>
    <w:p w:rsidR="00BC19CD" w:rsidRDefault="00BC19CD">
      <w:pPr>
        <w:spacing w:line="276" w:lineRule="auto"/>
        <w:ind w:left="1440" w:hanging="720"/>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1.</w:t>
      </w:r>
      <w:r>
        <w:rPr>
          <w:rFonts w:ascii="Book Antiqua" w:eastAsia="Book Antiqua" w:hAnsi="Book Antiqua" w:cs="Book Antiqua"/>
          <w:color w:val="000000"/>
        </w:rPr>
        <w:tab/>
      </w:r>
      <w:r>
        <w:rPr>
          <w:rFonts w:ascii="Book Antiqua" w:eastAsia="Book Antiqua" w:hAnsi="Book Antiqua" w:cs="Book Antiqua"/>
          <w:b/>
          <w:color w:val="000000"/>
        </w:rPr>
        <w:t>Applicable Permits</w:t>
      </w:r>
    </w:p>
    <w:p w:rsidR="00BC19CD" w:rsidRDefault="00001064">
      <w:pPr>
        <w:spacing w:before="120" w:after="120" w:line="276" w:lineRule="auto"/>
        <w:ind w:left="720"/>
        <w:jc w:val="both"/>
        <w:rPr>
          <w:rFonts w:ascii="Book Antiqua" w:eastAsia="Book Antiqua" w:hAnsi="Book Antiqua" w:cs="Book Antiqua"/>
          <w:color w:val="000000"/>
        </w:rPr>
      </w:pPr>
      <w:r>
        <w:rPr>
          <w:rFonts w:ascii="Book Antiqua" w:eastAsia="Book Antiqua" w:hAnsi="Book Antiqua" w:cs="Book Antiqua"/>
          <w:color w:val="000000"/>
        </w:rPr>
        <w:t>The Contractor shall obtain, as required under the Applicable Laws, the following Applicable Permits:</w:t>
      </w:r>
    </w:p>
    <w:p w:rsidR="00BC19CD" w:rsidRDefault="00001064">
      <w:pPr>
        <w:numPr>
          <w:ilvl w:val="0"/>
          <w:numId w:val="18"/>
        </w:numPr>
        <w:spacing w:before="120" w:after="120"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Permission of the State Government for extraction of </w:t>
      </w:r>
      <w:r>
        <w:rPr>
          <w:rFonts w:ascii="Book Antiqua" w:eastAsia="Book Antiqua" w:hAnsi="Book Antiqua" w:cs="Book Antiqua"/>
          <w:color w:val="000000"/>
        </w:rPr>
        <w:t>boulders from quarry;</w:t>
      </w:r>
    </w:p>
    <w:p w:rsidR="00BC19CD" w:rsidRDefault="00001064">
      <w:pPr>
        <w:numPr>
          <w:ilvl w:val="0"/>
          <w:numId w:val="18"/>
        </w:numPr>
        <w:spacing w:before="120" w:after="120" w:line="276" w:lineRule="auto"/>
        <w:jc w:val="both"/>
        <w:rPr>
          <w:rFonts w:ascii="Book Antiqua" w:eastAsia="Book Antiqua" w:hAnsi="Book Antiqua" w:cs="Book Antiqua"/>
          <w:color w:val="000000"/>
        </w:rPr>
      </w:pPr>
      <w:r>
        <w:rPr>
          <w:rFonts w:ascii="Book Antiqua" w:eastAsia="Book Antiqua" w:hAnsi="Book Antiqua" w:cs="Book Antiqua"/>
          <w:color w:val="000000"/>
        </w:rPr>
        <w:t>Permission of Village Panchayat and Pollution Control Board for installation of crushers;</w:t>
      </w:r>
    </w:p>
    <w:p w:rsidR="00BC19CD" w:rsidRDefault="00001064">
      <w:pPr>
        <w:numPr>
          <w:ilvl w:val="0"/>
          <w:numId w:val="18"/>
        </w:numPr>
        <w:spacing w:before="120" w:after="120" w:line="276" w:lineRule="auto"/>
        <w:jc w:val="both"/>
        <w:rPr>
          <w:rFonts w:ascii="Book Antiqua" w:eastAsia="Book Antiqua" w:hAnsi="Book Antiqua" w:cs="Book Antiqua"/>
          <w:color w:val="000000"/>
        </w:rPr>
      </w:pPr>
      <w:r>
        <w:rPr>
          <w:rFonts w:ascii="Book Antiqua" w:eastAsia="Book Antiqua" w:hAnsi="Book Antiqua" w:cs="Book Antiqua"/>
          <w:color w:val="000000"/>
        </w:rPr>
        <w:t>License for use of explosives;</w:t>
      </w:r>
    </w:p>
    <w:p w:rsidR="00BC19CD" w:rsidRDefault="00001064">
      <w:pPr>
        <w:numPr>
          <w:ilvl w:val="0"/>
          <w:numId w:val="18"/>
        </w:numPr>
        <w:spacing w:before="120" w:after="120" w:line="276" w:lineRule="auto"/>
        <w:jc w:val="both"/>
        <w:rPr>
          <w:rFonts w:ascii="Book Antiqua" w:eastAsia="Book Antiqua" w:hAnsi="Book Antiqua" w:cs="Book Antiqua"/>
          <w:color w:val="000000"/>
        </w:rPr>
      </w:pPr>
      <w:r>
        <w:rPr>
          <w:rFonts w:ascii="Book Antiqua" w:eastAsia="Book Antiqua" w:hAnsi="Book Antiqua" w:cs="Book Antiqua"/>
          <w:color w:val="000000"/>
        </w:rPr>
        <w:t>Permission of the State Government for drawing water from river/reservoir;</w:t>
      </w:r>
    </w:p>
    <w:p w:rsidR="00BC19CD" w:rsidRDefault="00001064">
      <w:pPr>
        <w:numPr>
          <w:ilvl w:val="0"/>
          <w:numId w:val="18"/>
        </w:numPr>
        <w:spacing w:before="120" w:after="120" w:line="276" w:lineRule="auto"/>
        <w:jc w:val="both"/>
        <w:rPr>
          <w:rFonts w:ascii="Book Antiqua" w:eastAsia="Book Antiqua" w:hAnsi="Book Antiqua" w:cs="Book Antiqua"/>
          <w:color w:val="000000"/>
        </w:rPr>
      </w:pPr>
      <w:r>
        <w:rPr>
          <w:rFonts w:ascii="Book Antiqua" w:eastAsia="Book Antiqua" w:hAnsi="Book Antiqua" w:cs="Book Antiqua"/>
          <w:color w:val="000000"/>
        </w:rPr>
        <w:t>License from inspector of factories or</w:t>
      </w:r>
      <w:r>
        <w:rPr>
          <w:rFonts w:ascii="Book Antiqua" w:eastAsia="Book Antiqua" w:hAnsi="Book Antiqua" w:cs="Book Antiqua"/>
          <w:color w:val="000000"/>
        </w:rPr>
        <w:t xml:space="preserve"> other competent Authority for setting up batching plant;</w:t>
      </w:r>
    </w:p>
    <w:p w:rsidR="00BC19CD" w:rsidRDefault="00001064">
      <w:pPr>
        <w:numPr>
          <w:ilvl w:val="0"/>
          <w:numId w:val="18"/>
        </w:numPr>
        <w:spacing w:before="120" w:after="120" w:line="276" w:lineRule="auto"/>
        <w:jc w:val="both"/>
        <w:rPr>
          <w:rFonts w:ascii="Book Antiqua" w:eastAsia="Book Antiqua" w:hAnsi="Book Antiqua" w:cs="Book Antiqua"/>
          <w:color w:val="000000"/>
        </w:rPr>
      </w:pPr>
      <w:r>
        <w:rPr>
          <w:rFonts w:ascii="Book Antiqua" w:eastAsia="Book Antiqua" w:hAnsi="Book Antiqua" w:cs="Book Antiqua"/>
          <w:color w:val="000000"/>
        </w:rPr>
        <w:t>Clearance of Pollution Control Board for setting up batching plant;</w:t>
      </w:r>
    </w:p>
    <w:p w:rsidR="00BC19CD" w:rsidRDefault="00001064">
      <w:pPr>
        <w:numPr>
          <w:ilvl w:val="0"/>
          <w:numId w:val="18"/>
        </w:numPr>
        <w:spacing w:before="120" w:after="120" w:line="276" w:lineRule="auto"/>
        <w:jc w:val="both"/>
        <w:rPr>
          <w:rFonts w:ascii="Book Antiqua" w:eastAsia="Book Antiqua" w:hAnsi="Book Antiqua" w:cs="Book Antiqua"/>
          <w:color w:val="000000"/>
        </w:rPr>
      </w:pPr>
      <w:r>
        <w:rPr>
          <w:rFonts w:ascii="Book Antiqua" w:eastAsia="Book Antiqua" w:hAnsi="Book Antiqua" w:cs="Book Antiqua"/>
          <w:color w:val="000000"/>
        </w:rPr>
        <w:t>Clearance of Village Panchayats and Pollution Control Board for setting up asphalt plant;</w:t>
      </w:r>
    </w:p>
    <w:p w:rsidR="00BC19CD" w:rsidRDefault="00001064">
      <w:pPr>
        <w:numPr>
          <w:ilvl w:val="0"/>
          <w:numId w:val="18"/>
        </w:numPr>
        <w:spacing w:before="120" w:after="120" w:line="276" w:lineRule="auto"/>
        <w:jc w:val="both"/>
        <w:rPr>
          <w:rFonts w:ascii="Book Antiqua" w:eastAsia="Book Antiqua" w:hAnsi="Book Antiqua" w:cs="Book Antiqua"/>
          <w:color w:val="000000"/>
        </w:rPr>
      </w:pPr>
      <w:r>
        <w:rPr>
          <w:rFonts w:ascii="Book Antiqua" w:eastAsia="Book Antiqua" w:hAnsi="Book Antiqua" w:cs="Book Antiqua"/>
          <w:color w:val="000000"/>
        </w:rPr>
        <w:t>Permission of Village Panchayats and Sta</w:t>
      </w:r>
      <w:r>
        <w:rPr>
          <w:rFonts w:ascii="Book Antiqua" w:eastAsia="Book Antiqua" w:hAnsi="Book Antiqua" w:cs="Book Antiqua"/>
          <w:color w:val="000000"/>
        </w:rPr>
        <w:t>te Government for borrow earth; and</w:t>
      </w:r>
    </w:p>
    <w:p w:rsidR="00BC19CD" w:rsidRDefault="00001064">
      <w:pPr>
        <w:numPr>
          <w:ilvl w:val="0"/>
          <w:numId w:val="18"/>
        </w:numPr>
        <w:spacing w:before="120" w:after="120"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Any other permits, clearances or approvals required under Applicable Laws. </w:t>
      </w:r>
    </w:p>
    <w:p w:rsidR="00BC19CD" w:rsidRDefault="00BC19CD">
      <w:pPr>
        <w:spacing w:before="120" w:after="120" w:line="276" w:lineRule="auto"/>
        <w:jc w:val="both"/>
        <w:rPr>
          <w:rFonts w:ascii="Book Antiqua" w:eastAsia="Book Antiqua" w:hAnsi="Book Antiqua" w:cs="Book Antiqua"/>
          <w:color w:val="000000"/>
        </w:rPr>
      </w:pPr>
    </w:p>
    <w:p w:rsidR="00BC19CD" w:rsidRDefault="00001064">
      <w:pPr>
        <w:spacing w:before="120" w:after="120"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1.2</w:t>
      </w:r>
      <w:r>
        <w:rPr>
          <w:rFonts w:ascii="Book Antiqua" w:eastAsia="Book Antiqua" w:hAnsi="Book Antiqua" w:cs="Book Antiqua"/>
          <w:color w:val="000000"/>
        </w:rPr>
        <w:tab/>
        <w:t>Applicable permits, as required, relating to environmental protection and conservation shall have been produced by the Authority in accorda</w:t>
      </w:r>
      <w:r>
        <w:rPr>
          <w:rFonts w:ascii="Book Antiqua" w:eastAsia="Book Antiqua" w:hAnsi="Book Antiqua" w:cs="Book Antiqua"/>
          <w:color w:val="000000"/>
        </w:rPr>
        <w:t>nce with the provisions of this Agreement</w:t>
      </w:r>
    </w:p>
    <w:p w:rsidR="00BC19CD" w:rsidRDefault="00001064">
      <w:pPr>
        <w:spacing w:after="200" w:line="276" w:lineRule="auto"/>
        <w:rPr>
          <w:rFonts w:ascii="Book Antiqua" w:eastAsia="Book Antiqua" w:hAnsi="Book Antiqua" w:cs="Book Antiqua"/>
          <w:color w:val="000000"/>
        </w:rPr>
      </w:pPr>
      <w:r>
        <w:br w:type="page"/>
      </w:r>
    </w:p>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lastRenderedPageBreak/>
        <w:t>Schedule-G</w:t>
      </w:r>
    </w:p>
    <w:p w:rsidR="00BC19CD" w:rsidRDefault="00001064">
      <w:pPr>
        <w:jc w:val="center"/>
        <w:rPr>
          <w:rFonts w:ascii="Book Antiqua" w:eastAsia="Book Antiqua" w:hAnsi="Book Antiqua" w:cs="Book Antiqua"/>
          <w:color w:val="000000"/>
        </w:rPr>
      </w:pPr>
      <w:r>
        <w:rPr>
          <w:rFonts w:ascii="Book Antiqua" w:eastAsia="Book Antiqua" w:hAnsi="Book Antiqua" w:cs="Book Antiqua"/>
          <w:color w:val="000000"/>
        </w:rPr>
        <w:t>(See Clause 7.1.1, 7.5.3 and 19.2)</w:t>
      </w:r>
    </w:p>
    <w:p w:rsidR="00BC19CD" w:rsidRDefault="00001064">
      <w:pPr>
        <w:jc w:val="center"/>
        <w:rPr>
          <w:rFonts w:ascii="Book Antiqua" w:eastAsia="Book Antiqua" w:hAnsi="Book Antiqua" w:cs="Book Antiqua"/>
          <w:b/>
          <w:color w:val="000000"/>
          <w:sz w:val="28"/>
          <w:szCs w:val="28"/>
        </w:rPr>
      </w:pPr>
      <w:r>
        <w:rPr>
          <w:rFonts w:ascii="Book Antiqua" w:eastAsia="Book Antiqua" w:hAnsi="Book Antiqua" w:cs="Book Antiqua"/>
          <w:b/>
          <w:color w:val="000000"/>
          <w:sz w:val="28"/>
          <w:szCs w:val="28"/>
        </w:rPr>
        <w:t>FORM OF BANK GUARANTEE</w:t>
      </w:r>
    </w:p>
    <w:p w:rsidR="00BC19CD" w:rsidRDefault="00001064">
      <w:pPr>
        <w:jc w:val="center"/>
        <w:rPr>
          <w:rFonts w:ascii="Book Antiqua" w:eastAsia="Book Antiqua" w:hAnsi="Book Antiqua" w:cs="Book Antiqua"/>
          <w:color w:val="000000"/>
        </w:rPr>
      </w:pPr>
      <w:r>
        <w:rPr>
          <w:rFonts w:ascii="Book Antiqua" w:eastAsia="Book Antiqua" w:hAnsi="Book Antiqua" w:cs="Book Antiqua"/>
          <w:color w:val="000000"/>
        </w:rPr>
        <w:t>Annex-I</w:t>
      </w:r>
    </w:p>
    <w:p w:rsidR="00BC19CD" w:rsidRDefault="00001064">
      <w:pPr>
        <w:jc w:val="center"/>
        <w:rPr>
          <w:rFonts w:ascii="Book Antiqua" w:eastAsia="Book Antiqua" w:hAnsi="Book Antiqua" w:cs="Book Antiqua"/>
          <w:color w:val="000000"/>
        </w:rPr>
      </w:pPr>
      <w:r>
        <w:rPr>
          <w:rFonts w:ascii="Book Antiqua" w:eastAsia="Book Antiqua" w:hAnsi="Book Antiqua" w:cs="Book Antiqua"/>
          <w:color w:val="000000"/>
        </w:rPr>
        <w:t>(See Clause 7.1.1)</w:t>
      </w:r>
    </w:p>
    <w:p w:rsidR="00BC19CD" w:rsidRDefault="00001064">
      <w:pPr>
        <w:jc w:val="center"/>
        <w:rPr>
          <w:rFonts w:ascii="Book Antiqua" w:eastAsia="Book Antiqua" w:hAnsi="Book Antiqua" w:cs="Book Antiqua"/>
          <w:b/>
          <w:color w:val="000000"/>
          <w:sz w:val="26"/>
          <w:szCs w:val="26"/>
        </w:rPr>
      </w:pPr>
      <w:r>
        <w:rPr>
          <w:rFonts w:ascii="Book Antiqua" w:eastAsia="Book Antiqua" w:hAnsi="Book Antiqua" w:cs="Book Antiqua"/>
          <w:b/>
          <w:color w:val="000000"/>
          <w:sz w:val="28"/>
          <w:szCs w:val="28"/>
        </w:rPr>
        <w:t>P</w:t>
      </w:r>
      <w:r>
        <w:rPr>
          <w:rFonts w:ascii="Book Antiqua" w:eastAsia="Book Antiqua" w:hAnsi="Book Antiqua" w:cs="Book Antiqua"/>
          <w:b/>
          <w:color w:val="000000"/>
          <w:sz w:val="26"/>
          <w:szCs w:val="26"/>
        </w:rPr>
        <w:t>ERFORMANCE SECURITY</w:t>
      </w:r>
    </w:p>
    <w:p w:rsidR="00BC19CD" w:rsidRDefault="00BC19CD">
      <w:pPr>
        <w:jc w:val="both"/>
        <w:rPr>
          <w:rFonts w:ascii="Book Antiqua" w:eastAsia="Book Antiqua" w:hAnsi="Book Antiqua" w:cs="Book Antiqua"/>
          <w:color w:val="000000"/>
          <w:sz w:val="22"/>
          <w:szCs w:val="22"/>
        </w:rPr>
      </w:pPr>
    </w:p>
    <w:p w:rsidR="00BC19CD" w:rsidRDefault="00001064">
      <w:pPr>
        <w:spacing w:line="276" w:lineRule="auto"/>
        <w:ind w:left="115"/>
        <w:jc w:val="both"/>
        <w:rPr>
          <w:rFonts w:ascii="Book Antiqua" w:eastAsia="Book Antiqua" w:hAnsi="Book Antiqua" w:cs="Book Antiqua"/>
          <w:b/>
          <w:color w:val="000000"/>
        </w:rPr>
      </w:pPr>
      <w:r>
        <w:rPr>
          <w:rFonts w:ascii="Book Antiqua" w:eastAsia="Book Antiqua" w:hAnsi="Book Antiqua" w:cs="Book Antiqua"/>
          <w:b/>
          <w:color w:val="000000"/>
        </w:rPr>
        <w:t xml:space="preserve">The Chief Engineer, </w:t>
      </w:r>
    </w:p>
    <w:p w:rsidR="00BC19CD" w:rsidRDefault="00001064">
      <w:pPr>
        <w:spacing w:line="276" w:lineRule="auto"/>
        <w:ind w:left="115"/>
        <w:jc w:val="both"/>
        <w:rPr>
          <w:rFonts w:ascii="Book Antiqua" w:eastAsia="Book Antiqua" w:hAnsi="Book Antiqua" w:cs="Book Antiqua"/>
          <w:b/>
          <w:color w:val="000000"/>
        </w:rPr>
      </w:pPr>
      <w:r>
        <w:rPr>
          <w:rFonts w:ascii="Book Antiqua" w:eastAsia="Book Antiqua" w:hAnsi="Book Antiqua" w:cs="Book Antiqua"/>
          <w:b/>
          <w:color w:val="000000"/>
        </w:rPr>
        <w:t>NH Zone, PWD,</w:t>
      </w:r>
    </w:p>
    <w:p w:rsidR="00BC19CD" w:rsidRDefault="00001064">
      <w:pPr>
        <w:spacing w:line="276" w:lineRule="auto"/>
        <w:ind w:left="115"/>
        <w:jc w:val="both"/>
        <w:rPr>
          <w:rFonts w:ascii="Book Antiqua" w:eastAsia="Book Antiqua" w:hAnsi="Book Antiqua" w:cs="Book Antiqua"/>
          <w:b/>
          <w:color w:val="000000"/>
        </w:rPr>
      </w:pPr>
      <w:r>
        <w:rPr>
          <w:rFonts w:ascii="Book Antiqua" w:eastAsia="Book Antiqua" w:hAnsi="Book Antiqua" w:cs="Book Antiqua"/>
          <w:b/>
          <w:color w:val="000000"/>
        </w:rPr>
        <w:t>Pension Bada, Raipur, Chhattisgarh</w:t>
      </w:r>
    </w:p>
    <w:p w:rsidR="00BC19CD" w:rsidRDefault="00BC19CD">
      <w:pPr>
        <w:jc w:val="both"/>
        <w:rPr>
          <w:rFonts w:ascii="Book Antiqua" w:eastAsia="Book Antiqua" w:hAnsi="Book Antiqua" w:cs="Book Antiqua"/>
          <w:color w:val="000000"/>
          <w:sz w:val="22"/>
          <w:szCs w:val="22"/>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WHEREAS:</w:t>
      </w:r>
    </w:p>
    <w:p w:rsidR="00BC19CD" w:rsidRDefault="00BC19CD">
      <w:pPr>
        <w:spacing w:line="276" w:lineRule="auto"/>
        <w:jc w:val="both"/>
        <w:rPr>
          <w:rFonts w:ascii="Book Antiqua" w:eastAsia="Book Antiqua" w:hAnsi="Book Antiqua" w:cs="Book Antiqua"/>
          <w:color w:val="000000"/>
          <w:sz w:val="22"/>
          <w:szCs w:val="22"/>
        </w:rPr>
      </w:pPr>
    </w:p>
    <w:p w:rsidR="00BC19CD" w:rsidRDefault="00001064">
      <w:pPr>
        <w:ind w:left="810" w:right="99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(A)___________________ [name and address of contractor] (hereinafter called “the Contractor”) and [</w:t>
      </w:r>
      <w:r>
        <w:rPr>
          <w:rFonts w:ascii="Book Antiqua" w:eastAsia="Book Antiqua" w:hAnsi="Book Antiqua" w:cs="Book Antiqua"/>
          <w:b/>
          <w:color w:val="000000"/>
          <w:sz w:val="22"/>
          <w:szCs w:val="22"/>
        </w:rPr>
        <w:t>The Chief Engineer NH, PWD, Raipur</w:t>
      </w:r>
      <w:r>
        <w:rPr>
          <w:rFonts w:ascii="Book Antiqua" w:eastAsia="Book Antiqua" w:hAnsi="Book Antiqua" w:cs="Book Antiqua"/>
          <w:color w:val="000000"/>
          <w:sz w:val="22"/>
          <w:szCs w:val="22"/>
        </w:rPr>
        <w:t>], (</w:t>
      </w:r>
      <w:r>
        <w:rPr>
          <w:rFonts w:ascii="Book Antiqua" w:eastAsia="Book Antiqua" w:hAnsi="Book Antiqua" w:cs="Book Antiqua"/>
          <w:b/>
          <w:color w:val="000000"/>
          <w:sz w:val="22"/>
          <w:szCs w:val="22"/>
        </w:rPr>
        <w:t>“the Authority”</w:t>
      </w:r>
      <w:r>
        <w:rPr>
          <w:rFonts w:ascii="Book Antiqua" w:eastAsia="Book Antiqua" w:hAnsi="Book Antiqua" w:cs="Book Antiqua"/>
          <w:color w:val="000000"/>
          <w:sz w:val="22"/>
          <w:szCs w:val="22"/>
        </w:rPr>
        <w:t xml:space="preserve">) have entered into an agreement (the </w:t>
      </w:r>
      <w:r>
        <w:rPr>
          <w:rFonts w:ascii="Book Antiqua" w:eastAsia="Book Antiqua" w:hAnsi="Book Antiqua" w:cs="Book Antiqua"/>
          <w:b/>
          <w:color w:val="000000"/>
          <w:sz w:val="22"/>
          <w:szCs w:val="22"/>
        </w:rPr>
        <w:t>“Agreement”</w:t>
      </w:r>
      <w:r>
        <w:rPr>
          <w:rFonts w:ascii="Book Antiqua" w:eastAsia="Book Antiqua" w:hAnsi="Book Antiqua" w:cs="Book Antiqua"/>
          <w:color w:val="000000"/>
          <w:sz w:val="22"/>
          <w:szCs w:val="22"/>
        </w:rPr>
        <w:t>) for “</w:t>
      </w:r>
      <w:r>
        <w:rPr>
          <w:rFonts w:ascii="Book Antiqua" w:eastAsia="Book Antiqua" w:hAnsi="Book Antiqua" w:cs="Book Antiqua"/>
          <w:b/>
          <w:color w:val="000000"/>
          <w:sz w:val="22"/>
          <w:szCs w:val="22"/>
        </w:rPr>
        <w:t>Reconstruction of two lane road of sumerged leng</w:t>
      </w:r>
      <w:r>
        <w:rPr>
          <w:rFonts w:ascii="Book Antiqua" w:eastAsia="Book Antiqua" w:hAnsi="Book Antiqua" w:cs="Book Antiqua"/>
          <w:b/>
          <w:color w:val="000000"/>
          <w:sz w:val="22"/>
          <w:szCs w:val="22"/>
        </w:rPr>
        <w:t>th km 5.90 to 7.575 and km 32.275 to 33.00 of bhopalpatnam-warangal-hyderabad road of NH-163 in the State of Chhattisgarh through EPC Basis”</w:t>
      </w:r>
      <w:r>
        <w:rPr>
          <w:rFonts w:ascii="Book Antiqua" w:eastAsia="Book Antiqua" w:hAnsi="Book Antiqua" w:cs="Book Antiqua"/>
          <w:color w:val="000000"/>
          <w:sz w:val="22"/>
          <w:szCs w:val="22"/>
        </w:rPr>
        <w:t>, subject to and in accordance with the provisions of the Agreement.</w:t>
      </w:r>
    </w:p>
    <w:p w:rsidR="00BC19CD" w:rsidRDefault="00BC19CD">
      <w:pPr>
        <w:spacing w:line="276" w:lineRule="auto"/>
        <w:ind w:left="1080"/>
        <w:jc w:val="both"/>
        <w:rPr>
          <w:rFonts w:ascii="Book Antiqua" w:eastAsia="Book Antiqua" w:hAnsi="Book Antiqua" w:cs="Book Antiqua"/>
          <w:color w:val="000000"/>
          <w:sz w:val="22"/>
          <w:szCs w:val="22"/>
        </w:rPr>
      </w:pPr>
    </w:p>
    <w:p w:rsidR="00BC19CD" w:rsidRDefault="00001064">
      <w:pPr>
        <w:numPr>
          <w:ilvl w:val="0"/>
          <w:numId w:val="19"/>
        </w:numPr>
        <w:spacing w:line="276"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rPr>
        <w:t>The Agreement requires the Contractor to furni</w:t>
      </w:r>
      <w:r>
        <w:rPr>
          <w:rFonts w:ascii="Book Antiqua" w:eastAsia="Book Antiqua" w:hAnsi="Book Antiqua" w:cs="Book Antiqua"/>
          <w:color w:val="000000"/>
        </w:rPr>
        <w:t xml:space="preserve">sh a Performance Security for due and faithful performance of its obligations, under and in accordance with the Agreement, during the Construction Period and Defects Liability Period (as defined in the Agreement) in a sum of Rs. …. Crore (Rupees …. Crore) </w:t>
      </w:r>
      <w:r>
        <w:rPr>
          <w:rFonts w:ascii="Book Antiqua" w:eastAsia="Book Antiqua" w:hAnsi="Book Antiqua" w:cs="Book Antiqua"/>
          <w:color w:val="000000"/>
        </w:rPr>
        <w:t>(the “</w:t>
      </w:r>
      <w:r>
        <w:rPr>
          <w:rFonts w:ascii="Book Antiqua" w:eastAsia="Book Antiqua" w:hAnsi="Book Antiqua" w:cs="Book Antiqua"/>
          <w:b/>
          <w:color w:val="000000"/>
        </w:rPr>
        <w:t>Guarantee Amount</w:t>
      </w:r>
      <w:r>
        <w:rPr>
          <w:rFonts w:ascii="Book Antiqua" w:eastAsia="Book Antiqua" w:hAnsi="Book Antiqua" w:cs="Book Antiqua"/>
          <w:color w:val="000000"/>
        </w:rPr>
        <w:t>”).</w:t>
      </w:r>
    </w:p>
    <w:p w:rsidR="00BC19CD" w:rsidRDefault="00BC19CD">
      <w:pPr>
        <w:spacing w:after="200" w:line="276" w:lineRule="auto"/>
        <w:ind w:left="720"/>
        <w:jc w:val="both"/>
        <w:rPr>
          <w:rFonts w:ascii="Book Antiqua" w:eastAsia="Book Antiqua" w:hAnsi="Book Antiqua" w:cs="Book Antiqua"/>
          <w:color w:val="000000"/>
          <w:sz w:val="22"/>
          <w:szCs w:val="22"/>
        </w:rPr>
      </w:pPr>
    </w:p>
    <w:p w:rsidR="00BC19CD" w:rsidRDefault="00001064">
      <w:pPr>
        <w:numPr>
          <w:ilvl w:val="0"/>
          <w:numId w:val="19"/>
        </w:numPr>
        <w:spacing w:line="276" w:lineRule="auto"/>
        <w:jc w:val="both"/>
        <w:rPr>
          <w:rFonts w:ascii="Book Antiqua" w:eastAsia="Book Antiqua" w:hAnsi="Book Antiqua" w:cs="Book Antiqua"/>
          <w:color w:val="000000"/>
        </w:rPr>
      </w:pPr>
      <w:proofErr w:type="gramStart"/>
      <w:r>
        <w:rPr>
          <w:rFonts w:ascii="Book Antiqua" w:eastAsia="Book Antiqua" w:hAnsi="Book Antiqua" w:cs="Book Antiqua"/>
          <w:color w:val="000000"/>
        </w:rPr>
        <w:t>We, …………….</w:t>
      </w:r>
      <w:proofErr w:type="gramEnd"/>
      <w:r>
        <w:rPr>
          <w:rFonts w:ascii="Book Antiqua" w:eastAsia="Book Antiqua" w:hAnsi="Book Antiqua" w:cs="Book Antiqua"/>
          <w:color w:val="000000"/>
        </w:rPr>
        <w:t xml:space="preserve"> through our branch at …………………………. (</w:t>
      </w:r>
      <w:proofErr w:type="gramStart"/>
      <w:r>
        <w:rPr>
          <w:rFonts w:ascii="Book Antiqua" w:eastAsia="Book Antiqua" w:hAnsi="Book Antiqua" w:cs="Book Antiqua"/>
          <w:color w:val="000000"/>
        </w:rPr>
        <w:t>the</w:t>
      </w:r>
      <w:proofErr w:type="gramEnd"/>
      <w:r>
        <w:rPr>
          <w:rFonts w:ascii="Book Antiqua" w:eastAsia="Book Antiqua" w:hAnsi="Book Antiqua" w:cs="Book Antiqua"/>
          <w:color w:val="000000"/>
        </w:rPr>
        <w:t xml:space="preserve"> “</w:t>
      </w:r>
      <w:r>
        <w:rPr>
          <w:rFonts w:ascii="Book Antiqua" w:eastAsia="Book Antiqua" w:hAnsi="Book Antiqua" w:cs="Book Antiqua"/>
          <w:b/>
          <w:color w:val="000000"/>
        </w:rPr>
        <w:t>Bank</w:t>
      </w:r>
      <w:r>
        <w:rPr>
          <w:rFonts w:ascii="Book Antiqua" w:eastAsia="Book Antiqua" w:hAnsi="Book Antiqua" w:cs="Book Antiqua"/>
          <w:color w:val="000000"/>
        </w:rPr>
        <w:t>”) have agreed to furnish this bank guarantee (hereinafter called the “</w:t>
      </w:r>
      <w:r>
        <w:rPr>
          <w:rFonts w:ascii="Book Antiqua" w:eastAsia="Book Antiqua" w:hAnsi="Book Antiqua" w:cs="Book Antiqua"/>
          <w:b/>
          <w:color w:val="000000"/>
        </w:rPr>
        <w:t>Guarantee</w:t>
      </w:r>
      <w:r>
        <w:rPr>
          <w:rFonts w:ascii="Book Antiqua" w:eastAsia="Book Antiqua" w:hAnsi="Book Antiqua" w:cs="Book Antiqua"/>
          <w:color w:val="000000"/>
        </w:rPr>
        <w:t>”) by way of Performance Security.</w:t>
      </w:r>
    </w:p>
    <w:p w:rsidR="00BC19CD" w:rsidRDefault="00BC19CD">
      <w:pPr>
        <w:spacing w:after="200" w:line="276" w:lineRule="auto"/>
        <w:ind w:left="720"/>
        <w:jc w:val="both"/>
        <w:rPr>
          <w:rFonts w:ascii="Book Antiqua" w:eastAsia="Book Antiqua" w:hAnsi="Book Antiqua" w:cs="Book Antiqua"/>
          <w:color w:val="000000"/>
          <w:sz w:val="22"/>
          <w:szCs w:val="22"/>
        </w:rPr>
      </w:pP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 xml:space="preserve">NOW, THEREFORE, the Bank hereby, unconditionally and </w:t>
      </w:r>
      <w:r>
        <w:rPr>
          <w:rFonts w:ascii="Book Antiqua" w:eastAsia="Book Antiqua" w:hAnsi="Book Antiqua" w:cs="Book Antiqua"/>
          <w:color w:val="000000"/>
        </w:rPr>
        <w:t>irrevocably, guarantees and affirms as follows:</w:t>
      </w:r>
    </w:p>
    <w:p w:rsidR="00BC19CD" w:rsidRDefault="00BC19CD">
      <w:pPr>
        <w:spacing w:line="276" w:lineRule="auto"/>
        <w:jc w:val="both"/>
        <w:rPr>
          <w:rFonts w:ascii="Book Antiqua" w:eastAsia="Book Antiqua" w:hAnsi="Book Antiqua" w:cs="Book Antiqua"/>
          <w:color w:val="000000"/>
          <w:sz w:val="22"/>
          <w:szCs w:val="22"/>
        </w:rPr>
      </w:pPr>
    </w:p>
    <w:p w:rsidR="00BC19CD" w:rsidRDefault="00001064">
      <w:pPr>
        <w:numPr>
          <w:ilvl w:val="0"/>
          <w:numId w:val="20"/>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The Bank hereby unconditionally and irrevocably guarantees the due and faithful performance of the Contractor’s obligations during Construction Period and Defects Liability Period under and in accordance wit</w:t>
      </w:r>
      <w:r>
        <w:rPr>
          <w:rFonts w:ascii="Book Antiqua" w:eastAsia="Book Antiqua" w:hAnsi="Book Antiqua" w:cs="Book Antiqua"/>
          <w:color w:val="000000"/>
        </w:rPr>
        <w:t>h the Agreement, and agrees and undertakes to pay to the Authority, upon its mere first written demand, and without any demur, reservation, recourse, contest or protest, and without any reference to the Contractor, such sum or sums up to an aggregate sum o</w:t>
      </w:r>
      <w:r>
        <w:rPr>
          <w:rFonts w:ascii="Book Antiqua" w:eastAsia="Book Antiqua" w:hAnsi="Book Antiqua" w:cs="Book Antiqua"/>
          <w:color w:val="000000"/>
        </w:rPr>
        <w:t>f the guarantee amount as the Authority shall claim, without the Authority being required to prove or to show grounds or reasons for its demand and/or for the sum specified therein.</w:t>
      </w:r>
    </w:p>
    <w:p w:rsidR="00BC19CD" w:rsidRDefault="00001064">
      <w:pPr>
        <w:numPr>
          <w:ilvl w:val="0"/>
          <w:numId w:val="20"/>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lastRenderedPageBreak/>
        <w:t>A letter from the Authority, under the hand of an officer not below the ra</w:t>
      </w:r>
      <w:r>
        <w:rPr>
          <w:rFonts w:ascii="Book Antiqua" w:eastAsia="Book Antiqua" w:hAnsi="Book Antiqua" w:cs="Book Antiqua"/>
          <w:color w:val="000000"/>
        </w:rPr>
        <w:t>nk of General Manager in the NHPWD that the Contractor has committed default in the due and faithful performance of all or any of its obligations under and in accordance with the Agreement shall be conclusive, final and binding on the Bank.  The Bank furth</w:t>
      </w:r>
      <w:r>
        <w:rPr>
          <w:rFonts w:ascii="Book Antiqua" w:eastAsia="Book Antiqua" w:hAnsi="Book Antiqua" w:cs="Book Antiqua"/>
          <w:color w:val="000000"/>
        </w:rPr>
        <w:t>er agrees that the Authority shall be the sole judge as to whether the Contractor is in default in due and faithful performance of its obligations during and under the Agreement and its decision that the Contractor is in default shall be final, and binding</w:t>
      </w:r>
      <w:r>
        <w:rPr>
          <w:rFonts w:ascii="Book Antiqua" w:eastAsia="Book Antiqua" w:hAnsi="Book Antiqua" w:cs="Book Antiqua"/>
          <w:color w:val="000000"/>
        </w:rPr>
        <w:t xml:space="preserve"> on the Bank, notwithstanding any difference between the Authority and the Contractor, or any dispute between them pending before any court, tribunal, arbitrators or any other Authority or body, or by the discharge of the Contractor for any reason whatsoev</w:t>
      </w:r>
      <w:r>
        <w:rPr>
          <w:rFonts w:ascii="Book Antiqua" w:eastAsia="Book Antiqua" w:hAnsi="Book Antiqua" w:cs="Book Antiqua"/>
          <w:color w:val="000000"/>
        </w:rPr>
        <w:t>er.</w:t>
      </w:r>
    </w:p>
    <w:p w:rsidR="00BC19CD" w:rsidRDefault="00001064">
      <w:pPr>
        <w:numPr>
          <w:ilvl w:val="0"/>
          <w:numId w:val="20"/>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In order to give effect to this Guarantee, the Authority shall be entitled to act as if the Bank were the principal debtor and any change in the constitution of the Contractor and/or the Bank, whether by their absorption with any other body or corporat</w:t>
      </w:r>
      <w:r>
        <w:rPr>
          <w:rFonts w:ascii="Book Antiqua" w:eastAsia="Book Antiqua" w:hAnsi="Book Antiqua" w:cs="Book Antiqua"/>
          <w:color w:val="000000"/>
        </w:rPr>
        <w:t>ion or otherwise, shall not in any way or manner affect the liability or obligation of the Bank under this Guarantee.</w:t>
      </w:r>
    </w:p>
    <w:p w:rsidR="00BC19CD" w:rsidRDefault="00001064">
      <w:pPr>
        <w:numPr>
          <w:ilvl w:val="0"/>
          <w:numId w:val="20"/>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It shall not be necessary, and the Bank hereby waives any necessity, for the Authority to proceed against the Contractor before presenting</w:t>
      </w:r>
      <w:r>
        <w:rPr>
          <w:rFonts w:ascii="Book Antiqua" w:eastAsia="Book Antiqua" w:hAnsi="Book Antiqua" w:cs="Book Antiqua"/>
          <w:color w:val="000000"/>
        </w:rPr>
        <w:t xml:space="preserve"> to the Bank its demand under this Guarantee.</w:t>
      </w:r>
    </w:p>
    <w:p w:rsidR="00BC19CD" w:rsidRDefault="00001064">
      <w:pPr>
        <w:numPr>
          <w:ilvl w:val="0"/>
          <w:numId w:val="20"/>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The Authority shall have the liberty, without affecting in any manner the liability of the Bank under this Guarantee, to vary at any time, the terms and conditions of the Agreement or to extend the time or peri</w:t>
      </w:r>
      <w:r>
        <w:rPr>
          <w:rFonts w:ascii="Book Antiqua" w:eastAsia="Book Antiqua" w:hAnsi="Book Antiqua" w:cs="Book Antiqua"/>
          <w:color w:val="000000"/>
        </w:rPr>
        <w:t>od for the compliance with, fulfillment and/or performance of all or any of the obligations of the Contractor contained in the Agreement or to postpone for any time, and from time to time, any of the rights and powers exercisable by the Authority against t</w:t>
      </w:r>
      <w:r>
        <w:rPr>
          <w:rFonts w:ascii="Book Antiqua" w:eastAsia="Book Antiqua" w:hAnsi="Book Antiqua" w:cs="Book Antiqua"/>
          <w:color w:val="000000"/>
        </w:rPr>
        <w:t>he Contractor, and either to enforce or forbear from enforcing any of the terms and conditions contained in the Agreement and/or the securities available to the Authority, and the Bank shall not be released from its liability and obligation under these pre</w:t>
      </w:r>
      <w:r>
        <w:rPr>
          <w:rFonts w:ascii="Book Antiqua" w:eastAsia="Book Antiqua" w:hAnsi="Book Antiqua" w:cs="Book Antiqua"/>
          <w:color w:val="000000"/>
        </w:rPr>
        <w:t>sents by any exercise by the Authority of the liberty with reference to the matters aforesaid or by reason of time being given to the Contractor or any other forbearance, indulgence, act or omission on the part of the Authority or of any other matter or th</w:t>
      </w:r>
      <w:r>
        <w:rPr>
          <w:rFonts w:ascii="Book Antiqua" w:eastAsia="Book Antiqua" w:hAnsi="Book Antiqua" w:cs="Book Antiqua"/>
          <w:color w:val="000000"/>
        </w:rPr>
        <w:t>ing whatsoever which under any law relating to sureties and guarantors would but for this provision have the effect of releasing the Bank from its liability and obligation under this Guarantee and the Bank hereby waives all of its rights under any such law</w:t>
      </w:r>
      <w:r>
        <w:rPr>
          <w:rFonts w:ascii="Book Antiqua" w:eastAsia="Book Antiqua" w:hAnsi="Book Antiqua" w:cs="Book Antiqua"/>
          <w:color w:val="000000"/>
        </w:rPr>
        <w:t>.</w:t>
      </w:r>
    </w:p>
    <w:p w:rsidR="00BC19CD" w:rsidRDefault="00001064">
      <w:pPr>
        <w:numPr>
          <w:ilvl w:val="0"/>
          <w:numId w:val="20"/>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This Guarantee is in addition to and not in substitution of any other guarantee or security now or which may hereafter be held by the Authority in respect of or relating to the Agreement or for the fulfillment, compliance and/or performance of all or any</w:t>
      </w:r>
      <w:r>
        <w:rPr>
          <w:rFonts w:ascii="Book Antiqua" w:eastAsia="Book Antiqua" w:hAnsi="Book Antiqua" w:cs="Book Antiqua"/>
          <w:color w:val="000000"/>
        </w:rPr>
        <w:t xml:space="preserve"> of the obligations of the Contractor under the Agreement.</w:t>
      </w:r>
    </w:p>
    <w:p w:rsidR="00BC19CD" w:rsidRDefault="00001064">
      <w:pPr>
        <w:numPr>
          <w:ilvl w:val="0"/>
          <w:numId w:val="20"/>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Notwithstanding anything contained hereinbefore, the liability of the Bank under this Guarantee is restricted to the Guarantee amount and this Guarantee will remain in force for the period specifie</w:t>
      </w:r>
      <w:r>
        <w:rPr>
          <w:rFonts w:ascii="Book Antiqua" w:eastAsia="Book Antiqua" w:hAnsi="Book Antiqua" w:cs="Book Antiqua"/>
          <w:color w:val="000000"/>
        </w:rPr>
        <w:t xml:space="preserve">d in paragraph 8 below and unless a demand or claim in writing is made </w:t>
      </w:r>
      <w:r>
        <w:rPr>
          <w:rFonts w:ascii="Book Antiqua" w:eastAsia="Book Antiqua" w:hAnsi="Book Antiqua" w:cs="Book Antiqua"/>
          <w:color w:val="000000"/>
        </w:rPr>
        <w:lastRenderedPageBreak/>
        <w:t>by the Authority on the Bank under this Guarantee all rights of the Authority under this Guarantee shall be forfeited and the Bank shall be relieved from its liabilities hereunder.</w:t>
      </w:r>
    </w:p>
    <w:p w:rsidR="00BC19CD" w:rsidRDefault="00001064">
      <w:pPr>
        <w:numPr>
          <w:ilvl w:val="0"/>
          <w:numId w:val="20"/>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The </w:t>
      </w:r>
      <w:r>
        <w:rPr>
          <w:rFonts w:ascii="Book Antiqua" w:eastAsia="Book Antiqua" w:hAnsi="Book Antiqua" w:cs="Book Antiqua"/>
          <w:color w:val="000000"/>
        </w:rPr>
        <w:t>Guarantee shall cease to be in force and effect on ****</w:t>
      </w:r>
      <w:r>
        <w:rPr>
          <w:rFonts w:ascii="Book Antiqua" w:eastAsia="Book Antiqua" w:hAnsi="Book Antiqua" w:cs="Book Antiqua"/>
          <w:color w:val="000000"/>
          <w:vertAlign w:val="superscript"/>
        </w:rPr>
        <w:t>$</w:t>
      </w:r>
      <w:r>
        <w:rPr>
          <w:rFonts w:ascii="Book Antiqua" w:eastAsia="Book Antiqua" w:hAnsi="Book Antiqua" w:cs="Book Antiqua"/>
          <w:color w:val="000000"/>
          <w:vertAlign w:val="superscript"/>
        </w:rPr>
        <w:footnoteReference w:id="3"/>
      </w:r>
      <w:r>
        <w:rPr>
          <w:rFonts w:ascii="Book Antiqua" w:eastAsia="Book Antiqua" w:hAnsi="Book Antiqua" w:cs="Book Antiqua"/>
          <w:color w:val="000000"/>
        </w:rPr>
        <w:t>. Unless a demand or claim under this Guarantee is made in writing before expiry of the Guarantee, the Bank shall be discharged from its liabilities hereunder.</w:t>
      </w:r>
    </w:p>
    <w:p w:rsidR="00BC19CD" w:rsidRDefault="00001064">
      <w:pPr>
        <w:numPr>
          <w:ilvl w:val="0"/>
          <w:numId w:val="20"/>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The Bank undertakes not to revoke this </w:t>
      </w:r>
      <w:r>
        <w:rPr>
          <w:rFonts w:ascii="Book Antiqua" w:eastAsia="Book Antiqua" w:hAnsi="Book Antiqua" w:cs="Book Antiqua"/>
          <w:color w:val="000000"/>
        </w:rPr>
        <w:t>Guarantee during its currency, except with the previous express consent of the Authority in writing, and declares and warrants that it has the power to issue this Guarantee and the undersigned has full powers to do so on behalf of the Bank.</w:t>
      </w:r>
    </w:p>
    <w:p w:rsidR="00BC19CD" w:rsidRDefault="00001064">
      <w:pPr>
        <w:numPr>
          <w:ilvl w:val="0"/>
          <w:numId w:val="20"/>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Any notice by w</w:t>
      </w:r>
      <w:r>
        <w:rPr>
          <w:rFonts w:ascii="Book Antiqua" w:eastAsia="Book Antiqua" w:hAnsi="Book Antiqua" w:cs="Book Antiqua"/>
          <w:color w:val="000000"/>
        </w:rPr>
        <w:t>ay of request, demand or otherwise hereunder may be sent by post addressed to the Bank at its above referred branch, which shall be deemed to have been duly authorized to receive such notice and to effect payment thereof forthwith, and if sent by post it s</w:t>
      </w:r>
      <w:r>
        <w:rPr>
          <w:rFonts w:ascii="Book Antiqua" w:eastAsia="Book Antiqua" w:hAnsi="Book Antiqua" w:cs="Book Antiqua"/>
          <w:color w:val="000000"/>
        </w:rPr>
        <w:t>hall be deemed to have been given at the time when it ought to have been delivered in due course of post and in proving such notice, when given by post, it shall be sufficient to prove that the envelope containing the notice was posted and a certificate si</w:t>
      </w:r>
      <w:r>
        <w:rPr>
          <w:rFonts w:ascii="Book Antiqua" w:eastAsia="Book Antiqua" w:hAnsi="Book Antiqua" w:cs="Book Antiqua"/>
          <w:color w:val="000000"/>
        </w:rPr>
        <w:t>gned by an officer of the Authority that the envelope was so posted shall be conclusive.</w:t>
      </w:r>
    </w:p>
    <w:p w:rsidR="00BC19CD" w:rsidRDefault="00BC19CD">
      <w:pPr>
        <w:spacing w:line="276" w:lineRule="auto"/>
        <w:ind w:left="720"/>
        <w:jc w:val="both"/>
        <w:rPr>
          <w:rFonts w:ascii="Book Antiqua" w:eastAsia="Book Antiqua" w:hAnsi="Book Antiqua" w:cs="Book Antiqua"/>
          <w:color w:val="000000"/>
        </w:rPr>
      </w:pPr>
    </w:p>
    <w:p w:rsidR="00BC19CD" w:rsidRDefault="00001064">
      <w:pPr>
        <w:numPr>
          <w:ilvl w:val="0"/>
          <w:numId w:val="20"/>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This Guarantee shall come into force with immediate effect and shall remain in force and effect for up to the date specified in Para 8 above or until it is released </w:t>
      </w:r>
      <w:r>
        <w:rPr>
          <w:rFonts w:ascii="Book Antiqua" w:eastAsia="Book Antiqua" w:hAnsi="Book Antiqua" w:cs="Book Antiqua"/>
          <w:color w:val="000000"/>
        </w:rPr>
        <w:t>earlier by the Authority pursuant to the provisions of the Agreement.</w:t>
      </w:r>
    </w:p>
    <w:p w:rsidR="00BC19CD" w:rsidRDefault="00BC19CD">
      <w:pPr>
        <w:spacing w:line="276" w:lineRule="auto"/>
        <w:ind w:left="720"/>
        <w:jc w:val="both"/>
        <w:rPr>
          <w:rFonts w:ascii="Book Antiqua" w:eastAsia="Book Antiqua" w:hAnsi="Book Antiqua" w:cs="Book Antiqua"/>
          <w:color w:val="000000"/>
        </w:rPr>
      </w:pPr>
    </w:p>
    <w:p w:rsidR="00BC19CD" w:rsidRDefault="00001064">
      <w:pPr>
        <w:numPr>
          <w:ilvl w:val="0"/>
          <w:numId w:val="20"/>
        </w:numPr>
        <w:spacing w:after="120" w:line="276" w:lineRule="auto"/>
        <w:jc w:val="both"/>
        <w:rPr>
          <w:rFonts w:ascii="Book Antiqua" w:eastAsia="Book Antiqua" w:hAnsi="Book Antiqua" w:cs="Book Antiqua"/>
          <w:color w:val="000000"/>
        </w:rPr>
      </w:pPr>
      <w:r>
        <w:rPr>
          <w:rFonts w:ascii="Book Antiqua" w:eastAsia="Book Antiqua" w:hAnsi="Book Antiqua" w:cs="Book Antiqua"/>
          <w:color w:val="000000"/>
        </w:rPr>
        <w:t>This guarantee shall also be operable at our……………… Branch at New Delhi, from whom, confirmation regarding the issue of this guarantee or extension/ renewal thereof shall be made availab</w:t>
      </w:r>
      <w:r>
        <w:rPr>
          <w:rFonts w:ascii="Book Antiqua" w:eastAsia="Book Antiqua" w:hAnsi="Book Antiqua" w:cs="Book Antiqua"/>
          <w:color w:val="000000"/>
        </w:rPr>
        <w:t>le on demand. In the contingency of this guarantee being invoked and payment there under claimed, the said branch shall accept such invocation letter and make payment of amounts so demanded under the said invocation.</w:t>
      </w:r>
    </w:p>
    <w:p w:rsidR="00BC19CD" w:rsidRDefault="00BC19CD">
      <w:pPr>
        <w:ind w:left="720"/>
        <w:rPr>
          <w:rFonts w:ascii="Book Antiqua" w:eastAsia="Book Antiqua" w:hAnsi="Book Antiqua" w:cs="Book Antiqua"/>
          <w:color w:val="000000"/>
        </w:rPr>
      </w:pPr>
    </w:p>
    <w:p w:rsidR="00BC19CD" w:rsidRDefault="00BC19CD">
      <w:pPr>
        <w:numPr>
          <w:ilvl w:val="0"/>
          <w:numId w:val="20"/>
        </w:numPr>
        <w:spacing w:after="120" w:line="276" w:lineRule="auto"/>
        <w:jc w:val="both"/>
        <w:rPr>
          <w:rFonts w:ascii="Book Antiqua" w:eastAsia="Book Antiqua" w:hAnsi="Book Antiqua" w:cs="Book Antiqua"/>
          <w:color w:val="000000"/>
        </w:rPr>
      </w:pPr>
    </w:p>
    <w:p w:rsidR="00BC19CD" w:rsidRDefault="00001064">
      <w:pPr>
        <w:numPr>
          <w:ilvl w:val="0"/>
          <w:numId w:val="20"/>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This Guarantee is subject to the </w:t>
      </w:r>
      <w:r>
        <w:rPr>
          <w:rFonts w:ascii="Book Antiqua" w:eastAsia="Book Antiqua" w:hAnsi="Book Antiqua" w:cs="Book Antiqua"/>
          <w:color w:val="000000"/>
        </w:rPr>
        <w:t>Uniform Rules for Demand Guarantees (URDG) 2010 Revision, ICC Publication no. 758, except that the supporting statement under Article 15 (a) is hereby excluded.</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Signed and sealed this ………. day of ………. 20……. at ………</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SIGNED, SEALED AND DELIVERED</w:t>
      </w: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ab/>
        <w:t>For and on</w:t>
      </w:r>
      <w:r>
        <w:rPr>
          <w:rFonts w:ascii="Book Antiqua" w:eastAsia="Book Antiqua" w:hAnsi="Book Antiqua" w:cs="Book Antiqua"/>
          <w:color w:val="000000"/>
        </w:rPr>
        <w:t xml:space="preserve"> behalf of the Bank by:</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lastRenderedPageBreak/>
        <w:t>(Signature)</w:t>
      </w: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(Name)</w:t>
      </w: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(Designation)</w:t>
      </w: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(Code Number)</w:t>
      </w: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(Address)</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NOTES:</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(i)</w:t>
      </w:r>
      <w:r>
        <w:rPr>
          <w:rFonts w:ascii="Book Antiqua" w:eastAsia="Book Antiqua" w:hAnsi="Book Antiqua" w:cs="Book Antiqua"/>
          <w:color w:val="000000"/>
        </w:rPr>
        <w:tab/>
        <w:t>The bank guarantee should contain the name, designation and code number of the officer(s) signing the guarantee.</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ind w:left="720" w:hanging="720"/>
        <w:jc w:val="both"/>
        <w:rPr>
          <w:rFonts w:ascii="Book Antiqua" w:eastAsia="Book Antiqua" w:hAnsi="Book Antiqua" w:cs="Book Antiqua"/>
          <w:color w:val="000000"/>
          <w:highlight w:val="yellow"/>
        </w:rPr>
      </w:pPr>
      <w:r>
        <w:rPr>
          <w:rFonts w:ascii="Book Antiqua" w:eastAsia="Book Antiqua" w:hAnsi="Book Antiqua" w:cs="Book Antiqua"/>
          <w:color w:val="000000"/>
        </w:rPr>
        <w:t>(ii)</w:t>
      </w:r>
      <w:r>
        <w:rPr>
          <w:rFonts w:ascii="Book Antiqua" w:eastAsia="Book Antiqua" w:hAnsi="Book Antiqua" w:cs="Book Antiqua"/>
          <w:color w:val="000000"/>
        </w:rPr>
        <w:tab/>
        <w:t xml:space="preserve">The address, telephone number and other </w:t>
      </w:r>
      <w:r>
        <w:rPr>
          <w:rFonts w:ascii="Book Antiqua" w:eastAsia="Book Antiqua" w:hAnsi="Book Antiqua" w:cs="Book Antiqua"/>
          <w:color w:val="000000"/>
        </w:rPr>
        <w:t>details of the head office of the Bank as well as of issuing branch should be mentioned on the covering letter of issuing branch.</w:t>
      </w:r>
    </w:p>
    <w:p w:rsidR="00BC19CD" w:rsidRDefault="00BC19CD">
      <w:pPr>
        <w:spacing w:line="276" w:lineRule="auto"/>
        <w:jc w:val="both"/>
        <w:rPr>
          <w:rFonts w:ascii="Book Antiqua" w:eastAsia="Book Antiqua" w:hAnsi="Book Antiqua" w:cs="Book Antiqua"/>
          <w:color w:val="000000"/>
          <w:highlight w:val="yellow"/>
        </w:rPr>
      </w:pPr>
    </w:p>
    <w:p w:rsidR="00BC19CD" w:rsidRDefault="00001064">
      <w:pPr>
        <w:rPr>
          <w:rFonts w:ascii="Book Antiqua" w:eastAsia="Book Antiqua" w:hAnsi="Book Antiqua" w:cs="Book Antiqua"/>
          <w:b/>
          <w:color w:val="000000"/>
        </w:rPr>
      </w:pPr>
      <w:r>
        <w:br w:type="page"/>
      </w:r>
    </w:p>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lastRenderedPageBreak/>
        <w:t>Annex-II</w:t>
      </w:r>
    </w:p>
    <w:p w:rsidR="00BC19CD" w:rsidRDefault="00001064">
      <w:pPr>
        <w:jc w:val="center"/>
        <w:rPr>
          <w:rFonts w:ascii="Book Antiqua" w:eastAsia="Book Antiqua" w:hAnsi="Book Antiqua" w:cs="Book Antiqua"/>
          <w:color w:val="000000"/>
        </w:rPr>
      </w:pPr>
      <w:r>
        <w:rPr>
          <w:rFonts w:ascii="Book Antiqua" w:eastAsia="Book Antiqua" w:hAnsi="Book Antiqua" w:cs="Book Antiqua"/>
          <w:color w:val="000000"/>
        </w:rPr>
        <w:t>(Schedule-G)</w:t>
      </w:r>
    </w:p>
    <w:p w:rsidR="00BC19CD" w:rsidRDefault="00001064">
      <w:pPr>
        <w:jc w:val="center"/>
        <w:rPr>
          <w:rFonts w:ascii="Book Antiqua" w:eastAsia="Book Antiqua" w:hAnsi="Book Antiqua" w:cs="Book Antiqua"/>
          <w:color w:val="000000"/>
        </w:rPr>
      </w:pPr>
      <w:r>
        <w:rPr>
          <w:rFonts w:ascii="Book Antiqua" w:eastAsia="Book Antiqua" w:hAnsi="Book Antiqua" w:cs="Book Antiqua"/>
          <w:color w:val="000000"/>
        </w:rPr>
        <w:t>(See Clause 7.5.3)</w:t>
      </w:r>
    </w:p>
    <w:p w:rsidR="00BC19CD" w:rsidRDefault="00001064">
      <w:pPr>
        <w:jc w:val="center"/>
        <w:rPr>
          <w:rFonts w:ascii="Book Antiqua" w:eastAsia="Book Antiqua" w:hAnsi="Book Antiqua" w:cs="Book Antiqua"/>
          <w:b/>
          <w:color w:val="000000"/>
          <w:sz w:val="26"/>
          <w:szCs w:val="26"/>
        </w:rPr>
      </w:pPr>
      <w:r>
        <w:rPr>
          <w:rFonts w:ascii="Book Antiqua" w:eastAsia="Book Antiqua" w:hAnsi="Book Antiqua" w:cs="Book Antiqua"/>
          <w:b/>
          <w:color w:val="000000"/>
          <w:sz w:val="26"/>
          <w:szCs w:val="26"/>
        </w:rPr>
        <w:t>Form for Guarantee for Withdrawal of Retention Money</w:t>
      </w:r>
    </w:p>
    <w:p w:rsidR="00BC19CD" w:rsidRDefault="00BC19CD">
      <w:pPr>
        <w:ind w:left="115"/>
        <w:rPr>
          <w:rFonts w:ascii="Book Antiqua" w:eastAsia="Book Antiqua" w:hAnsi="Book Antiqua" w:cs="Book Antiqua"/>
          <w:b/>
          <w:color w:val="000000"/>
        </w:rPr>
      </w:pPr>
    </w:p>
    <w:p w:rsidR="00BC19CD" w:rsidRDefault="00BC19CD">
      <w:pPr>
        <w:jc w:val="both"/>
        <w:rPr>
          <w:rFonts w:ascii="Book Antiqua" w:eastAsia="Book Antiqua" w:hAnsi="Book Antiqua" w:cs="Book Antiqua"/>
          <w:color w:val="000000"/>
          <w:sz w:val="22"/>
          <w:szCs w:val="22"/>
        </w:rPr>
      </w:pPr>
    </w:p>
    <w:p w:rsidR="00BC19CD" w:rsidRDefault="00001064">
      <w:pPr>
        <w:spacing w:line="276" w:lineRule="auto"/>
        <w:ind w:left="115"/>
        <w:jc w:val="both"/>
        <w:rPr>
          <w:rFonts w:ascii="Book Antiqua" w:eastAsia="Book Antiqua" w:hAnsi="Book Antiqua" w:cs="Book Antiqua"/>
          <w:b/>
          <w:color w:val="000000"/>
        </w:rPr>
      </w:pPr>
      <w:r>
        <w:rPr>
          <w:rFonts w:ascii="Book Antiqua" w:eastAsia="Book Antiqua" w:hAnsi="Book Antiqua" w:cs="Book Antiqua"/>
          <w:b/>
          <w:color w:val="000000"/>
        </w:rPr>
        <w:t xml:space="preserve">The Chief Engineer, </w:t>
      </w:r>
    </w:p>
    <w:p w:rsidR="00BC19CD" w:rsidRDefault="00001064">
      <w:pPr>
        <w:spacing w:line="276" w:lineRule="auto"/>
        <w:ind w:left="115"/>
        <w:jc w:val="both"/>
        <w:rPr>
          <w:rFonts w:ascii="Book Antiqua" w:eastAsia="Book Antiqua" w:hAnsi="Book Antiqua" w:cs="Book Antiqua"/>
          <w:b/>
          <w:color w:val="000000"/>
        </w:rPr>
      </w:pPr>
      <w:r>
        <w:rPr>
          <w:rFonts w:ascii="Book Antiqua" w:eastAsia="Book Antiqua" w:hAnsi="Book Antiqua" w:cs="Book Antiqua"/>
          <w:b/>
          <w:color w:val="000000"/>
        </w:rPr>
        <w:t>NH Zon</w:t>
      </w:r>
      <w:r>
        <w:rPr>
          <w:rFonts w:ascii="Book Antiqua" w:eastAsia="Book Antiqua" w:hAnsi="Book Antiqua" w:cs="Book Antiqua"/>
          <w:b/>
          <w:color w:val="000000"/>
        </w:rPr>
        <w:t>e, PWD,</w:t>
      </w:r>
    </w:p>
    <w:p w:rsidR="00BC19CD" w:rsidRDefault="00001064">
      <w:pPr>
        <w:spacing w:line="276" w:lineRule="auto"/>
        <w:ind w:left="115"/>
        <w:jc w:val="both"/>
        <w:rPr>
          <w:rFonts w:ascii="Book Antiqua" w:eastAsia="Book Antiqua" w:hAnsi="Book Antiqua" w:cs="Book Antiqua"/>
          <w:b/>
          <w:color w:val="000000"/>
        </w:rPr>
      </w:pPr>
      <w:r>
        <w:rPr>
          <w:rFonts w:ascii="Book Antiqua" w:eastAsia="Book Antiqua" w:hAnsi="Book Antiqua" w:cs="Book Antiqua"/>
          <w:b/>
          <w:color w:val="000000"/>
        </w:rPr>
        <w:t>Pension Bada, Raipur, Chhattisgarh</w:t>
      </w:r>
    </w:p>
    <w:p w:rsidR="00BC19CD" w:rsidRDefault="00BC19CD">
      <w:pPr>
        <w:jc w:val="both"/>
        <w:rPr>
          <w:rFonts w:ascii="Book Antiqua" w:eastAsia="Book Antiqua" w:hAnsi="Book Antiqua" w:cs="Book Antiqua"/>
          <w:color w:val="000000"/>
          <w:sz w:val="22"/>
          <w:szCs w:val="22"/>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WHEREAS:</w:t>
      </w:r>
    </w:p>
    <w:p w:rsidR="00BC19CD" w:rsidRDefault="00BC19CD">
      <w:pPr>
        <w:spacing w:line="276" w:lineRule="auto"/>
        <w:jc w:val="both"/>
        <w:rPr>
          <w:rFonts w:ascii="Book Antiqua" w:eastAsia="Book Antiqua" w:hAnsi="Book Antiqua" w:cs="Book Antiqua"/>
          <w:color w:val="000000"/>
          <w:sz w:val="22"/>
          <w:szCs w:val="22"/>
        </w:rPr>
      </w:pPr>
    </w:p>
    <w:p w:rsidR="00BC19CD" w:rsidRDefault="00001064">
      <w:pPr>
        <w:spacing w:before="240" w:after="120" w:line="300" w:lineRule="auto"/>
        <w:ind w:left="720" w:hanging="10"/>
        <w:jc w:val="both"/>
        <w:rPr>
          <w:rFonts w:ascii="Book Antiqua" w:eastAsia="Book Antiqua" w:hAnsi="Book Antiqua" w:cs="Book Antiqua"/>
          <w:b/>
          <w:sz w:val="22"/>
          <w:szCs w:val="22"/>
        </w:rPr>
      </w:pPr>
      <w:r>
        <w:rPr>
          <w:rFonts w:ascii="Book Antiqua" w:eastAsia="Book Antiqua" w:hAnsi="Book Antiqua" w:cs="Book Antiqua"/>
          <w:color w:val="000000"/>
        </w:rPr>
        <w:t>__________________ [name and address of contractor] (hereinafter called “the Contractor”) and [</w:t>
      </w:r>
      <w:r>
        <w:rPr>
          <w:rFonts w:ascii="Book Antiqua" w:eastAsia="Book Antiqua" w:hAnsi="Book Antiqua" w:cs="Book Antiqua"/>
          <w:b/>
          <w:color w:val="000000"/>
        </w:rPr>
        <w:t>The Chief Engineer NH, PWD, Raipur</w:t>
      </w:r>
      <w:r>
        <w:rPr>
          <w:rFonts w:ascii="Book Antiqua" w:eastAsia="Book Antiqua" w:hAnsi="Book Antiqua" w:cs="Book Antiqua"/>
          <w:color w:val="000000"/>
        </w:rPr>
        <w:t>], (</w:t>
      </w:r>
      <w:r>
        <w:rPr>
          <w:rFonts w:ascii="Book Antiqua" w:eastAsia="Book Antiqua" w:hAnsi="Book Antiqua" w:cs="Book Antiqua"/>
          <w:b/>
          <w:color w:val="000000"/>
        </w:rPr>
        <w:t>“the Authority”</w:t>
      </w:r>
      <w:r>
        <w:rPr>
          <w:rFonts w:ascii="Book Antiqua" w:eastAsia="Book Antiqua" w:hAnsi="Book Antiqua" w:cs="Book Antiqua"/>
          <w:color w:val="000000"/>
        </w:rPr>
        <w:t xml:space="preserve">) have entered into an agreement (the </w:t>
      </w:r>
      <w:r>
        <w:rPr>
          <w:rFonts w:ascii="Book Antiqua" w:eastAsia="Book Antiqua" w:hAnsi="Book Antiqua" w:cs="Book Antiqua"/>
          <w:b/>
          <w:color w:val="000000"/>
        </w:rPr>
        <w:t>“Agreement”</w:t>
      </w:r>
      <w:r>
        <w:rPr>
          <w:rFonts w:ascii="Book Antiqua" w:eastAsia="Book Antiqua" w:hAnsi="Book Antiqua" w:cs="Book Antiqua"/>
          <w:color w:val="000000"/>
        </w:rPr>
        <w:t>) for</w:t>
      </w:r>
      <w:r>
        <w:rPr>
          <w:rFonts w:ascii="Book Antiqua" w:eastAsia="Book Antiqua" w:hAnsi="Book Antiqua" w:cs="Book Antiqua"/>
          <w:color w:val="000000"/>
        </w:rPr>
        <w:t xml:space="preserve"> “</w:t>
      </w:r>
      <w:r>
        <w:rPr>
          <w:rFonts w:ascii="Book Antiqua" w:eastAsia="Book Antiqua" w:hAnsi="Book Antiqua" w:cs="Book Antiqua"/>
          <w:b/>
          <w:i/>
        </w:rPr>
        <w:t>co</w:t>
      </w:r>
      <w:r>
        <w:rPr>
          <w:rFonts w:ascii="Book Antiqua" w:eastAsia="Book Antiqua" w:hAnsi="Book Antiqua" w:cs="Book Antiqua"/>
          <w:sz w:val="22"/>
          <w:szCs w:val="22"/>
        </w:rPr>
        <w:t>Construction of the two– Lane</w:t>
      </w:r>
      <w:r>
        <w:rPr>
          <w:rFonts w:ascii="Book Antiqua" w:eastAsia="Book Antiqua" w:hAnsi="Book Antiqua" w:cs="Book Antiqua"/>
          <w:b/>
          <w:i/>
          <w:sz w:val="22"/>
          <w:szCs w:val="22"/>
        </w:rPr>
        <w:t>, the  road  of submerged length from km 5.90 to 7.575 and 32.275 to 33.4000 of Bhopalpatnam-Venktapuram-Warangal-Hyderabad Road ofd NH-163 in the State of Chhattisgarh through EPC Basis</w:t>
      </w:r>
    </w:p>
    <w:p w:rsidR="00BC19CD" w:rsidRDefault="00001064">
      <w:pPr>
        <w:numPr>
          <w:ilvl w:val="0"/>
          <w:numId w:val="21"/>
        </w:numPr>
        <w:spacing w:after="120" w:line="276" w:lineRule="auto"/>
        <w:ind w:left="1080" w:hanging="720"/>
        <w:jc w:val="both"/>
        <w:rPr>
          <w:rFonts w:ascii="Book Antiqua" w:eastAsia="Book Antiqua" w:hAnsi="Book Antiqua" w:cs="Book Antiqua"/>
          <w:color w:val="000000"/>
        </w:rPr>
      </w:pPr>
      <w:r>
        <w:rPr>
          <w:rFonts w:ascii="Book Antiqua" w:eastAsia="Book Antiqua" w:hAnsi="Book Antiqua" w:cs="Book Antiqua"/>
          <w:color w:val="000000"/>
        </w:rPr>
        <w:t xml:space="preserve"> </w:t>
      </w:r>
      <w:proofErr w:type="gramStart"/>
      <w:r>
        <w:rPr>
          <w:rFonts w:ascii="Book Antiqua" w:eastAsia="Book Antiqua" w:hAnsi="Book Antiqua" w:cs="Book Antiqua"/>
          <w:color w:val="000000"/>
        </w:rPr>
        <w:t>subject</w:t>
      </w:r>
      <w:proofErr w:type="gramEnd"/>
      <w:r>
        <w:rPr>
          <w:rFonts w:ascii="Book Antiqua" w:eastAsia="Book Antiqua" w:hAnsi="Book Antiqua" w:cs="Book Antiqua"/>
          <w:color w:val="000000"/>
        </w:rPr>
        <w:t xml:space="preserve"> to and in accordance with t</w:t>
      </w:r>
      <w:r>
        <w:rPr>
          <w:rFonts w:ascii="Book Antiqua" w:eastAsia="Book Antiqua" w:hAnsi="Book Antiqua" w:cs="Book Antiqua"/>
          <w:color w:val="000000"/>
        </w:rPr>
        <w:t>he provisions of the Agreement.</w:t>
      </w:r>
    </w:p>
    <w:p w:rsidR="00BC19CD" w:rsidRDefault="00001064">
      <w:pPr>
        <w:numPr>
          <w:ilvl w:val="0"/>
          <w:numId w:val="21"/>
        </w:numPr>
        <w:spacing w:after="120" w:line="276" w:lineRule="auto"/>
        <w:ind w:left="1080" w:hanging="720"/>
        <w:jc w:val="both"/>
        <w:rPr>
          <w:rFonts w:ascii="Book Antiqua" w:eastAsia="Book Antiqua" w:hAnsi="Book Antiqua" w:cs="Book Antiqua"/>
          <w:color w:val="000000"/>
        </w:rPr>
      </w:pPr>
      <w:r>
        <w:rPr>
          <w:rFonts w:ascii="Book Antiqua" w:eastAsia="Book Antiqua" w:hAnsi="Book Antiqua" w:cs="Book Antiqua"/>
          <w:color w:val="000000"/>
        </w:rPr>
        <w:t>In accordance with the Clause 7.5.3 of the Agreement, the Contractor may withdraw the retention money (hereinafter called “</w:t>
      </w:r>
      <w:r>
        <w:rPr>
          <w:rFonts w:ascii="Book Antiqua" w:eastAsia="Book Antiqua" w:hAnsi="Book Antiqua" w:cs="Book Antiqua"/>
          <w:b/>
          <w:color w:val="000000"/>
        </w:rPr>
        <w:t>Retention Money</w:t>
      </w:r>
      <w:r>
        <w:rPr>
          <w:rFonts w:ascii="Book Antiqua" w:eastAsia="Book Antiqua" w:hAnsi="Book Antiqua" w:cs="Book Antiqua"/>
          <w:color w:val="000000"/>
        </w:rPr>
        <w:t xml:space="preserve">”) after furnishing to the Authority a bank guarantee for an amount equal to the </w:t>
      </w:r>
      <w:r>
        <w:rPr>
          <w:rFonts w:ascii="Book Antiqua" w:eastAsia="Book Antiqua" w:hAnsi="Book Antiqua" w:cs="Book Antiqua"/>
          <w:color w:val="000000"/>
        </w:rPr>
        <w:t>proposed withdrawal.</w:t>
      </w:r>
    </w:p>
    <w:p w:rsidR="00BC19CD" w:rsidRDefault="00001064">
      <w:pPr>
        <w:numPr>
          <w:ilvl w:val="0"/>
          <w:numId w:val="21"/>
        </w:numPr>
        <w:spacing w:after="120" w:line="276" w:lineRule="auto"/>
        <w:ind w:left="1080" w:hanging="720"/>
        <w:jc w:val="both"/>
        <w:rPr>
          <w:rFonts w:ascii="Book Antiqua" w:eastAsia="Book Antiqua" w:hAnsi="Book Antiqua" w:cs="Book Antiqua"/>
          <w:color w:val="000000"/>
        </w:rPr>
      </w:pPr>
      <w:proofErr w:type="gramStart"/>
      <w:r>
        <w:rPr>
          <w:rFonts w:ascii="Book Antiqua" w:eastAsia="Book Antiqua" w:hAnsi="Book Antiqua" w:cs="Book Antiqua"/>
          <w:color w:val="000000"/>
        </w:rPr>
        <w:t>We, …………….</w:t>
      </w:r>
      <w:proofErr w:type="gramEnd"/>
      <w:r>
        <w:rPr>
          <w:rFonts w:ascii="Book Antiqua" w:eastAsia="Book Antiqua" w:hAnsi="Book Antiqua" w:cs="Book Antiqua"/>
          <w:color w:val="000000"/>
        </w:rPr>
        <w:t xml:space="preserve"> through our branch at …………………………. (</w:t>
      </w:r>
      <w:proofErr w:type="gramStart"/>
      <w:r>
        <w:rPr>
          <w:rFonts w:ascii="Book Antiqua" w:eastAsia="Book Antiqua" w:hAnsi="Book Antiqua" w:cs="Book Antiqua"/>
          <w:color w:val="000000"/>
        </w:rPr>
        <w:t>the</w:t>
      </w:r>
      <w:proofErr w:type="gramEnd"/>
      <w:r>
        <w:rPr>
          <w:rFonts w:ascii="Book Antiqua" w:eastAsia="Book Antiqua" w:hAnsi="Book Antiqua" w:cs="Book Antiqua"/>
          <w:color w:val="000000"/>
        </w:rPr>
        <w:t xml:space="preserve"> “</w:t>
      </w:r>
      <w:r>
        <w:rPr>
          <w:rFonts w:ascii="Book Antiqua" w:eastAsia="Book Antiqua" w:hAnsi="Book Antiqua" w:cs="Book Antiqua"/>
          <w:b/>
          <w:color w:val="000000"/>
        </w:rPr>
        <w:t>Bank</w:t>
      </w:r>
      <w:r>
        <w:rPr>
          <w:rFonts w:ascii="Book Antiqua" w:eastAsia="Book Antiqua" w:hAnsi="Book Antiqua" w:cs="Book Antiqua"/>
          <w:color w:val="000000"/>
        </w:rPr>
        <w:t>”) have agreed to furnish this bank guarantee (hereinafter called the “</w:t>
      </w:r>
      <w:r>
        <w:rPr>
          <w:rFonts w:ascii="Book Antiqua" w:eastAsia="Book Antiqua" w:hAnsi="Book Antiqua" w:cs="Book Antiqua"/>
          <w:b/>
          <w:color w:val="000000"/>
        </w:rPr>
        <w:t>Guarantee</w:t>
      </w:r>
      <w:r>
        <w:rPr>
          <w:rFonts w:ascii="Book Antiqua" w:eastAsia="Book Antiqua" w:hAnsi="Book Antiqua" w:cs="Book Antiqua"/>
          <w:color w:val="000000"/>
        </w:rPr>
        <w:t>”) for the amount of Rs. …………Cr. (Rs.………. in words) (the “</w:t>
      </w:r>
      <w:r>
        <w:rPr>
          <w:rFonts w:ascii="Book Antiqua" w:eastAsia="Book Antiqua" w:hAnsi="Book Antiqua" w:cs="Book Antiqua"/>
          <w:b/>
          <w:color w:val="000000"/>
        </w:rPr>
        <w:t>Guarantee Amount”</w:t>
      </w:r>
      <w:r>
        <w:rPr>
          <w:rFonts w:ascii="Book Antiqua" w:eastAsia="Book Antiqua" w:hAnsi="Book Antiqua" w:cs="Book Antiqua"/>
          <w:color w:val="000000"/>
        </w:rPr>
        <w:t>).</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NOW, THEREFORE, the B</w:t>
      </w:r>
      <w:r>
        <w:rPr>
          <w:rFonts w:ascii="Book Antiqua" w:eastAsia="Book Antiqua" w:hAnsi="Book Antiqua" w:cs="Book Antiqua"/>
          <w:color w:val="000000"/>
        </w:rPr>
        <w:t>ank hereby, unconditionally and irrevocably, guarantees and affirms as follows:</w:t>
      </w:r>
    </w:p>
    <w:p w:rsidR="00BC19CD" w:rsidRDefault="00001064">
      <w:pPr>
        <w:numPr>
          <w:ilvl w:val="0"/>
          <w:numId w:val="22"/>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The Bank hereby unconditionally and irrevocably undertakes to pay to the Authority, upon its mere first written demand, and without any demur, reservation, recourse, contest or</w:t>
      </w:r>
      <w:r>
        <w:rPr>
          <w:rFonts w:ascii="Book Antiqua" w:eastAsia="Book Antiqua" w:hAnsi="Book Antiqua" w:cs="Book Antiqua"/>
          <w:color w:val="000000"/>
        </w:rPr>
        <w:t xml:space="preserve"> protest, and without any reference to the Contractor, such sum or sums up to an aggregate sum of the Guarantee Amount as the Authority shall claim, without the Authority being required to prove or to show grounds or reasons for its demand and/or for the s</w:t>
      </w:r>
      <w:r>
        <w:rPr>
          <w:rFonts w:ascii="Book Antiqua" w:eastAsia="Book Antiqua" w:hAnsi="Book Antiqua" w:cs="Book Antiqua"/>
          <w:color w:val="000000"/>
        </w:rPr>
        <w:t>um specified therein.</w:t>
      </w:r>
    </w:p>
    <w:p w:rsidR="00BC19CD" w:rsidRDefault="00001064">
      <w:pPr>
        <w:numPr>
          <w:ilvl w:val="0"/>
          <w:numId w:val="22"/>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A letter from the Authority, under the hand of an officer not below the rank of General Manager in the NHPWD that the Contractor has committed default in the due and faithful performance of all or any of its obligations under and in a</w:t>
      </w:r>
      <w:r>
        <w:rPr>
          <w:rFonts w:ascii="Book Antiqua" w:eastAsia="Book Antiqua" w:hAnsi="Book Antiqua" w:cs="Book Antiqua"/>
          <w:color w:val="000000"/>
        </w:rPr>
        <w:t>ccordance with the Agreement shall be conclusive, final and binding on the Bank.  The Bank further agrees that the Authority shall be the sole judge as to whether the Contractor is in default in due and faithful performance of its obligations during and un</w:t>
      </w:r>
      <w:r>
        <w:rPr>
          <w:rFonts w:ascii="Book Antiqua" w:eastAsia="Book Antiqua" w:hAnsi="Book Antiqua" w:cs="Book Antiqua"/>
          <w:color w:val="000000"/>
        </w:rPr>
        <w:t xml:space="preserve">der the Agreement and its decision that the Contractor is in default shall be final, and binding on the Bank, notwithstanding </w:t>
      </w:r>
      <w:r>
        <w:rPr>
          <w:rFonts w:ascii="Book Antiqua" w:eastAsia="Book Antiqua" w:hAnsi="Book Antiqua" w:cs="Book Antiqua"/>
          <w:color w:val="000000"/>
        </w:rPr>
        <w:lastRenderedPageBreak/>
        <w:t>any difference between the Authority and the Contractor, or any dispute between them pending before any court, tribunal, arbitrato</w:t>
      </w:r>
      <w:r>
        <w:rPr>
          <w:rFonts w:ascii="Book Antiqua" w:eastAsia="Book Antiqua" w:hAnsi="Book Antiqua" w:cs="Book Antiqua"/>
          <w:color w:val="000000"/>
        </w:rPr>
        <w:t>rs or any other Authority or body, or by the discharge of the Contractor for any reason whatsoever.</w:t>
      </w:r>
    </w:p>
    <w:p w:rsidR="00BC19CD" w:rsidRDefault="00001064">
      <w:pPr>
        <w:numPr>
          <w:ilvl w:val="0"/>
          <w:numId w:val="22"/>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In order to give effect to this Guarantee, the Authority shall be entitled to act as if the Bank were the principal debtor and any change in the constitutio</w:t>
      </w:r>
      <w:r>
        <w:rPr>
          <w:rFonts w:ascii="Book Antiqua" w:eastAsia="Book Antiqua" w:hAnsi="Book Antiqua" w:cs="Book Antiqua"/>
          <w:color w:val="000000"/>
        </w:rPr>
        <w:t>n of the Contractor and/or the Bank, whether by their absorption with any other body or corporation or otherwise, shall not in any way or manner affect the liability or obligation of the Bank under this Guarantee.</w:t>
      </w:r>
    </w:p>
    <w:p w:rsidR="00BC19CD" w:rsidRDefault="00001064">
      <w:pPr>
        <w:numPr>
          <w:ilvl w:val="0"/>
          <w:numId w:val="22"/>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It shall not be necessary, and the Bank he</w:t>
      </w:r>
      <w:r>
        <w:rPr>
          <w:rFonts w:ascii="Book Antiqua" w:eastAsia="Book Antiqua" w:hAnsi="Book Antiqua" w:cs="Book Antiqua"/>
          <w:color w:val="000000"/>
        </w:rPr>
        <w:t>reby waives any necessity, for the Authority to proceed against the Contractor before presenting to the Bank its demand under this Guarantee.</w:t>
      </w:r>
    </w:p>
    <w:p w:rsidR="00BC19CD" w:rsidRDefault="00001064">
      <w:pPr>
        <w:numPr>
          <w:ilvl w:val="0"/>
          <w:numId w:val="22"/>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The Authority shall have the liberty, without affecting in any manner the liability of the Bank under this Guarant</w:t>
      </w:r>
      <w:r>
        <w:rPr>
          <w:rFonts w:ascii="Book Antiqua" w:eastAsia="Book Antiqua" w:hAnsi="Book Antiqua" w:cs="Book Antiqua"/>
          <w:color w:val="000000"/>
        </w:rPr>
        <w:t xml:space="preserve">ee, to vary at any time, the terms and conditions of the Retention Money and any of the rights and powers exercisable by the Authority against the Contractor, and either to enforce or forbear from enforcing any of the terms and conditions contained in the </w:t>
      </w:r>
      <w:r>
        <w:rPr>
          <w:rFonts w:ascii="Book Antiqua" w:eastAsia="Book Antiqua" w:hAnsi="Book Antiqua" w:cs="Book Antiqua"/>
          <w:color w:val="000000"/>
        </w:rPr>
        <w:t>Agreement and/or the securities available to the Authority, and the Bank shall not be released from its liability and obligation under these presents by any exercise by the Authority of the liberty with reference to the matters aforesaid or by reason of ti</w:t>
      </w:r>
      <w:r>
        <w:rPr>
          <w:rFonts w:ascii="Book Antiqua" w:eastAsia="Book Antiqua" w:hAnsi="Book Antiqua" w:cs="Book Antiqua"/>
          <w:color w:val="000000"/>
        </w:rPr>
        <w:t>me being given to the Contractor or any other forbearance, indulgence, act or omission on the part of the Authority or of any other matter or thing whatsoever which under any law relating to sureties and guarantors would but for this provision have the eff</w:t>
      </w:r>
      <w:r>
        <w:rPr>
          <w:rFonts w:ascii="Book Antiqua" w:eastAsia="Book Antiqua" w:hAnsi="Book Antiqua" w:cs="Book Antiqua"/>
          <w:color w:val="000000"/>
        </w:rPr>
        <w:t>ect of releasing the Bank from its liability and obligation under this Guarantee and the Bank hereby waives all of its rights under any such law.</w:t>
      </w:r>
    </w:p>
    <w:p w:rsidR="00BC19CD" w:rsidRDefault="00001064">
      <w:pPr>
        <w:numPr>
          <w:ilvl w:val="0"/>
          <w:numId w:val="22"/>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This Guarantee is in addition to and not in substitution of any other guarantee or security now or which may h</w:t>
      </w:r>
      <w:r>
        <w:rPr>
          <w:rFonts w:ascii="Book Antiqua" w:eastAsia="Book Antiqua" w:hAnsi="Book Antiqua" w:cs="Book Antiqua"/>
          <w:color w:val="000000"/>
        </w:rPr>
        <w:t xml:space="preserve">ereafter be held by the Authority in respect of or relating to the Retention Money. </w:t>
      </w:r>
    </w:p>
    <w:p w:rsidR="00BC19CD" w:rsidRDefault="00001064">
      <w:pPr>
        <w:numPr>
          <w:ilvl w:val="0"/>
          <w:numId w:val="22"/>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Notwithstanding anything contained hereinbefore, the liability of the Bank under this Guarantee is restricted to the Guarantee amount and this Guarantee will remain in for</w:t>
      </w:r>
      <w:r>
        <w:rPr>
          <w:rFonts w:ascii="Book Antiqua" w:eastAsia="Book Antiqua" w:hAnsi="Book Antiqua" w:cs="Book Antiqua"/>
          <w:color w:val="000000"/>
        </w:rPr>
        <w:t>ce for the period specified in paragraph 8 below and unless a demand or claim in writing is made by the Authority on the Bank under this Guarantee all rights of the Authority under this Guarantee shall be forfeited and the Bank shall be relieved from its l</w:t>
      </w:r>
      <w:r>
        <w:rPr>
          <w:rFonts w:ascii="Book Antiqua" w:eastAsia="Book Antiqua" w:hAnsi="Book Antiqua" w:cs="Book Antiqua"/>
          <w:color w:val="000000"/>
        </w:rPr>
        <w:t>iabilities hereunder.</w:t>
      </w:r>
    </w:p>
    <w:p w:rsidR="00BC19CD" w:rsidRDefault="00BC19CD">
      <w:pPr>
        <w:spacing w:after="200" w:line="276" w:lineRule="auto"/>
        <w:ind w:left="720"/>
        <w:rPr>
          <w:rFonts w:ascii="Book Antiqua" w:eastAsia="Book Antiqua" w:hAnsi="Book Antiqua" w:cs="Book Antiqua"/>
          <w:color w:val="000000"/>
        </w:rPr>
      </w:pPr>
    </w:p>
    <w:p w:rsidR="00BC19CD" w:rsidRDefault="00001064">
      <w:pPr>
        <w:numPr>
          <w:ilvl w:val="0"/>
          <w:numId w:val="22"/>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The Guarantee shall cease to be in force and effect 90 (ninety) days after the date of the Completion Certificate specified in Clause 12.4 of the Agreement.</w:t>
      </w:r>
    </w:p>
    <w:p w:rsidR="00BC19CD" w:rsidRDefault="00001064">
      <w:pPr>
        <w:numPr>
          <w:ilvl w:val="0"/>
          <w:numId w:val="22"/>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The Bank undertakes not to revoke this Guarantee during its currency, except</w:t>
      </w:r>
      <w:r>
        <w:rPr>
          <w:rFonts w:ascii="Book Antiqua" w:eastAsia="Book Antiqua" w:hAnsi="Book Antiqua" w:cs="Book Antiqua"/>
          <w:color w:val="000000"/>
        </w:rPr>
        <w:t xml:space="preserve"> with the previous express consent of the Authority in writing, and declares and warrants that it has the power to issue this Guarantee and the undersigned has full powers to do so on behalf of the Bank.</w:t>
      </w:r>
    </w:p>
    <w:p w:rsidR="00BC19CD" w:rsidRDefault="00001064">
      <w:pPr>
        <w:numPr>
          <w:ilvl w:val="0"/>
          <w:numId w:val="22"/>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lastRenderedPageBreak/>
        <w:t>Any notice by way of request, demand or otherwise he</w:t>
      </w:r>
      <w:r>
        <w:rPr>
          <w:rFonts w:ascii="Book Antiqua" w:eastAsia="Book Antiqua" w:hAnsi="Book Antiqua" w:cs="Book Antiqua"/>
          <w:color w:val="000000"/>
        </w:rPr>
        <w:t xml:space="preserve">reunder may be sent by post addressed to the Bank at its above referred branch, which shall be deemed to have been duly authorized to receive such notice and to effect payment thereof forthwith, and if sent by post it shall be deemed to have been given at </w:t>
      </w:r>
      <w:r>
        <w:rPr>
          <w:rFonts w:ascii="Book Antiqua" w:eastAsia="Book Antiqua" w:hAnsi="Book Antiqua" w:cs="Book Antiqua"/>
          <w:color w:val="000000"/>
        </w:rPr>
        <w:t>the time when it ought to have been delivered in due course of post and in proving such notice, when given by post, it shall be sufficient to prove that the envelope containing the notice was posted and a certificate signed by an officer of the Authority t</w:t>
      </w:r>
      <w:r>
        <w:rPr>
          <w:rFonts w:ascii="Book Antiqua" w:eastAsia="Book Antiqua" w:hAnsi="Book Antiqua" w:cs="Book Antiqua"/>
          <w:color w:val="000000"/>
        </w:rPr>
        <w:t>hat the envelope was so posted shall be conclusive.</w:t>
      </w:r>
    </w:p>
    <w:p w:rsidR="00BC19CD" w:rsidRDefault="00001064">
      <w:pPr>
        <w:numPr>
          <w:ilvl w:val="0"/>
          <w:numId w:val="22"/>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This Guarantee shall come into force with immediate effect and shall remain in force and effect for up to the date specified in para 8 above or until it is released earlier by the Authority pursuant to th</w:t>
      </w:r>
      <w:r>
        <w:rPr>
          <w:rFonts w:ascii="Book Antiqua" w:eastAsia="Book Antiqua" w:hAnsi="Book Antiqua" w:cs="Book Antiqua"/>
          <w:color w:val="000000"/>
        </w:rPr>
        <w:t>e provisions of the Agreement.</w:t>
      </w:r>
    </w:p>
    <w:p w:rsidR="00BC19CD" w:rsidRDefault="00001064">
      <w:pPr>
        <w:numPr>
          <w:ilvl w:val="0"/>
          <w:numId w:val="22"/>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This guarantee shall also be operable at our……………… Branch at New Delhi, from whom, confirmation regarding the issue of this guarantee or extension/ renewal thereof shall be made available on demand. In the contingency of this</w:t>
      </w:r>
      <w:r>
        <w:rPr>
          <w:rFonts w:ascii="Book Antiqua" w:eastAsia="Book Antiqua" w:hAnsi="Book Antiqua" w:cs="Book Antiqua"/>
          <w:color w:val="000000"/>
        </w:rPr>
        <w:t xml:space="preserve"> guarantee being invoked and payment there under claimed, the said branch shall accept such invocation letter and make payment of amounts so demanded under the said invocation.</w:t>
      </w:r>
    </w:p>
    <w:p w:rsidR="00BC19CD" w:rsidRDefault="00BC19CD">
      <w:pPr>
        <w:spacing w:line="276" w:lineRule="auto"/>
        <w:ind w:left="720"/>
        <w:jc w:val="both"/>
        <w:rPr>
          <w:rFonts w:ascii="Book Antiqua" w:eastAsia="Book Antiqua" w:hAnsi="Book Antiqua" w:cs="Book Antiqua"/>
          <w:color w:val="000000"/>
        </w:rPr>
      </w:pPr>
    </w:p>
    <w:p w:rsidR="00BC19CD" w:rsidRDefault="00BC19CD">
      <w:pPr>
        <w:spacing w:line="276" w:lineRule="auto"/>
        <w:ind w:left="720"/>
        <w:jc w:val="both"/>
        <w:rPr>
          <w:rFonts w:ascii="Book Antiqua" w:eastAsia="Book Antiqua" w:hAnsi="Book Antiqua" w:cs="Book Antiqua"/>
          <w:strike/>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 Signed and sealed this ………... day of ………. 20……... at ………</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SIGNED, SEALED AND</w:t>
      </w:r>
      <w:r>
        <w:rPr>
          <w:rFonts w:ascii="Book Antiqua" w:eastAsia="Book Antiqua" w:hAnsi="Book Antiqua" w:cs="Book Antiqua"/>
          <w:color w:val="000000"/>
        </w:rPr>
        <w:t xml:space="preserve"> DELIVERED</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ab/>
        <w:t>For and on behalf of the Bank by:</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(Signature)</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(Name)</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(Designation)</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(Code Number)</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(Address)</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NOTES:</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(i)</w:t>
      </w:r>
      <w:r>
        <w:rPr>
          <w:rFonts w:ascii="Book Antiqua" w:eastAsia="Book Antiqua" w:hAnsi="Book Antiqua" w:cs="Book Antiqua"/>
          <w:color w:val="000000"/>
        </w:rPr>
        <w:tab/>
        <w:t>The bank guarantee should contain the name, designation and code number of the officer(s) signing the guarantee.</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ind w:left="720" w:hanging="720"/>
        <w:jc w:val="both"/>
        <w:rPr>
          <w:rFonts w:ascii="Book Antiqua" w:eastAsia="Book Antiqua" w:hAnsi="Book Antiqua" w:cs="Book Antiqua"/>
          <w:color w:val="000000"/>
          <w:sz w:val="22"/>
          <w:szCs w:val="22"/>
          <w:highlight w:val="yellow"/>
        </w:rPr>
      </w:pPr>
      <w:r>
        <w:rPr>
          <w:rFonts w:ascii="Book Antiqua" w:eastAsia="Book Antiqua" w:hAnsi="Book Antiqua" w:cs="Book Antiqua"/>
          <w:color w:val="000000"/>
        </w:rPr>
        <w:t>(ii)</w:t>
      </w:r>
      <w:r>
        <w:rPr>
          <w:rFonts w:ascii="Book Antiqua" w:eastAsia="Book Antiqua" w:hAnsi="Book Antiqua" w:cs="Book Antiqua"/>
          <w:color w:val="000000"/>
        </w:rPr>
        <w:tab/>
        <w:t xml:space="preserve">The address, </w:t>
      </w:r>
      <w:r>
        <w:rPr>
          <w:rFonts w:ascii="Book Antiqua" w:eastAsia="Book Antiqua" w:hAnsi="Book Antiqua" w:cs="Book Antiqua"/>
          <w:color w:val="000000"/>
        </w:rPr>
        <w:t>telephone number and other details of the head office of the Bank as well as of issuing branch should be mentioned on the covering letter of issuing branch.</w:t>
      </w:r>
    </w:p>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lastRenderedPageBreak/>
        <w:t>Annex-III</w:t>
      </w:r>
    </w:p>
    <w:p w:rsidR="00BC19CD" w:rsidRDefault="00001064">
      <w:pPr>
        <w:jc w:val="center"/>
        <w:rPr>
          <w:rFonts w:ascii="Book Antiqua" w:eastAsia="Book Antiqua" w:hAnsi="Book Antiqua" w:cs="Book Antiqua"/>
          <w:color w:val="000000"/>
        </w:rPr>
      </w:pPr>
      <w:r>
        <w:rPr>
          <w:rFonts w:ascii="Book Antiqua" w:eastAsia="Book Antiqua" w:hAnsi="Book Antiqua" w:cs="Book Antiqua"/>
          <w:color w:val="000000"/>
        </w:rPr>
        <w:t>(Schedule-G)</w:t>
      </w:r>
    </w:p>
    <w:p w:rsidR="00BC19CD" w:rsidRDefault="00001064">
      <w:pPr>
        <w:jc w:val="center"/>
        <w:rPr>
          <w:rFonts w:ascii="Book Antiqua" w:eastAsia="Book Antiqua" w:hAnsi="Book Antiqua" w:cs="Book Antiqua"/>
          <w:color w:val="000000"/>
        </w:rPr>
      </w:pPr>
      <w:r>
        <w:rPr>
          <w:rFonts w:ascii="Book Antiqua" w:eastAsia="Book Antiqua" w:hAnsi="Book Antiqua" w:cs="Book Antiqua"/>
          <w:color w:val="000000"/>
        </w:rPr>
        <w:t>(See Clause 19.2)</w:t>
      </w:r>
    </w:p>
    <w:p w:rsidR="00BC19CD" w:rsidRDefault="00001064">
      <w:pPr>
        <w:jc w:val="center"/>
        <w:rPr>
          <w:rFonts w:ascii="Book Antiqua" w:eastAsia="Book Antiqua" w:hAnsi="Book Antiqua" w:cs="Book Antiqua"/>
          <w:b/>
          <w:color w:val="000000"/>
          <w:sz w:val="28"/>
          <w:szCs w:val="28"/>
        </w:rPr>
      </w:pPr>
      <w:r>
        <w:rPr>
          <w:rFonts w:ascii="Book Antiqua" w:eastAsia="Book Antiqua" w:hAnsi="Book Antiqua" w:cs="Book Antiqua"/>
          <w:b/>
          <w:color w:val="000000"/>
          <w:sz w:val="28"/>
          <w:szCs w:val="28"/>
        </w:rPr>
        <w:t xml:space="preserve">Form for Guarantee for Advance Payment </w:t>
      </w:r>
    </w:p>
    <w:p w:rsidR="00BC19CD" w:rsidRDefault="00BC19CD">
      <w:pPr>
        <w:spacing w:line="276" w:lineRule="auto"/>
        <w:ind w:left="115"/>
        <w:rPr>
          <w:rFonts w:ascii="Book Antiqua" w:eastAsia="Book Antiqua" w:hAnsi="Book Antiqua" w:cs="Book Antiqua"/>
          <w:b/>
          <w:color w:val="000000"/>
        </w:rPr>
      </w:pPr>
    </w:p>
    <w:p w:rsidR="00BC19CD" w:rsidRDefault="00001064">
      <w:pPr>
        <w:spacing w:line="276" w:lineRule="auto"/>
        <w:ind w:left="115"/>
        <w:jc w:val="both"/>
        <w:rPr>
          <w:rFonts w:ascii="Book Antiqua" w:eastAsia="Book Antiqua" w:hAnsi="Book Antiqua" w:cs="Book Antiqua"/>
          <w:b/>
          <w:color w:val="000000"/>
        </w:rPr>
      </w:pPr>
      <w:r>
        <w:rPr>
          <w:rFonts w:ascii="Book Antiqua" w:eastAsia="Book Antiqua" w:hAnsi="Book Antiqua" w:cs="Book Antiqua"/>
          <w:b/>
          <w:color w:val="000000"/>
        </w:rPr>
        <w:t xml:space="preserve">The Chief Engineer, </w:t>
      </w:r>
    </w:p>
    <w:p w:rsidR="00BC19CD" w:rsidRDefault="00001064">
      <w:pPr>
        <w:spacing w:line="276" w:lineRule="auto"/>
        <w:ind w:left="115"/>
        <w:jc w:val="both"/>
        <w:rPr>
          <w:rFonts w:ascii="Book Antiqua" w:eastAsia="Book Antiqua" w:hAnsi="Book Antiqua" w:cs="Book Antiqua"/>
          <w:b/>
          <w:color w:val="000000"/>
        </w:rPr>
      </w:pPr>
      <w:r>
        <w:rPr>
          <w:rFonts w:ascii="Book Antiqua" w:eastAsia="Book Antiqua" w:hAnsi="Book Antiqua" w:cs="Book Antiqua"/>
          <w:b/>
          <w:color w:val="000000"/>
        </w:rPr>
        <w:t>NH Zone, PWD,</w:t>
      </w:r>
    </w:p>
    <w:p w:rsidR="00BC19CD" w:rsidRDefault="00001064">
      <w:pPr>
        <w:spacing w:line="276" w:lineRule="auto"/>
        <w:ind w:left="115"/>
        <w:jc w:val="both"/>
        <w:rPr>
          <w:rFonts w:ascii="Book Antiqua" w:eastAsia="Book Antiqua" w:hAnsi="Book Antiqua" w:cs="Book Antiqua"/>
          <w:b/>
          <w:color w:val="000000"/>
        </w:rPr>
      </w:pPr>
      <w:r>
        <w:rPr>
          <w:rFonts w:ascii="Book Antiqua" w:eastAsia="Book Antiqua" w:hAnsi="Book Antiqua" w:cs="Book Antiqua"/>
          <w:b/>
          <w:color w:val="000000"/>
        </w:rPr>
        <w:t>Pension Bada, Raipur, Chhattisgarh</w:t>
      </w:r>
    </w:p>
    <w:p w:rsidR="00BC19CD" w:rsidRDefault="00BC19CD">
      <w:pPr>
        <w:jc w:val="both"/>
        <w:rPr>
          <w:rFonts w:ascii="Book Antiqua" w:eastAsia="Book Antiqua" w:hAnsi="Book Antiqua" w:cs="Book Antiqua"/>
          <w:color w:val="000000"/>
          <w:sz w:val="22"/>
          <w:szCs w:val="22"/>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WHEREAS:</w:t>
      </w:r>
    </w:p>
    <w:p w:rsidR="00BC19CD" w:rsidRDefault="00001064">
      <w:pPr>
        <w:ind w:left="810" w:right="99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(A_)              __________________ [name and address of contractor] (hereinafter called “the Contractor”) and [</w:t>
      </w:r>
      <w:r>
        <w:rPr>
          <w:rFonts w:ascii="Book Antiqua" w:eastAsia="Book Antiqua" w:hAnsi="Book Antiqua" w:cs="Book Antiqua"/>
          <w:b/>
          <w:color w:val="000000"/>
          <w:sz w:val="22"/>
          <w:szCs w:val="22"/>
        </w:rPr>
        <w:t>The Chief Engineer NH, PWD, Raipur</w:t>
      </w:r>
      <w:r>
        <w:rPr>
          <w:rFonts w:ascii="Book Antiqua" w:eastAsia="Book Antiqua" w:hAnsi="Book Antiqua" w:cs="Book Antiqua"/>
          <w:color w:val="000000"/>
          <w:sz w:val="22"/>
          <w:szCs w:val="22"/>
        </w:rPr>
        <w:t>], (</w:t>
      </w:r>
      <w:r>
        <w:rPr>
          <w:rFonts w:ascii="Book Antiqua" w:eastAsia="Book Antiqua" w:hAnsi="Book Antiqua" w:cs="Book Antiqua"/>
          <w:b/>
          <w:color w:val="000000"/>
          <w:sz w:val="22"/>
          <w:szCs w:val="22"/>
        </w:rPr>
        <w:t>“the Authority”</w:t>
      </w:r>
      <w:r>
        <w:rPr>
          <w:rFonts w:ascii="Book Antiqua" w:eastAsia="Book Antiqua" w:hAnsi="Book Antiqua" w:cs="Book Antiqua"/>
          <w:color w:val="000000"/>
          <w:sz w:val="22"/>
          <w:szCs w:val="22"/>
        </w:rPr>
        <w:t xml:space="preserve">) have entered into an agreement (the </w:t>
      </w:r>
      <w:r>
        <w:rPr>
          <w:rFonts w:ascii="Book Antiqua" w:eastAsia="Book Antiqua" w:hAnsi="Book Antiqua" w:cs="Book Antiqua"/>
          <w:b/>
          <w:color w:val="000000"/>
          <w:sz w:val="22"/>
          <w:szCs w:val="22"/>
        </w:rPr>
        <w:t>“Agreement”</w:t>
      </w:r>
      <w:r>
        <w:rPr>
          <w:rFonts w:ascii="Book Antiqua" w:eastAsia="Book Antiqua" w:hAnsi="Book Antiqua" w:cs="Book Antiqua"/>
          <w:color w:val="000000"/>
          <w:sz w:val="22"/>
          <w:szCs w:val="22"/>
        </w:rPr>
        <w:t xml:space="preserve">) for </w:t>
      </w:r>
      <w:r>
        <w:rPr>
          <w:rFonts w:ascii="Book Antiqua" w:eastAsia="Book Antiqua" w:hAnsi="Book Antiqua" w:cs="Book Antiqua"/>
          <w:b/>
          <w:color w:val="000000"/>
          <w:sz w:val="22"/>
          <w:szCs w:val="22"/>
        </w:rPr>
        <w:t>Reconstruction of two lane road of sumerged length km 5.90 to 7.575 and km 32.275 to 33.00 of Bhopalpatnam-warangal-hyderabad road of NH-163 in the State of Chhattisgarh through EPC Basis</w:t>
      </w:r>
    </w:p>
    <w:p w:rsidR="00BC19CD" w:rsidRDefault="00001064">
      <w:pPr>
        <w:spacing w:before="240" w:after="120" w:line="300" w:lineRule="auto"/>
        <w:ind w:left="720" w:hanging="10"/>
        <w:jc w:val="both"/>
        <w:rPr>
          <w:rFonts w:ascii="Book Antiqua" w:eastAsia="Book Antiqua" w:hAnsi="Book Antiqua" w:cs="Book Antiqua"/>
          <w:color w:val="000000"/>
        </w:rPr>
      </w:pPr>
      <w:proofErr w:type="gramStart"/>
      <w:r>
        <w:rPr>
          <w:rFonts w:ascii="Book Antiqua" w:eastAsia="Book Antiqua" w:hAnsi="Book Antiqua" w:cs="Book Antiqua"/>
          <w:color w:val="000000"/>
        </w:rPr>
        <w:t>subject</w:t>
      </w:r>
      <w:proofErr w:type="gramEnd"/>
      <w:r>
        <w:rPr>
          <w:rFonts w:ascii="Book Antiqua" w:eastAsia="Book Antiqua" w:hAnsi="Book Antiqua" w:cs="Book Antiqua"/>
          <w:color w:val="000000"/>
        </w:rPr>
        <w:t xml:space="preserve"> to an</w:t>
      </w:r>
      <w:r>
        <w:rPr>
          <w:rFonts w:ascii="Book Antiqua" w:eastAsia="Book Antiqua" w:hAnsi="Book Antiqua" w:cs="Book Antiqua"/>
          <w:color w:val="000000"/>
        </w:rPr>
        <w:t>d in accordance with the provisions of the Agreement.</w:t>
      </w:r>
    </w:p>
    <w:p w:rsidR="00BC19CD" w:rsidRDefault="00001064">
      <w:pPr>
        <w:numPr>
          <w:ilvl w:val="0"/>
          <w:numId w:val="23"/>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In accordance with the Clause 19.2 of the Agreement, the Authority shall make to the Contractor an interest bearing (@ Bank Rate) advance payment  (hereinafter called “</w:t>
      </w:r>
      <w:r>
        <w:rPr>
          <w:rFonts w:ascii="Book Antiqua" w:eastAsia="Book Antiqua" w:hAnsi="Book Antiqua" w:cs="Book Antiqua"/>
          <w:b/>
          <w:color w:val="000000"/>
        </w:rPr>
        <w:t>Advance Payment</w:t>
      </w:r>
      <w:r>
        <w:rPr>
          <w:rFonts w:ascii="Book Antiqua" w:eastAsia="Book Antiqua" w:hAnsi="Book Antiqua" w:cs="Book Antiqua"/>
          <w:color w:val="000000"/>
        </w:rPr>
        <w:t>”) equal to 10% (te</w:t>
      </w:r>
      <w:r>
        <w:rPr>
          <w:rFonts w:ascii="Book Antiqua" w:eastAsia="Book Antiqua" w:hAnsi="Book Antiqua" w:cs="Book Antiqua"/>
          <w:color w:val="000000"/>
        </w:rPr>
        <w:t>n per cent) of the contract price;  and that the Advance Payment shall be made in two installments subject to the Contractor furnishing an irrevocable and unconditional guarantee by a scheduled bank for an amount equivalent to 110% (one hundred and ten per</w:t>
      </w:r>
      <w:r>
        <w:rPr>
          <w:rFonts w:ascii="Book Antiqua" w:eastAsia="Book Antiqua" w:hAnsi="Book Antiqua" w:cs="Book Antiqua"/>
          <w:color w:val="000000"/>
        </w:rPr>
        <w:t>cent) of such installment to remain effective till the complete and full repayment of the installment of the Advance Payment as security for compliance with its obligations in accordance with the Agreement. The amount of {first/second} installment of the A</w:t>
      </w:r>
      <w:r>
        <w:rPr>
          <w:rFonts w:ascii="Book Antiqua" w:eastAsia="Book Antiqua" w:hAnsi="Book Antiqua" w:cs="Book Antiqua"/>
          <w:color w:val="000000"/>
        </w:rPr>
        <w:t xml:space="preserve">dvance Payment is Rs. ------ cr. (Rupees ------ crore) and the amount of this Guarantee is Rs. ------- cr. (Rupees ------ crore) (the </w:t>
      </w:r>
      <w:r>
        <w:rPr>
          <w:rFonts w:ascii="Book Antiqua" w:eastAsia="Book Antiqua" w:hAnsi="Book Antiqua" w:cs="Book Antiqua"/>
          <w:b/>
          <w:color w:val="000000"/>
        </w:rPr>
        <w:t>“Guarantee Amount”)</w:t>
      </w:r>
      <w:r>
        <w:rPr>
          <w:rFonts w:ascii="Book Antiqua" w:eastAsia="Book Antiqua" w:hAnsi="Book Antiqua" w:cs="Book Antiqua"/>
          <w:b/>
          <w:color w:val="000000"/>
          <w:vertAlign w:val="superscript"/>
        </w:rPr>
        <w:t xml:space="preserve"> $</w:t>
      </w:r>
      <w:r>
        <w:rPr>
          <w:rFonts w:ascii="Book Antiqua" w:eastAsia="Book Antiqua" w:hAnsi="Book Antiqua" w:cs="Book Antiqua"/>
          <w:b/>
          <w:color w:val="000000"/>
          <w:vertAlign w:val="superscript"/>
        </w:rPr>
        <w:footnoteReference w:id="4"/>
      </w:r>
      <w:r>
        <w:rPr>
          <w:rFonts w:ascii="Book Antiqua" w:eastAsia="Book Antiqua" w:hAnsi="Book Antiqua" w:cs="Book Antiqua"/>
          <w:b/>
          <w:color w:val="000000"/>
        </w:rPr>
        <w:t xml:space="preserve">. </w:t>
      </w:r>
    </w:p>
    <w:p w:rsidR="00BC19CD" w:rsidRDefault="00001064">
      <w:pPr>
        <w:numPr>
          <w:ilvl w:val="0"/>
          <w:numId w:val="23"/>
        </w:numPr>
        <w:spacing w:before="240" w:line="276" w:lineRule="auto"/>
        <w:jc w:val="both"/>
        <w:rPr>
          <w:rFonts w:ascii="Book Antiqua" w:eastAsia="Book Antiqua" w:hAnsi="Book Antiqua" w:cs="Book Antiqua"/>
          <w:color w:val="000000"/>
        </w:rPr>
      </w:pPr>
      <w:proofErr w:type="gramStart"/>
      <w:r>
        <w:rPr>
          <w:rFonts w:ascii="Book Antiqua" w:eastAsia="Book Antiqua" w:hAnsi="Book Antiqua" w:cs="Book Antiqua"/>
          <w:color w:val="000000"/>
        </w:rPr>
        <w:t>We, ……………...through</w:t>
      </w:r>
      <w:proofErr w:type="gramEnd"/>
      <w:r>
        <w:rPr>
          <w:rFonts w:ascii="Book Antiqua" w:eastAsia="Book Antiqua" w:hAnsi="Book Antiqua" w:cs="Book Antiqua"/>
          <w:color w:val="000000"/>
        </w:rPr>
        <w:t xml:space="preserve"> our branch at …………………………. (</w:t>
      </w:r>
      <w:proofErr w:type="gramStart"/>
      <w:r>
        <w:rPr>
          <w:rFonts w:ascii="Book Antiqua" w:eastAsia="Book Antiqua" w:hAnsi="Book Antiqua" w:cs="Book Antiqua"/>
          <w:color w:val="000000"/>
        </w:rPr>
        <w:t>the</w:t>
      </w:r>
      <w:proofErr w:type="gramEnd"/>
      <w:r>
        <w:rPr>
          <w:rFonts w:ascii="Book Antiqua" w:eastAsia="Book Antiqua" w:hAnsi="Book Antiqua" w:cs="Book Antiqua"/>
          <w:color w:val="000000"/>
        </w:rPr>
        <w:t xml:space="preserve"> “</w:t>
      </w:r>
      <w:r>
        <w:rPr>
          <w:rFonts w:ascii="Book Antiqua" w:eastAsia="Book Antiqua" w:hAnsi="Book Antiqua" w:cs="Book Antiqua"/>
          <w:b/>
          <w:color w:val="000000"/>
        </w:rPr>
        <w:t>Bank</w:t>
      </w:r>
      <w:r>
        <w:rPr>
          <w:rFonts w:ascii="Book Antiqua" w:eastAsia="Book Antiqua" w:hAnsi="Book Antiqua" w:cs="Book Antiqua"/>
          <w:color w:val="000000"/>
        </w:rPr>
        <w:t>”) have agreed to furnish this bank guara</w:t>
      </w:r>
      <w:r>
        <w:rPr>
          <w:rFonts w:ascii="Book Antiqua" w:eastAsia="Book Antiqua" w:hAnsi="Book Antiqua" w:cs="Book Antiqua"/>
          <w:color w:val="000000"/>
        </w:rPr>
        <w:t>ntee (hereinafter called the “</w:t>
      </w:r>
      <w:r>
        <w:rPr>
          <w:rFonts w:ascii="Book Antiqua" w:eastAsia="Book Antiqua" w:hAnsi="Book Antiqua" w:cs="Book Antiqua"/>
          <w:b/>
          <w:color w:val="000000"/>
        </w:rPr>
        <w:t>Guarantee</w:t>
      </w:r>
      <w:r>
        <w:rPr>
          <w:rFonts w:ascii="Book Antiqua" w:eastAsia="Book Antiqua" w:hAnsi="Book Antiqua" w:cs="Book Antiqua"/>
          <w:color w:val="000000"/>
        </w:rPr>
        <w:t>”) for the Guarantee Amount.</w:t>
      </w:r>
    </w:p>
    <w:p w:rsidR="00BC19CD" w:rsidRDefault="00BC19CD">
      <w:pPr>
        <w:spacing w:line="276" w:lineRule="auto"/>
        <w:ind w:left="360"/>
        <w:jc w:val="both"/>
        <w:rPr>
          <w:rFonts w:ascii="Book Antiqua" w:eastAsia="Book Antiqua" w:hAnsi="Book Antiqua" w:cs="Book Antiqua"/>
          <w:color w:val="000000"/>
          <w:sz w:val="22"/>
          <w:szCs w:val="22"/>
        </w:rPr>
      </w:pP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NOW, THEREFORE, the Bank hereby, unconditionally and irrevoc</w:t>
      </w:r>
      <w:r>
        <w:rPr>
          <w:rFonts w:ascii="Book Antiqua" w:eastAsia="Book Antiqua" w:hAnsi="Book Antiqua" w:cs="Book Antiqua"/>
          <w:b/>
          <w:color w:val="000000"/>
        </w:rPr>
        <w:t>ably, guarantee</w:t>
      </w:r>
      <w:r>
        <w:rPr>
          <w:rFonts w:ascii="Book Antiqua" w:eastAsia="Book Antiqua" w:hAnsi="Book Antiqua" w:cs="Book Antiqua"/>
          <w:color w:val="000000"/>
        </w:rPr>
        <w:t>s and affirms as follows:</w:t>
      </w:r>
    </w:p>
    <w:p w:rsidR="00BC19CD" w:rsidRDefault="00001064">
      <w:pPr>
        <w:tabs>
          <w:tab w:val="left" w:pos="1815"/>
        </w:tabs>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ab/>
      </w:r>
    </w:p>
    <w:p w:rsidR="00BC19CD" w:rsidRDefault="00001064">
      <w:pPr>
        <w:numPr>
          <w:ilvl w:val="0"/>
          <w:numId w:val="24"/>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The Bank hereby unconditionally and irrevocably guarantees the due and faithful repa</w:t>
      </w:r>
      <w:r>
        <w:rPr>
          <w:rFonts w:ascii="Book Antiqua" w:eastAsia="Book Antiqua" w:hAnsi="Book Antiqua" w:cs="Book Antiqua"/>
          <w:color w:val="000000"/>
        </w:rPr>
        <w:t>yment on time of the aforesaid installment of the Advance Payment under and in accordance with the Agreement, and agrees and undertakes to pay to the Authority, upon its mere first written demand, and without any demur, reservation, recourse, contest or pr</w:t>
      </w:r>
      <w:r>
        <w:rPr>
          <w:rFonts w:ascii="Book Antiqua" w:eastAsia="Book Antiqua" w:hAnsi="Book Antiqua" w:cs="Book Antiqua"/>
          <w:color w:val="000000"/>
        </w:rPr>
        <w:t xml:space="preserve">otest, and without any reference to the Contractor, such sum or sums up to an aggregate </w:t>
      </w:r>
      <w:r>
        <w:rPr>
          <w:rFonts w:ascii="Book Antiqua" w:eastAsia="Book Antiqua" w:hAnsi="Book Antiqua" w:cs="Book Antiqua"/>
          <w:color w:val="000000"/>
        </w:rPr>
        <w:lastRenderedPageBreak/>
        <w:t xml:space="preserve">sum of the guarantee amount as the Authority shall claim, without the Authority being required to prove or to show grounds or reasons for its demand and/or for the sum </w:t>
      </w:r>
      <w:r>
        <w:rPr>
          <w:rFonts w:ascii="Book Antiqua" w:eastAsia="Book Antiqua" w:hAnsi="Book Antiqua" w:cs="Book Antiqua"/>
          <w:color w:val="000000"/>
        </w:rPr>
        <w:t>specified therein.</w:t>
      </w:r>
    </w:p>
    <w:p w:rsidR="00BC19CD" w:rsidRDefault="00001064">
      <w:pPr>
        <w:numPr>
          <w:ilvl w:val="0"/>
          <w:numId w:val="24"/>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A letter from the Authority, under the hand of an officer not below the rank of General Manager in the NHPWD, that the Contractor has committed default in the due and faithful performance of all or any of its obligations for the </w:t>
      </w:r>
      <w:r>
        <w:rPr>
          <w:rFonts w:ascii="Book Antiqua" w:eastAsia="Book Antiqua" w:hAnsi="Book Antiqua" w:cs="Book Antiqua"/>
          <w:color w:val="000000"/>
        </w:rPr>
        <w:t>repayment of the installment of the Advance Payment under and in accordance with the Agreement shall be conclusive, final and binding on the Bank.  The Bank further agrees that the Authority shall be the sole judge as to whether the Contractor is in defaul</w:t>
      </w:r>
      <w:r>
        <w:rPr>
          <w:rFonts w:ascii="Book Antiqua" w:eastAsia="Book Antiqua" w:hAnsi="Book Antiqua" w:cs="Book Antiqua"/>
          <w:color w:val="000000"/>
        </w:rPr>
        <w:t xml:space="preserve">t in due and faithful performance of its obligations during and under the Agreement and its decision that the Contractor is in default shall be final, and binding on the Bank, notwithstanding any difference between the Authority and the Contractor, or any </w:t>
      </w:r>
      <w:r>
        <w:rPr>
          <w:rFonts w:ascii="Book Antiqua" w:eastAsia="Book Antiqua" w:hAnsi="Book Antiqua" w:cs="Book Antiqua"/>
          <w:color w:val="000000"/>
        </w:rPr>
        <w:t>dispute between them pending before any court, tribunal, arbitrators or any other Authority or body, or by the discharge of the Contractor for any reason whatsoever</w:t>
      </w:r>
    </w:p>
    <w:p w:rsidR="00BC19CD" w:rsidRDefault="00001064">
      <w:pPr>
        <w:numPr>
          <w:ilvl w:val="0"/>
          <w:numId w:val="24"/>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In order to give effect to this Guarantee, the Authority shall be entitled to act as if the</w:t>
      </w:r>
      <w:r>
        <w:rPr>
          <w:rFonts w:ascii="Book Antiqua" w:eastAsia="Book Antiqua" w:hAnsi="Book Antiqua" w:cs="Book Antiqua"/>
          <w:color w:val="000000"/>
        </w:rPr>
        <w:t xml:space="preserve"> Bank were the principal debtor and any change in the constitution of the Contractor and/or the Bank, whether by their absorption with any other body or corporation or otherwise, shall not in any way or manner affect the liability or obligation of the Bank</w:t>
      </w:r>
      <w:r>
        <w:rPr>
          <w:rFonts w:ascii="Book Antiqua" w:eastAsia="Book Antiqua" w:hAnsi="Book Antiqua" w:cs="Book Antiqua"/>
          <w:color w:val="000000"/>
        </w:rPr>
        <w:t xml:space="preserve"> under this Guarantee.</w:t>
      </w:r>
    </w:p>
    <w:p w:rsidR="00BC19CD" w:rsidRDefault="00001064">
      <w:pPr>
        <w:numPr>
          <w:ilvl w:val="0"/>
          <w:numId w:val="24"/>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It shall not be necessary, and the Bank hereby waives any necessity, for the Authority to proceed against the Contractor before presenting to the Bank its demand under this Guarantee.</w:t>
      </w:r>
    </w:p>
    <w:p w:rsidR="00BC19CD" w:rsidRDefault="00001064">
      <w:pPr>
        <w:numPr>
          <w:ilvl w:val="0"/>
          <w:numId w:val="24"/>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The Authority shall have the liberty, without aff</w:t>
      </w:r>
      <w:r>
        <w:rPr>
          <w:rFonts w:ascii="Book Antiqua" w:eastAsia="Book Antiqua" w:hAnsi="Book Antiqua" w:cs="Book Antiqua"/>
          <w:color w:val="000000"/>
        </w:rPr>
        <w:t>ecting in any manner the liability of the Bank under this Guarantee, to vary at any time, the terms and conditions of the Advance Payment or to extend the time or period of its repayment or to postpone for any time, and from time to time, any of the rights</w:t>
      </w:r>
      <w:r>
        <w:rPr>
          <w:rFonts w:ascii="Book Antiqua" w:eastAsia="Book Antiqua" w:hAnsi="Book Antiqua" w:cs="Book Antiqua"/>
          <w:color w:val="000000"/>
        </w:rPr>
        <w:t xml:space="preserve"> and powers exercisable by the Authority against the Contractor, and either to enforce or forbear from enforcing any of the terms and conditions contained in the Agreement and/or the securities available to the Authority, and the Bank shall not be released</w:t>
      </w:r>
      <w:r>
        <w:rPr>
          <w:rFonts w:ascii="Book Antiqua" w:eastAsia="Book Antiqua" w:hAnsi="Book Antiqua" w:cs="Book Antiqua"/>
          <w:color w:val="000000"/>
        </w:rPr>
        <w:t xml:space="preserve"> from its liability and obligation under these presents by any exercise by the Authority of the liberty with reference to the matters aforesaid or by reason of time being given to the Contractor or any other forbearance, indulgence, act or omission on the </w:t>
      </w:r>
      <w:r>
        <w:rPr>
          <w:rFonts w:ascii="Book Antiqua" w:eastAsia="Book Antiqua" w:hAnsi="Book Antiqua" w:cs="Book Antiqua"/>
          <w:color w:val="000000"/>
        </w:rPr>
        <w:t xml:space="preserve">part of the Authority or of any other matter or thing whatsoever which under any law relating to sureties and guarantors would but for this provision have the effect of releasing the Bank from its liability and obligation under this Guarantee and the Bank </w:t>
      </w:r>
      <w:r>
        <w:rPr>
          <w:rFonts w:ascii="Book Antiqua" w:eastAsia="Book Antiqua" w:hAnsi="Book Antiqua" w:cs="Book Antiqua"/>
          <w:color w:val="000000"/>
        </w:rPr>
        <w:t>hereby waives all of its rights under any such law.</w:t>
      </w:r>
    </w:p>
    <w:p w:rsidR="00BC19CD" w:rsidRDefault="00001064">
      <w:pPr>
        <w:numPr>
          <w:ilvl w:val="0"/>
          <w:numId w:val="24"/>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This Guarantee is in addition to and not in substitution of any other guarantee or security now or which may hereafter be held by the Authority in respect of or relating to the Advance Payment. </w:t>
      </w:r>
    </w:p>
    <w:p w:rsidR="00BC19CD" w:rsidRDefault="00001064">
      <w:pPr>
        <w:numPr>
          <w:ilvl w:val="0"/>
          <w:numId w:val="24"/>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lastRenderedPageBreak/>
        <w:t>Notwithst</w:t>
      </w:r>
      <w:r>
        <w:rPr>
          <w:rFonts w:ascii="Book Antiqua" w:eastAsia="Book Antiqua" w:hAnsi="Book Antiqua" w:cs="Book Antiqua"/>
          <w:color w:val="000000"/>
        </w:rPr>
        <w:t>anding anything contained hereinbefore, the liability of the Bank under this Guarantee is restricted to the Guarantee amount and this Guarantee will remain in force for the period specified in paragraph 8 below and unless a demand or claim in writing is ma</w:t>
      </w:r>
      <w:r>
        <w:rPr>
          <w:rFonts w:ascii="Book Antiqua" w:eastAsia="Book Antiqua" w:hAnsi="Book Antiqua" w:cs="Book Antiqua"/>
          <w:color w:val="000000"/>
        </w:rPr>
        <w:t>de by the Authority on the Bank under this Guarantee all rights of the Authority under this Guarantee shall be forfeited and the Bank shall be relieved from its liabilities hereunder.</w:t>
      </w:r>
    </w:p>
    <w:p w:rsidR="00BC19CD" w:rsidRDefault="00001064">
      <w:pPr>
        <w:numPr>
          <w:ilvl w:val="0"/>
          <w:numId w:val="24"/>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The guarantee shall cease to be in force and effect on ****</w:t>
      </w:r>
      <w:proofErr w:type="gramStart"/>
      <w:r>
        <w:rPr>
          <w:rFonts w:ascii="Book Antiqua" w:eastAsia="Book Antiqua" w:hAnsi="Book Antiqua" w:cs="Book Antiqua"/>
          <w:color w:val="000000"/>
        </w:rPr>
        <w:t>.</w:t>
      </w:r>
      <w:r>
        <w:rPr>
          <w:rFonts w:ascii="Book Antiqua" w:eastAsia="Book Antiqua" w:hAnsi="Book Antiqua" w:cs="Book Antiqua"/>
          <w:color w:val="000000"/>
          <w:vertAlign w:val="superscript"/>
        </w:rPr>
        <w:t>$</w:t>
      </w:r>
      <w:proofErr w:type="gramEnd"/>
      <w:r>
        <w:rPr>
          <w:rFonts w:ascii="Book Antiqua" w:eastAsia="Book Antiqua" w:hAnsi="Book Antiqua" w:cs="Book Antiqua"/>
          <w:color w:val="000000"/>
          <w:vertAlign w:val="superscript"/>
        </w:rPr>
        <w:footnoteReference w:id="5"/>
      </w:r>
      <w:r>
        <w:rPr>
          <w:rFonts w:ascii="Book Antiqua" w:eastAsia="Book Antiqua" w:hAnsi="Book Antiqua" w:cs="Book Antiqua"/>
          <w:color w:val="000000"/>
        </w:rPr>
        <w:t xml:space="preserve"> Unless a </w:t>
      </w:r>
      <w:r>
        <w:rPr>
          <w:rFonts w:ascii="Book Antiqua" w:eastAsia="Book Antiqua" w:hAnsi="Book Antiqua" w:cs="Book Antiqua"/>
          <w:color w:val="000000"/>
        </w:rPr>
        <w:t xml:space="preserve">demand or claim under this Guarantee is made in writing on or before the aforesaid date, the Bank shall be discharged from its liabilities hereunder. </w:t>
      </w:r>
    </w:p>
    <w:p w:rsidR="00BC19CD" w:rsidRDefault="00001064">
      <w:pPr>
        <w:numPr>
          <w:ilvl w:val="0"/>
          <w:numId w:val="24"/>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The Bank undertakes not to revoke this Guarantee during its currency, except with the previous express co</w:t>
      </w:r>
      <w:r>
        <w:rPr>
          <w:rFonts w:ascii="Book Antiqua" w:eastAsia="Book Antiqua" w:hAnsi="Book Antiqua" w:cs="Book Antiqua"/>
          <w:color w:val="000000"/>
        </w:rPr>
        <w:t>nsent of the Authority in writing, and declares and warrants that it has the power to issue this Guarantee and the undersigned has full powers to do so on behalf of the Bank.</w:t>
      </w:r>
    </w:p>
    <w:p w:rsidR="00BC19CD" w:rsidRDefault="00001064">
      <w:pPr>
        <w:numPr>
          <w:ilvl w:val="0"/>
          <w:numId w:val="24"/>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Any notice by way of request, demand or otherwise hereunder may be sent by post a</w:t>
      </w:r>
      <w:r>
        <w:rPr>
          <w:rFonts w:ascii="Book Antiqua" w:eastAsia="Book Antiqua" w:hAnsi="Book Antiqua" w:cs="Book Antiqua"/>
          <w:color w:val="000000"/>
        </w:rPr>
        <w:t>ddressed to the Bank at its above referred branch, which shall be deemed to have been duly authorized to receive such notice and to effect payment thereof forthwith, and if sent by post it shall be deemed to have been given at the time when it ought to hav</w:t>
      </w:r>
      <w:r>
        <w:rPr>
          <w:rFonts w:ascii="Book Antiqua" w:eastAsia="Book Antiqua" w:hAnsi="Book Antiqua" w:cs="Book Antiqua"/>
          <w:color w:val="000000"/>
        </w:rPr>
        <w:t>e been delivered in due course of post and in proving such notice, when given by post, it shall be sufficient to prove that the envelope containing the notice was posted and a certificate signed by an officer of the Authority that the envelope was so poste</w:t>
      </w:r>
      <w:r>
        <w:rPr>
          <w:rFonts w:ascii="Book Antiqua" w:eastAsia="Book Antiqua" w:hAnsi="Book Antiqua" w:cs="Book Antiqua"/>
          <w:color w:val="000000"/>
        </w:rPr>
        <w:t>d shall be conclusive.</w:t>
      </w:r>
    </w:p>
    <w:p w:rsidR="00BC19CD" w:rsidRDefault="00001064">
      <w:pPr>
        <w:numPr>
          <w:ilvl w:val="0"/>
          <w:numId w:val="24"/>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This Guarantee shall come into force with immediate effect and shall remain in force and effect for up to the date specified in Para 8 above or until it is released earlier by the Authority pursuant to the provisions of the Agreement</w:t>
      </w:r>
      <w:r>
        <w:rPr>
          <w:rFonts w:ascii="Book Antiqua" w:eastAsia="Book Antiqua" w:hAnsi="Book Antiqua" w:cs="Book Antiqua"/>
          <w:color w:val="000000"/>
        </w:rPr>
        <w:t>.</w:t>
      </w:r>
    </w:p>
    <w:p w:rsidR="00BC19CD" w:rsidRDefault="00001064">
      <w:pPr>
        <w:numPr>
          <w:ilvl w:val="0"/>
          <w:numId w:val="24"/>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This guarantee shall also be operable at our……………… Branch at New Delhi, from whom, confirmation regarding the issue of this guarantee or extension/ renewal thereof shall be made available on demand. In the contingency of this guarantee being invoked and </w:t>
      </w:r>
      <w:r>
        <w:rPr>
          <w:rFonts w:ascii="Book Antiqua" w:eastAsia="Book Antiqua" w:hAnsi="Book Antiqua" w:cs="Book Antiqua"/>
          <w:color w:val="000000"/>
        </w:rPr>
        <w:t>payment there under claimed, the said branch shall accept such invocation letter and make payment of amounts so demanded under the said invocation.</w:t>
      </w:r>
    </w:p>
    <w:p w:rsidR="00BC19CD" w:rsidRDefault="00001064">
      <w:pPr>
        <w:numPr>
          <w:ilvl w:val="0"/>
          <w:numId w:val="24"/>
        </w:numPr>
        <w:spacing w:before="240" w:line="276" w:lineRule="auto"/>
        <w:jc w:val="both"/>
        <w:rPr>
          <w:rFonts w:ascii="Book Antiqua" w:eastAsia="Book Antiqua" w:hAnsi="Book Antiqua" w:cs="Book Antiqua"/>
          <w:color w:val="000000"/>
        </w:rPr>
      </w:pPr>
      <w:r>
        <w:rPr>
          <w:rFonts w:ascii="Book Antiqua" w:eastAsia="Book Antiqua" w:hAnsi="Book Antiqua" w:cs="Book Antiqua"/>
          <w:color w:val="000000"/>
        </w:rPr>
        <w:t>This Guarantee is subject to the Uniform Rules for Demand Guarantees (URDG) 2010 Revision, ICC Publication n</w:t>
      </w:r>
      <w:r>
        <w:rPr>
          <w:rFonts w:ascii="Book Antiqua" w:eastAsia="Book Antiqua" w:hAnsi="Book Antiqua" w:cs="Book Antiqua"/>
          <w:color w:val="000000"/>
        </w:rPr>
        <w:t>o. 758, except that the supporting statement under Article 15 (a) is hereby excluded.</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Signed and sealed this ………... day of ………. 20……... at ………</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SIGNED, SEALED AND DELIVERED</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For and on behalf of the Bank by:</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(Signature)</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(Name)</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(Designation)</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(Code Numb</w:t>
      </w:r>
      <w:r>
        <w:rPr>
          <w:rFonts w:ascii="Book Antiqua" w:eastAsia="Book Antiqua" w:hAnsi="Book Antiqua" w:cs="Book Antiqua"/>
          <w:color w:val="000000"/>
        </w:rPr>
        <w:t>er)</w:t>
      </w: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(Address)</w:t>
      </w:r>
    </w:p>
    <w:p w:rsidR="00BC19CD" w:rsidRDefault="00001064">
      <w:pPr>
        <w:rPr>
          <w:rFonts w:ascii="Book Antiqua" w:eastAsia="Book Antiqua" w:hAnsi="Book Antiqua" w:cs="Book Antiqua"/>
          <w:b/>
          <w:sz w:val="28"/>
          <w:szCs w:val="28"/>
        </w:rPr>
      </w:pPr>
      <w:r>
        <w:br w:type="page"/>
      </w:r>
    </w:p>
    <w:p w:rsidR="00BC19CD" w:rsidRDefault="00001064">
      <w:pPr>
        <w:spacing w:before="240" w:after="240" w:line="300" w:lineRule="auto"/>
        <w:jc w:val="center"/>
        <w:rPr>
          <w:rFonts w:ascii="Book Antiqua" w:eastAsia="Book Antiqua" w:hAnsi="Book Antiqua" w:cs="Book Antiqua"/>
          <w:b/>
          <w:sz w:val="28"/>
          <w:szCs w:val="28"/>
        </w:rPr>
      </w:pPr>
      <w:r>
        <w:rPr>
          <w:rFonts w:ascii="Book Antiqua" w:eastAsia="Book Antiqua" w:hAnsi="Book Antiqua" w:cs="Book Antiqua"/>
          <w:b/>
          <w:sz w:val="28"/>
          <w:szCs w:val="28"/>
        </w:rPr>
        <w:lastRenderedPageBreak/>
        <w:t>Schedule-H</w:t>
      </w:r>
    </w:p>
    <w:p w:rsidR="00BC19CD" w:rsidRDefault="00001064">
      <w:pPr>
        <w:spacing w:before="120" w:after="240"/>
        <w:jc w:val="center"/>
        <w:rPr>
          <w:rFonts w:ascii="Book Antiqua" w:eastAsia="Book Antiqua" w:hAnsi="Book Antiqua" w:cs="Book Antiqua"/>
        </w:rPr>
      </w:pPr>
      <w:r>
        <w:rPr>
          <w:rFonts w:ascii="Book Antiqua" w:eastAsia="Book Antiqua" w:hAnsi="Book Antiqua" w:cs="Book Antiqua"/>
        </w:rPr>
        <w:t>(See Clauses10.1 (iv) and 19.3)</w:t>
      </w:r>
    </w:p>
    <w:p w:rsidR="00BC19CD" w:rsidRDefault="00001064">
      <w:pPr>
        <w:pStyle w:val="Heading4"/>
        <w:keepNext w:val="0"/>
        <w:widowControl w:val="0"/>
        <w:tabs>
          <w:tab w:val="left" w:pos="840"/>
        </w:tabs>
        <w:spacing w:before="120" w:after="120" w:line="300" w:lineRule="auto"/>
        <w:ind w:left="709" w:hanging="709"/>
        <w:rPr>
          <w:rFonts w:ascii="Book Antiqua" w:eastAsia="Book Antiqua" w:hAnsi="Book Antiqua" w:cs="Book Antiqua"/>
          <w:i/>
          <w:sz w:val="21"/>
          <w:szCs w:val="21"/>
        </w:rPr>
      </w:pPr>
      <w:r>
        <w:rPr>
          <w:rFonts w:ascii="Book Antiqua" w:eastAsia="Book Antiqua" w:hAnsi="Book Antiqua" w:cs="Book Antiqua"/>
          <w:sz w:val="21"/>
          <w:szCs w:val="21"/>
        </w:rPr>
        <w:t>1</w:t>
      </w:r>
      <w:r>
        <w:rPr>
          <w:rFonts w:ascii="Book Antiqua" w:eastAsia="Book Antiqua" w:hAnsi="Book Antiqua" w:cs="Book Antiqua"/>
          <w:sz w:val="21"/>
          <w:szCs w:val="21"/>
        </w:rPr>
        <w:tab/>
        <w:t>Contract Price Weight ages</w:t>
      </w:r>
    </w:p>
    <w:p w:rsidR="00BC19CD" w:rsidRDefault="00001064">
      <w:pPr>
        <w:pStyle w:val="Heading4"/>
        <w:keepNext w:val="0"/>
        <w:widowControl w:val="0"/>
        <w:tabs>
          <w:tab w:val="left" w:pos="840"/>
        </w:tabs>
        <w:spacing w:before="120" w:after="120" w:line="300" w:lineRule="auto"/>
        <w:ind w:left="709" w:hanging="709"/>
        <w:jc w:val="both"/>
        <w:rPr>
          <w:rFonts w:ascii="Book Antiqua" w:eastAsia="Book Antiqua" w:hAnsi="Book Antiqua" w:cs="Book Antiqua"/>
          <w:b w:val="0"/>
          <w:color w:val="FF0000"/>
          <w:sz w:val="21"/>
          <w:szCs w:val="21"/>
        </w:rPr>
      </w:pPr>
      <w:r>
        <w:rPr>
          <w:rFonts w:ascii="Book Antiqua" w:eastAsia="Book Antiqua" w:hAnsi="Book Antiqua" w:cs="Book Antiqua"/>
          <w:b w:val="0"/>
          <w:sz w:val="21"/>
          <w:szCs w:val="21"/>
        </w:rPr>
        <w:t>1.1</w:t>
      </w:r>
      <w:r>
        <w:rPr>
          <w:rFonts w:ascii="Book Antiqua" w:eastAsia="Book Antiqua" w:hAnsi="Book Antiqua" w:cs="Book Antiqua"/>
          <w:b w:val="0"/>
          <w:sz w:val="21"/>
          <w:szCs w:val="21"/>
        </w:rPr>
        <w:tab/>
        <w:t xml:space="preserve">The tender cost including GST is </w:t>
      </w:r>
      <w:r>
        <w:rPr>
          <w:rFonts w:ascii="Book Antiqua" w:eastAsia="Book Antiqua" w:hAnsi="Book Antiqua" w:cs="Book Antiqua"/>
          <w:sz w:val="21"/>
          <w:szCs w:val="21"/>
        </w:rPr>
        <w:t>32.48 Cr,</w:t>
      </w:r>
    </w:p>
    <w:p w:rsidR="00BC19CD" w:rsidRDefault="00001064">
      <w:pPr>
        <w:pStyle w:val="Heading4"/>
        <w:keepNext w:val="0"/>
        <w:widowControl w:val="0"/>
        <w:tabs>
          <w:tab w:val="left" w:pos="840"/>
        </w:tabs>
        <w:spacing w:before="120" w:after="120" w:line="300" w:lineRule="auto"/>
        <w:ind w:left="709" w:hanging="709"/>
        <w:jc w:val="both"/>
        <w:rPr>
          <w:rFonts w:ascii="Book Antiqua" w:eastAsia="Book Antiqua" w:hAnsi="Book Antiqua" w:cs="Book Antiqua"/>
          <w:b w:val="0"/>
          <w:sz w:val="21"/>
          <w:szCs w:val="21"/>
        </w:rPr>
      </w:pPr>
      <w:r>
        <w:rPr>
          <w:rFonts w:ascii="Book Antiqua" w:eastAsia="Book Antiqua" w:hAnsi="Book Antiqua" w:cs="Book Antiqua"/>
          <w:b w:val="0"/>
          <w:sz w:val="21"/>
          <w:szCs w:val="21"/>
        </w:rPr>
        <w:t>1.2</w:t>
      </w:r>
      <w:r>
        <w:rPr>
          <w:rFonts w:ascii="Book Antiqua" w:eastAsia="Book Antiqua" w:hAnsi="Book Antiqua" w:cs="Book Antiqua"/>
          <w:b w:val="0"/>
          <w:sz w:val="21"/>
          <w:szCs w:val="21"/>
        </w:rPr>
        <w:tab/>
        <w:t xml:space="preserve">Proportions of the Contract Price for different stages of Construction of the Project Highway shall be as specified </w:t>
      </w:r>
      <w:r>
        <w:rPr>
          <w:rFonts w:ascii="Book Antiqua" w:eastAsia="Book Antiqua" w:hAnsi="Book Antiqua" w:cs="Book Antiqua"/>
          <w:b w:val="0"/>
          <w:sz w:val="21"/>
          <w:szCs w:val="21"/>
        </w:rPr>
        <w:t>below:</w:t>
      </w:r>
    </w:p>
    <w:tbl>
      <w:tblPr>
        <w:tblStyle w:val="Style187"/>
        <w:tblW w:w="107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12"/>
        <w:gridCol w:w="2499"/>
        <w:gridCol w:w="1765"/>
        <w:gridCol w:w="3746"/>
        <w:gridCol w:w="1484"/>
      </w:tblGrid>
      <w:tr w:rsidR="00BC19CD">
        <w:trPr>
          <w:trHeight w:val="900"/>
          <w:tblHead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b/>
                <w:color w:val="000000"/>
                <w:sz w:val="22"/>
                <w:szCs w:val="22"/>
              </w:rPr>
            </w:pPr>
            <w:bookmarkStart w:id="32" w:name="bookmark=id.nulorzak6nen" w:colFirst="0" w:colLast="0"/>
            <w:bookmarkEnd w:id="32"/>
            <w:r>
              <w:rPr>
                <w:rFonts w:ascii="Book Antiqua" w:eastAsia="Book Antiqua" w:hAnsi="Book Antiqua" w:cs="Book Antiqua"/>
                <w:b/>
                <w:color w:val="000000"/>
                <w:sz w:val="22"/>
                <w:szCs w:val="22"/>
              </w:rPr>
              <w:t>S. No.</w:t>
            </w:r>
          </w:p>
        </w:tc>
        <w:tc>
          <w:tcPr>
            <w:tcW w:w="2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Item</w:t>
            </w:r>
          </w:p>
        </w:tc>
        <w:tc>
          <w:tcPr>
            <w:tcW w:w="1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Weightage in percentage to the Contract Price</w:t>
            </w: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Stage for Payment</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Percentage weightage</w:t>
            </w:r>
          </w:p>
        </w:tc>
      </w:tr>
      <w:tr w:rsidR="00BC19CD">
        <w:trPr>
          <w:trHeight w:val="330"/>
          <w:tblHeader/>
        </w:trPr>
        <w:tc>
          <w:tcPr>
            <w:tcW w:w="1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1</w:t>
            </w:r>
          </w:p>
        </w:tc>
        <w:tc>
          <w:tcPr>
            <w:tcW w:w="2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2</w:t>
            </w:r>
          </w:p>
        </w:tc>
        <w:tc>
          <w:tcPr>
            <w:tcW w:w="1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3</w:t>
            </w: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4</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5</w:t>
            </w:r>
          </w:p>
        </w:tc>
      </w:tr>
      <w:tr w:rsidR="00BC19CD">
        <w:trPr>
          <w:trHeight w:val="615"/>
        </w:trPr>
        <w:tc>
          <w:tcPr>
            <w:tcW w:w="121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1</w:t>
            </w:r>
          </w:p>
        </w:tc>
        <w:tc>
          <w:tcPr>
            <w:tcW w:w="249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Road works including culverts, widening and repair of culverts.</w:t>
            </w:r>
          </w:p>
        </w:tc>
        <w:tc>
          <w:tcPr>
            <w:tcW w:w="176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69.365 </w:t>
            </w:r>
          </w:p>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t>
            </w: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 - Widening and strengthening of existing road</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(1) </w:t>
            </w:r>
            <w:r>
              <w:rPr>
                <w:rFonts w:ascii="Book Antiqua" w:eastAsia="Book Antiqua" w:hAnsi="Book Antiqua" w:cs="Book Antiqua"/>
                <w:color w:val="000000"/>
                <w:sz w:val="22"/>
                <w:szCs w:val="22"/>
              </w:rPr>
              <w:t>Earthwork up to top of the subgrade</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 Subbase course (GSB)</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 Subbase (CTSB)</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 Non-bituminous base course (WMM)</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(5) Bituminous base </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(6) wearing coat </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widening and repair of culverts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6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B.1 - Reconstruction realignment/ bypass (Flexible pavement)</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Earthwork up to top of the subgrade</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28.189 %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 Subbase course (GSB)</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8.593 %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 Non-bituminous base course (WMM)</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5.486 %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 Bituminous base (DBM)</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8.195 %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numPr>
                <w:ilvl w:val="0"/>
                <w:numId w:val="25"/>
              </w:num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Wearing coat (BC)+Granular Shoulder </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5.184 %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spacing w:before="120"/>
              <w:jc w:val="both"/>
              <w:rPr>
                <w:rFonts w:ascii="Book Antiqua" w:eastAsia="Book Antiqua" w:hAnsi="Book Antiqua" w:cs="Book Antiqua"/>
                <w:color w:val="000000"/>
                <w:sz w:val="22"/>
                <w:szCs w:val="22"/>
              </w:rPr>
            </w:pP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BC19CD">
            <w:pPr>
              <w:spacing w:before="120"/>
              <w:jc w:val="center"/>
              <w:rPr>
                <w:rFonts w:ascii="Book Antiqua" w:eastAsia="Book Antiqua" w:hAnsi="Book Antiqua" w:cs="Book Antiqua"/>
                <w:color w:val="000000"/>
                <w:sz w:val="22"/>
                <w:szCs w:val="22"/>
              </w:rPr>
            </w:pPr>
          </w:p>
        </w:tc>
      </w:tr>
      <w:tr w:rsidR="00BC19CD">
        <w:trPr>
          <w:trHeight w:val="6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B.2 - Reconstruction realignment / bypass (Rigid Pavement)</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Earthwork up to top of the subgrade</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 Subbase course (GSB)</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 Dry lean concrete (DLC)</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(4) Pavement </w:t>
            </w:r>
            <w:r>
              <w:rPr>
                <w:rFonts w:ascii="Book Antiqua" w:eastAsia="Book Antiqua" w:hAnsi="Book Antiqua" w:cs="Book Antiqua"/>
                <w:color w:val="000000"/>
                <w:sz w:val="22"/>
                <w:szCs w:val="22"/>
              </w:rPr>
              <w:t>quality concrete (PQC) course</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6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C.1 - Reconstruction/ New Service Road (flexible Pavement)</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Earthwork up to top of the subgrade</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 Subbase course (GSB)</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 Non-bituminous base course (WMM)</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(4) Bituminous base </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(5) wearing coat </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6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C.2 - Reconstruction/ New Service road (Rigid Pavement)</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Earthwork up to top of the subgrade</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 Subbase course (GSB)</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 Dry lean concrete (DLC)</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 Pavement</w:t>
            </w:r>
            <w:r>
              <w:rPr>
                <w:rFonts w:ascii="Book Antiqua" w:eastAsia="Book Antiqua" w:hAnsi="Book Antiqua" w:cs="Book Antiqua"/>
                <w:color w:val="000000"/>
                <w:sz w:val="22"/>
                <w:szCs w:val="22"/>
              </w:rPr>
              <w:t xml:space="preserve"> quality concrete (PQC) course</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6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D. - Reconstruction/ New culverts on existing road, realignment, bypasses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44.353 %</w:t>
            </w:r>
          </w:p>
        </w:tc>
      </w:tr>
      <w:tr w:rsidR="00BC19CD">
        <w:trPr>
          <w:trHeight w:val="315"/>
        </w:trPr>
        <w:tc>
          <w:tcPr>
            <w:tcW w:w="121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2</w:t>
            </w:r>
          </w:p>
        </w:tc>
        <w:tc>
          <w:tcPr>
            <w:tcW w:w="249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Minor Bridges/ Underpasses/ Overpasses</w:t>
            </w:r>
          </w:p>
        </w:tc>
        <w:tc>
          <w:tcPr>
            <w:tcW w:w="176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A.1 - Widening and repairs of Minor Bridges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w:t>
            </w:r>
            <w:r>
              <w:rPr>
                <w:rFonts w:ascii="Book Antiqua" w:eastAsia="Book Antiqua" w:hAnsi="Book Antiqua" w:cs="Book Antiqua"/>
                <w:b/>
                <w:color w:val="000000"/>
                <w:sz w:val="22"/>
                <w:szCs w:val="22"/>
              </w:rPr>
              <w:t xml:space="preserve"> Foundation:</w:t>
            </w:r>
            <w:r>
              <w:rPr>
                <w:rFonts w:ascii="Book Antiqua" w:eastAsia="Book Antiqua" w:hAnsi="Book Antiqua" w:cs="Book Antiqua"/>
                <w:color w:val="000000"/>
                <w:sz w:val="22"/>
                <w:szCs w:val="22"/>
              </w:rPr>
              <w:t xml:space="preserve"> On completion of the foundation work</w:t>
            </w:r>
          </w:p>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of abutments and piers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w:t>
            </w:r>
            <w:r>
              <w:rPr>
                <w:rFonts w:ascii="Book Antiqua" w:eastAsia="Book Antiqua" w:hAnsi="Book Antiqua" w:cs="Book Antiqua"/>
                <w:b/>
                <w:color w:val="000000"/>
                <w:sz w:val="22"/>
                <w:szCs w:val="22"/>
              </w:rPr>
              <w:t xml:space="preserve"> Sub-structure:</w:t>
            </w:r>
            <w:r>
              <w:rPr>
                <w:rFonts w:ascii="Book Antiqua" w:eastAsia="Book Antiqua" w:hAnsi="Book Antiqua" w:cs="Book Antiqua"/>
                <w:color w:val="000000"/>
                <w:sz w:val="22"/>
                <w:szCs w:val="22"/>
              </w:rPr>
              <w:t xml:space="preserve"> On completion of abutments and piers with abutment/ pier cap.</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w:t>
            </w:r>
            <w:r>
              <w:rPr>
                <w:rFonts w:ascii="Book Antiqua" w:eastAsia="Book Antiqua" w:hAnsi="Book Antiqua" w:cs="Book Antiqua"/>
                <w:b/>
                <w:color w:val="000000"/>
                <w:sz w:val="22"/>
                <w:szCs w:val="22"/>
              </w:rPr>
              <w:t xml:space="preserve"> Super-structure</w:t>
            </w:r>
            <w:r>
              <w:rPr>
                <w:rFonts w:ascii="Book Antiqua" w:eastAsia="Book Antiqua" w:hAnsi="Book Antiqua" w:cs="Book Antiqua"/>
                <w:color w:val="000000"/>
                <w:sz w:val="22"/>
                <w:szCs w:val="22"/>
              </w:rPr>
              <w:t xml:space="preserve">: On completion of the super- structure in all respects including wearing </w:t>
            </w:r>
            <w:r>
              <w:rPr>
                <w:rFonts w:ascii="Book Antiqua" w:eastAsia="Book Antiqua" w:hAnsi="Book Antiqua" w:cs="Book Antiqua"/>
                <w:color w:val="000000"/>
                <w:sz w:val="22"/>
                <w:szCs w:val="22"/>
              </w:rPr>
              <w:t xml:space="preserve">coat, bearings, expansion joints, handrails, crash barriers, road signs and markings, tests on completion </w:t>
            </w:r>
            <w:r>
              <w:rPr>
                <w:rFonts w:ascii="Book Antiqua" w:eastAsia="Book Antiqua" w:hAnsi="Book Antiqua" w:cs="Book Antiqua"/>
                <w:color w:val="000000"/>
                <w:sz w:val="22"/>
                <w:szCs w:val="22"/>
              </w:rPr>
              <w:lastRenderedPageBreak/>
              <w:t>etc. complete in all respect.</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(4) </w:t>
            </w:r>
            <w:r>
              <w:rPr>
                <w:rFonts w:ascii="Book Antiqua" w:eastAsia="Book Antiqua" w:hAnsi="Book Antiqua" w:cs="Book Antiqua"/>
                <w:b/>
                <w:color w:val="000000"/>
                <w:sz w:val="22"/>
                <w:szCs w:val="22"/>
              </w:rPr>
              <w:t xml:space="preserve">Approaches: </w:t>
            </w:r>
            <w:r>
              <w:rPr>
                <w:rFonts w:ascii="Book Antiqua" w:eastAsia="Book Antiqua" w:hAnsi="Book Antiqua" w:cs="Book Antiqua"/>
                <w:color w:val="000000"/>
                <w:sz w:val="22"/>
                <w:szCs w:val="22"/>
              </w:rPr>
              <w:t xml:space="preserve">On completion of approaches including wing walls/ return walls, Retaining walls, stone </w:t>
            </w:r>
            <w:r>
              <w:rPr>
                <w:rFonts w:ascii="Book Antiqua" w:eastAsia="Book Antiqua" w:hAnsi="Book Antiqua" w:cs="Book Antiqua"/>
                <w:color w:val="000000"/>
                <w:sz w:val="22"/>
                <w:szCs w:val="22"/>
              </w:rPr>
              <w:t>pitching, protection works for floor, embankment slope, etc. complete in all respect and fit for use.</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A.2 - New of Minor Bridges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w:t>
            </w:r>
          </w:p>
        </w:tc>
      </w:tr>
      <w:tr w:rsidR="00BC19CD">
        <w:trPr>
          <w:trHeight w:val="938"/>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(1) </w:t>
            </w:r>
            <w:r>
              <w:rPr>
                <w:rFonts w:ascii="Book Antiqua" w:eastAsia="Book Antiqua" w:hAnsi="Book Antiqua" w:cs="Book Antiqua"/>
                <w:b/>
                <w:color w:val="000000"/>
                <w:sz w:val="22"/>
                <w:szCs w:val="22"/>
              </w:rPr>
              <w:t>Foundation:</w:t>
            </w:r>
            <w:r>
              <w:rPr>
                <w:rFonts w:ascii="Book Antiqua" w:eastAsia="Book Antiqua" w:hAnsi="Book Antiqua" w:cs="Book Antiqua"/>
                <w:color w:val="000000"/>
                <w:sz w:val="22"/>
                <w:szCs w:val="22"/>
              </w:rPr>
              <w:t xml:space="preserve">  On completion of the foundation work of abutments and piers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940"/>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w:t>
            </w:r>
            <w:r>
              <w:rPr>
                <w:rFonts w:ascii="Book Antiqua" w:eastAsia="Book Antiqua" w:hAnsi="Book Antiqua" w:cs="Book Antiqua"/>
                <w:color w:val="000000"/>
                <w:sz w:val="22"/>
                <w:szCs w:val="22"/>
              </w:rPr>
              <w:tab/>
            </w:r>
            <w:r>
              <w:rPr>
                <w:rFonts w:ascii="Book Antiqua" w:eastAsia="Book Antiqua" w:hAnsi="Book Antiqua" w:cs="Book Antiqua"/>
                <w:b/>
                <w:color w:val="000000"/>
                <w:sz w:val="22"/>
                <w:szCs w:val="22"/>
              </w:rPr>
              <w:t>Sub–structure:</w:t>
            </w:r>
            <w:r>
              <w:rPr>
                <w:rFonts w:ascii="Book Antiqua" w:eastAsia="Book Antiqua" w:hAnsi="Book Antiqua" w:cs="Book Antiqua"/>
                <w:color w:val="000000"/>
                <w:sz w:val="22"/>
                <w:szCs w:val="22"/>
              </w:rPr>
              <w:t xml:space="preserve"> On completion of abutments and piers with abutment/ pier cap.</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1164"/>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w:t>
            </w:r>
            <w:r>
              <w:rPr>
                <w:rFonts w:ascii="Book Antiqua" w:eastAsia="Book Antiqua" w:hAnsi="Book Antiqua" w:cs="Book Antiqua"/>
                <w:color w:val="000000"/>
                <w:sz w:val="22"/>
                <w:szCs w:val="22"/>
              </w:rPr>
              <w:tab/>
            </w:r>
            <w:r>
              <w:rPr>
                <w:rFonts w:ascii="Book Antiqua" w:eastAsia="Book Antiqua" w:hAnsi="Book Antiqua" w:cs="Book Antiqua"/>
                <w:b/>
                <w:color w:val="000000"/>
                <w:sz w:val="22"/>
                <w:szCs w:val="22"/>
              </w:rPr>
              <w:t xml:space="preserve">Super-structure: </w:t>
            </w:r>
            <w:r>
              <w:rPr>
                <w:rFonts w:ascii="Book Antiqua" w:eastAsia="Book Antiqua" w:hAnsi="Book Antiqua" w:cs="Book Antiqua"/>
                <w:color w:val="000000"/>
                <w:sz w:val="22"/>
                <w:szCs w:val="22"/>
              </w:rPr>
              <w:t>On completion of the super-structure upto deck slab including bearings.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139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(4) </w:t>
            </w:r>
            <w:r>
              <w:rPr>
                <w:rFonts w:ascii="Book Antiqua" w:eastAsia="Book Antiqua" w:hAnsi="Book Antiqua" w:cs="Book Antiqua"/>
                <w:b/>
                <w:color w:val="000000"/>
                <w:sz w:val="22"/>
                <w:szCs w:val="22"/>
              </w:rPr>
              <w:t>Miscellaneous Works:</w:t>
            </w:r>
            <w:r>
              <w:rPr>
                <w:rFonts w:ascii="Book Antiqua" w:eastAsia="Book Antiqua" w:hAnsi="Book Antiqua" w:cs="Book Antiqua"/>
                <w:color w:val="000000"/>
                <w:sz w:val="22"/>
                <w:szCs w:val="22"/>
              </w:rPr>
              <w:t xml:space="preserve"> On completion of wearing coat, expansion joint, crash barrier, railings, protection works and any remaining work associated to bridge including tests on bridge.</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112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w:t>
            </w:r>
            <w:r>
              <w:rPr>
                <w:rFonts w:ascii="Book Antiqua" w:eastAsia="Book Antiqua" w:hAnsi="Book Antiqua" w:cs="Book Antiqua"/>
                <w:b/>
                <w:color w:val="000000"/>
                <w:sz w:val="22"/>
                <w:szCs w:val="22"/>
              </w:rPr>
              <w:t xml:space="preserve"> Approaches:</w:t>
            </w:r>
            <w:r>
              <w:rPr>
                <w:rFonts w:ascii="Book Antiqua" w:eastAsia="Book Antiqua" w:hAnsi="Book Antiqua" w:cs="Book Antiqua"/>
                <w:color w:val="000000"/>
                <w:sz w:val="22"/>
                <w:szCs w:val="22"/>
              </w:rPr>
              <w:t xml:space="preserve"> On completion of approaches including wing walls/ return walls, Retaining walls, stone pitching, protection works for floor, embankment slope etc. complete in all respect and fit for use.</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85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(6) </w:t>
            </w:r>
            <w:r>
              <w:rPr>
                <w:rFonts w:ascii="Book Antiqua" w:eastAsia="Book Antiqua" w:hAnsi="Book Antiqua" w:cs="Book Antiqua"/>
                <w:b/>
                <w:color w:val="000000"/>
                <w:sz w:val="22"/>
                <w:szCs w:val="22"/>
              </w:rPr>
              <w:t>Guide Bunds and River Training Works:</w:t>
            </w:r>
            <w:r>
              <w:rPr>
                <w:rFonts w:ascii="Book Antiqua" w:eastAsia="Book Antiqua" w:hAnsi="Book Antiqua" w:cs="Book Antiqua"/>
                <w:color w:val="000000"/>
                <w:sz w:val="22"/>
                <w:szCs w:val="22"/>
              </w:rPr>
              <w:t xml:space="preserve"> On completion of Guide Bunds and river Training Works complete in all respects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6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B.1 - Widening and repairs of Underpasses/Overpasses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Underpasses/ Overpasses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B.2 - New Underpasses/Overpasses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w:t>
            </w:r>
          </w:p>
        </w:tc>
      </w:tr>
      <w:tr w:rsidR="00BC19CD">
        <w:trPr>
          <w:trHeight w:val="826"/>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(1) </w:t>
            </w:r>
            <w:r>
              <w:rPr>
                <w:rFonts w:ascii="Book Antiqua" w:eastAsia="Book Antiqua" w:hAnsi="Book Antiqua" w:cs="Book Antiqua"/>
                <w:b/>
                <w:color w:val="000000"/>
                <w:sz w:val="22"/>
                <w:szCs w:val="22"/>
              </w:rPr>
              <w:t>Foundation:</w:t>
            </w:r>
            <w:r>
              <w:rPr>
                <w:rFonts w:ascii="Book Antiqua" w:eastAsia="Book Antiqua" w:hAnsi="Book Antiqua" w:cs="Book Antiqua"/>
                <w:color w:val="000000"/>
                <w:sz w:val="22"/>
                <w:szCs w:val="22"/>
              </w:rPr>
              <w:t xml:space="preserve"> On completion of the foundation work of abutments </w:t>
            </w:r>
            <w:r>
              <w:rPr>
                <w:rFonts w:ascii="Book Antiqua" w:eastAsia="Book Antiqua" w:hAnsi="Book Antiqua" w:cs="Book Antiqua"/>
                <w:color w:val="000000"/>
                <w:sz w:val="22"/>
                <w:szCs w:val="22"/>
              </w:rPr>
              <w:lastRenderedPageBreak/>
              <w:t>and piers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0.00%</w:t>
            </w:r>
          </w:p>
        </w:tc>
      </w:tr>
      <w:tr w:rsidR="00BC19CD">
        <w:trPr>
          <w:trHeight w:val="904"/>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(2) </w:t>
            </w:r>
            <w:r>
              <w:rPr>
                <w:rFonts w:ascii="Book Antiqua" w:eastAsia="Book Antiqua" w:hAnsi="Book Antiqua" w:cs="Book Antiqua"/>
                <w:b/>
                <w:color w:val="000000"/>
                <w:sz w:val="22"/>
                <w:szCs w:val="22"/>
              </w:rPr>
              <w:t xml:space="preserve">Sub–structure: </w:t>
            </w:r>
            <w:r>
              <w:rPr>
                <w:rFonts w:ascii="Book Antiqua" w:eastAsia="Book Antiqua" w:hAnsi="Book Antiqua" w:cs="Book Antiqua"/>
                <w:color w:val="000000"/>
                <w:sz w:val="22"/>
                <w:szCs w:val="22"/>
              </w:rPr>
              <w:t>On completion of abutments and piers with abutment/ pier cap.</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1079"/>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w:t>
            </w:r>
            <w:r>
              <w:rPr>
                <w:rFonts w:ascii="Book Antiqua" w:eastAsia="Book Antiqua" w:hAnsi="Book Antiqua" w:cs="Book Antiqua"/>
                <w:color w:val="000000"/>
                <w:sz w:val="22"/>
                <w:szCs w:val="22"/>
              </w:rPr>
              <w:tab/>
            </w:r>
            <w:r>
              <w:rPr>
                <w:rFonts w:ascii="Book Antiqua" w:eastAsia="Book Antiqua" w:hAnsi="Book Antiqua" w:cs="Book Antiqua"/>
                <w:b/>
                <w:color w:val="000000"/>
                <w:sz w:val="22"/>
                <w:szCs w:val="22"/>
              </w:rPr>
              <w:t xml:space="preserve">Super-structure: </w:t>
            </w:r>
            <w:r>
              <w:rPr>
                <w:rFonts w:ascii="Book Antiqua" w:eastAsia="Book Antiqua" w:hAnsi="Book Antiqua" w:cs="Book Antiqua"/>
                <w:color w:val="000000"/>
                <w:sz w:val="22"/>
                <w:szCs w:val="22"/>
              </w:rPr>
              <w:t>On completion of the super-structure upto deck slab including bearing.</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112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(4) </w:t>
            </w:r>
            <w:r>
              <w:rPr>
                <w:rFonts w:ascii="Book Antiqua" w:eastAsia="Book Antiqua" w:hAnsi="Book Antiqua" w:cs="Book Antiqua"/>
                <w:b/>
                <w:color w:val="000000"/>
                <w:sz w:val="22"/>
                <w:szCs w:val="22"/>
              </w:rPr>
              <w:t>Miscellaneous Works:</w:t>
            </w:r>
            <w:r>
              <w:rPr>
                <w:rFonts w:ascii="Book Antiqua" w:eastAsia="Book Antiqua" w:hAnsi="Book Antiqua" w:cs="Book Antiqua"/>
                <w:color w:val="000000"/>
                <w:sz w:val="22"/>
                <w:szCs w:val="22"/>
              </w:rPr>
              <w:t xml:space="preserve"> On completion of wearing coat, expansion joint, crash barrier, railings and any remaining work associated to bridge including tests on bridge</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1637"/>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(5) </w:t>
            </w:r>
            <w:r>
              <w:rPr>
                <w:rFonts w:ascii="Book Antiqua" w:eastAsia="Book Antiqua" w:hAnsi="Book Antiqua" w:cs="Book Antiqua"/>
                <w:b/>
                <w:color w:val="000000"/>
                <w:sz w:val="22"/>
                <w:szCs w:val="22"/>
              </w:rPr>
              <w:t>Approaches:</w:t>
            </w:r>
            <w:r>
              <w:rPr>
                <w:rFonts w:ascii="Book Antiqua" w:eastAsia="Book Antiqua" w:hAnsi="Book Antiqua" w:cs="Book Antiqua"/>
                <w:color w:val="000000"/>
                <w:sz w:val="22"/>
                <w:szCs w:val="22"/>
              </w:rPr>
              <w:t xml:space="preserve"> On completion of approaches including Wing walls/ Return walls, Retaining walls/ Reinforced Earth walls, stone pitching, protection works complete in all respect and fit for use.</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615"/>
        </w:trPr>
        <w:tc>
          <w:tcPr>
            <w:tcW w:w="121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3</w:t>
            </w:r>
          </w:p>
        </w:tc>
        <w:tc>
          <w:tcPr>
            <w:tcW w:w="249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Major Bridge works and ROB/RUB/elevated sections/flyovers including</w:t>
            </w:r>
            <w:r>
              <w:rPr>
                <w:rFonts w:ascii="Book Antiqua" w:eastAsia="Book Antiqua" w:hAnsi="Book Antiqua" w:cs="Book Antiqua"/>
                <w:color w:val="000000"/>
                <w:sz w:val="22"/>
                <w:szCs w:val="22"/>
              </w:rPr>
              <w:t xml:space="preserve"> viaducts, if any</w:t>
            </w:r>
          </w:p>
        </w:tc>
        <w:tc>
          <w:tcPr>
            <w:tcW w:w="176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A.1 - Widening and repairs of existing major bridges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(1) Foundation: </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b/>
              <w:t>(i) Pile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BC19CD">
            <w:pPr>
              <w:spacing w:before="120"/>
              <w:jc w:val="center"/>
              <w:rPr>
                <w:rFonts w:ascii="Book Antiqua" w:eastAsia="Book Antiqua" w:hAnsi="Book Antiqua" w:cs="Book Antiqua"/>
                <w:color w:val="000000"/>
                <w:sz w:val="22"/>
                <w:szCs w:val="22"/>
              </w:rPr>
            </w:pP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b/>
              <w:t>(ii) Open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BC19CD">
            <w:pPr>
              <w:spacing w:before="120"/>
              <w:jc w:val="center"/>
              <w:rPr>
                <w:rFonts w:ascii="Book Antiqua" w:eastAsia="Book Antiqua" w:hAnsi="Book Antiqua" w:cs="Book Antiqua"/>
                <w:color w:val="000000"/>
                <w:sz w:val="22"/>
                <w:szCs w:val="22"/>
              </w:rPr>
            </w:pP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(2) Sub-structure: </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 Super-structure: (including bearings.)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(4) </w:t>
            </w:r>
            <w:r>
              <w:rPr>
                <w:rFonts w:ascii="Book Antiqua" w:eastAsia="Book Antiqua" w:hAnsi="Book Antiqua" w:cs="Book Antiqua"/>
                <w:color w:val="000000"/>
                <w:sz w:val="22"/>
                <w:szCs w:val="22"/>
              </w:rPr>
              <w:t>Wearing Coat including expansion joints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55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 Miscellaneous Items like hand rails, crash barrier, road markings etc.</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 Wing walls/return walls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Guide bunds, river training works etc.</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55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(8) Approaches (including </w:t>
            </w:r>
            <w:r>
              <w:rPr>
                <w:rFonts w:ascii="Book Antiqua" w:eastAsia="Book Antiqua" w:hAnsi="Book Antiqua" w:cs="Book Antiqua"/>
                <w:color w:val="000000"/>
                <w:sz w:val="22"/>
                <w:szCs w:val="22"/>
              </w:rPr>
              <w:t xml:space="preserve">retaining </w:t>
            </w:r>
            <w:r>
              <w:rPr>
                <w:rFonts w:ascii="Book Antiqua" w:eastAsia="Book Antiqua" w:hAnsi="Book Antiqua" w:cs="Book Antiqua"/>
                <w:color w:val="000000"/>
                <w:sz w:val="22"/>
                <w:szCs w:val="22"/>
              </w:rPr>
              <w:lastRenderedPageBreak/>
              <w:t>walls, stone pitching, protection works).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A.2 - New major bridges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(1) Foundation: </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b/>
              <w:t>(i) Well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BC19CD">
            <w:pPr>
              <w:spacing w:before="120"/>
              <w:jc w:val="center"/>
              <w:rPr>
                <w:rFonts w:ascii="Book Antiqua" w:eastAsia="Book Antiqua" w:hAnsi="Book Antiqua" w:cs="Book Antiqua"/>
                <w:color w:val="000000"/>
                <w:sz w:val="22"/>
                <w:szCs w:val="22"/>
              </w:rPr>
            </w:pP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b/>
              <w:t>(ii) Pile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BC19CD">
            <w:pPr>
              <w:spacing w:before="120"/>
              <w:jc w:val="center"/>
              <w:rPr>
                <w:rFonts w:ascii="Book Antiqua" w:eastAsia="Book Antiqua" w:hAnsi="Book Antiqua" w:cs="Book Antiqua"/>
                <w:color w:val="000000"/>
                <w:sz w:val="22"/>
                <w:szCs w:val="22"/>
              </w:rPr>
            </w:pP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b/>
              <w:t>(iii) Open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BC19CD">
            <w:pPr>
              <w:spacing w:before="120"/>
              <w:jc w:val="center"/>
              <w:rPr>
                <w:rFonts w:ascii="Book Antiqua" w:eastAsia="Book Antiqua" w:hAnsi="Book Antiqua" w:cs="Book Antiqua"/>
                <w:color w:val="000000"/>
                <w:sz w:val="22"/>
                <w:szCs w:val="22"/>
              </w:rPr>
            </w:pP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(2) Sub-structure: </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(3) Super-structure: </w:t>
            </w:r>
            <w:r>
              <w:rPr>
                <w:rFonts w:ascii="Book Antiqua" w:eastAsia="Book Antiqua" w:hAnsi="Book Antiqua" w:cs="Book Antiqua"/>
                <w:color w:val="000000"/>
                <w:sz w:val="22"/>
                <w:szCs w:val="22"/>
              </w:rPr>
              <w:t>(including bearings.)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 Wearing Coat including expansion joints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55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 Miscellaneous Items like hand rails, crash barrier, road markings etc.</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 Wing walls/return walls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Guide bunds, river training works etc.</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55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(8) Approaches (including retaining walls, stone pitching, protection works).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6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B.1 - Widening and repairs of (a) ROB and (b) RUB</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b/>
              <w:t>(i) Pile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BC19CD">
            <w:pPr>
              <w:spacing w:before="120"/>
              <w:jc w:val="center"/>
              <w:rPr>
                <w:rFonts w:ascii="Book Antiqua" w:eastAsia="Book Antiqua" w:hAnsi="Book Antiqua" w:cs="Book Antiqua"/>
                <w:color w:val="000000"/>
                <w:sz w:val="22"/>
                <w:szCs w:val="22"/>
              </w:rPr>
            </w:pP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b/>
              <w:t>(ii) Open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BC19CD">
            <w:pPr>
              <w:spacing w:before="120"/>
              <w:jc w:val="center"/>
              <w:rPr>
                <w:rFonts w:ascii="Book Antiqua" w:eastAsia="Book Antiqua" w:hAnsi="Book Antiqua" w:cs="Book Antiqua"/>
                <w:color w:val="000000"/>
                <w:sz w:val="22"/>
                <w:szCs w:val="22"/>
              </w:rPr>
            </w:pP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 Sub structure</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 Superstructure (including bearing)</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1410"/>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(4) Wearing coat: (a) in case of ROB - wearing coat including expansion joints complete in all respects as specified and (b) in case of RUB - rigid pavement under RUB including drainage facility </w:t>
            </w:r>
            <w:r>
              <w:rPr>
                <w:rFonts w:ascii="Book Antiqua" w:eastAsia="Book Antiqua" w:hAnsi="Book Antiqua" w:cs="Book Antiqua"/>
                <w:color w:val="000000"/>
                <w:sz w:val="22"/>
                <w:szCs w:val="22"/>
              </w:rPr>
              <w:t>complete in all respect as specified.</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55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 Miscellaneous items (like hand rails, crash barriers, road markings etc.)</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 Wing walls/return walls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55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Approaches (including retaining walls, stone pitching, protection works).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B.2 - New ROB / RUB</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b/>
              <w:t>(i) Well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BC19CD">
            <w:pPr>
              <w:spacing w:before="120"/>
              <w:jc w:val="center"/>
              <w:rPr>
                <w:rFonts w:ascii="Book Antiqua" w:eastAsia="Book Antiqua" w:hAnsi="Book Antiqua" w:cs="Book Antiqua"/>
                <w:color w:val="000000"/>
                <w:sz w:val="22"/>
                <w:szCs w:val="22"/>
              </w:rPr>
            </w:pP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b/>
              <w:t>(ii) Pile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BC19CD">
            <w:pPr>
              <w:spacing w:before="120"/>
              <w:jc w:val="center"/>
              <w:rPr>
                <w:rFonts w:ascii="Book Antiqua" w:eastAsia="Book Antiqua" w:hAnsi="Book Antiqua" w:cs="Book Antiqua"/>
                <w:color w:val="000000"/>
                <w:sz w:val="22"/>
                <w:szCs w:val="22"/>
              </w:rPr>
            </w:pP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b/>
              <w:t>(iii) Open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BC19CD">
            <w:pPr>
              <w:spacing w:before="120"/>
              <w:jc w:val="center"/>
              <w:rPr>
                <w:rFonts w:ascii="Book Antiqua" w:eastAsia="Book Antiqua" w:hAnsi="Book Antiqua" w:cs="Book Antiqua"/>
                <w:color w:val="000000"/>
                <w:sz w:val="22"/>
                <w:szCs w:val="22"/>
              </w:rPr>
            </w:pP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 Sub structure</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 Superstructure (including bearing)</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133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 Wearing coat: (a) in case of ROB</w:t>
            </w:r>
            <w:r>
              <w:rPr>
                <w:rFonts w:ascii="Book Antiqua" w:eastAsia="Book Antiqua" w:hAnsi="Book Antiqua" w:cs="Book Antiqua"/>
                <w:color w:val="000000"/>
                <w:sz w:val="22"/>
                <w:szCs w:val="22"/>
              </w:rPr>
              <w:t xml:space="preserve"> - wearing coat including expansion joints complete in all respects as specified and (b) in case of RUB - rigid pavement under RUB including drainage facility complete in all respect as specified.</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55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(5) Miscellaneous items (like hand rails, crash </w:t>
            </w:r>
            <w:r>
              <w:rPr>
                <w:rFonts w:ascii="Book Antiqua" w:eastAsia="Book Antiqua" w:hAnsi="Book Antiqua" w:cs="Book Antiqua"/>
                <w:color w:val="000000"/>
                <w:sz w:val="22"/>
                <w:szCs w:val="22"/>
              </w:rPr>
              <w:t>barriers, road markings etc.)</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 Wing walls/return walls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82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Approaches (including Retaining walls/Reinforced Earth wall, stone pitching and protection works)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6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C.1 - Widening and repairs of Elevated section/Flyover/Grade </w:t>
            </w:r>
            <w:r>
              <w:rPr>
                <w:rFonts w:ascii="Book Antiqua" w:eastAsia="Book Antiqua" w:hAnsi="Book Antiqua" w:cs="Book Antiqua"/>
                <w:b/>
                <w:color w:val="000000"/>
                <w:sz w:val="22"/>
                <w:szCs w:val="22"/>
              </w:rPr>
              <w:t>Separators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b/>
              <w:t>(i) Pile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BC19CD">
            <w:pPr>
              <w:spacing w:before="120"/>
              <w:jc w:val="center"/>
              <w:rPr>
                <w:rFonts w:ascii="Book Antiqua" w:eastAsia="Book Antiqua" w:hAnsi="Book Antiqua" w:cs="Book Antiqua"/>
                <w:color w:val="000000"/>
                <w:sz w:val="22"/>
                <w:szCs w:val="22"/>
              </w:rPr>
            </w:pP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b/>
              <w:t>(ii) Open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BC19CD">
            <w:pPr>
              <w:spacing w:before="120"/>
              <w:jc w:val="center"/>
              <w:rPr>
                <w:rFonts w:ascii="Book Antiqua" w:eastAsia="Book Antiqua" w:hAnsi="Book Antiqua" w:cs="Book Antiqua"/>
                <w:color w:val="000000"/>
                <w:sz w:val="22"/>
                <w:szCs w:val="22"/>
              </w:rPr>
            </w:pP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 Sub structure</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 Superstructure (including bearing)</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 wearing coat including expansion joint</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55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(5) Miscellaneous items (like </w:t>
            </w:r>
            <w:r>
              <w:rPr>
                <w:rFonts w:ascii="Book Antiqua" w:eastAsia="Book Antiqua" w:hAnsi="Book Antiqua" w:cs="Book Antiqua"/>
                <w:color w:val="000000"/>
                <w:sz w:val="22"/>
                <w:szCs w:val="22"/>
              </w:rPr>
              <w:t>hand rails, crash barriers, road markings etc.)</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 Wing walls/return walls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82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Approaches (including Retaining walls/Reinforced Earth wall, stone pitching and protection works)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6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C.2 - New Elevated section/Flyover/Grade </w:t>
            </w:r>
            <w:r>
              <w:rPr>
                <w:rFonts w:ascii="Book Antiqua" w:eastAsia="Book Antiqua" w:hAnsi="Book Antiqua" w:cs="Book Antiqua"/>
                <w:b/>
                <w:color w:val="000000"/>
                <w:sz w:val="22"/>
                <w:szCs w:val="22"/>
              </w:rPr>
              <w:t>Separators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(1) Foundation: </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b/>
              <w:t>(i) Well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BC19CD">
            <w:pPr>
              <w:spacing w:before="120"/>
              <w:jc w:val="center"/>
              <w:rPr>
                <w:rFonts w:ascii="Book Antiqua" w:eastAsia="Book Antiqua" w:hAnsi="Book Antiqua" w:cs="Book Antiqua"/>
                <w:color w:val="000000"/>
                <w:sz w:val="22"/>
                <w:szCs w:val="22"/>
              </w:rPr>
            </w:pP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b/>
              <w:t>(ii) Pile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BC19CD">
            <w:pPr>
              <w:spacing w:before="120"/>
              <w:jc w:val="center"/>
              <w:rPr>
                <w:rFonts w:ascii="Book Antiqua" w:eastAsia="Book Antiqua" w:hAnsi="Book Antiqua" w:cs="Book Antiqua"/>
                <w:color w:val="000000"/>
                <w:sz w:val="22"/>
                <w:szCs w:val="22"/>
              </w:rPr>
            </w:pP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b/>
              <w:t>(iii) Open Foundation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BC19CD">
            <w:pPr>
              <w:spacing w:before="120"/>
              <w:jc w:val="center"/>
              <w:rPr>
                <w:rFonts w:ascii="Book Antiqua" w:eastAsia="Book Antiqua" w:hAnsi="Book Antiqua" w:cs="Book Antiqua"/>
                <w:color w:val="000000"/>
                <w:sz w:val="22"/>
                <w:szCs w:val="22"/>
              </w:rPr>
            </w:pP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 Sub-structure:</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 Superstructure (including bearing)</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 Wearing coat including expansion joint</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55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 Miscellaneous items (like hand rails, crash barriers, road markings etc.)</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 Wing walls/return walls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82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Approaches(including Retaining walls/Reinforced Earth wall, stone pitching and protection works)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r>
      <w:tr w:rsidR="00BC19CD">
        <w:trPr>
          <w:trHeight w:val="555"/>
        </w:trPr>
        <w:tc>
          <w:tcPr>
            <w:tcW w:w="121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4</w:t>
            </w:r>
          </w:p>
        </w:tc>
        <w:tc>
          <w:tcPr>
            <w:tcW w:w="249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Other works</w:t>
            </w:r>
          </w:p>
        </w:tc>
        <w:tc>
          <w:tcPr>
            <w:tcW w:w="176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30.635 %</w:t>
            </w: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(i) Excavation upto bottom of subgrade of existing Pavement and transportation of mucks </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t>
            </w:r>
          </w:p>
        </w:tc>
      </w:tr>
      <w:tr w:rsidR="00BC19CD">
        <w:trPr>
          <w:trHeight w:val="55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 Site clearance, Tree cutting/uprooting and Dismantling of existing structures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0.748 %</w:t>
            </w:r>
          </w:p>
        </w:tc>
      </w:tr>
      <w:tr w:rsidR="00BC19CD">
        <w:trPr>
          <w:trHeight w:val="786"/>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(iii) Road signs,  markings, km stones safety Devices, boundary </w:t>
            </w:r>
            <w:r>
              <w:rPr>
                <w:rFonts w:ascii="Book Antiqua" w:eastAsia="Book Antiqua" w:hAnsi="Book Antiqua" w:cs="Book Antiqua"/>
                <w:color w:val="000000"/>
                <w:sz w:val="22"/>
                <w:szCs w:val="22"/>
              </w:rPr>
              <w:t>pillars, RPM, Place Identification signs, Painting of Crash Barrier etc.</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rsidP="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1.633  %</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(iv) Utility Ducts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rsidP="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lang w:val="en-US"/>
              </w:rPr>
              <w:t>0.00</w:t>
            </w:r>
            <w:r>
              <w:rPr>
                <w:rFonts w:ascii="Book Antiqua" w:eastAsia="Book Antiqua" w:hAnsi="Book Antiqua" w:cs="Book Antiqua"/>
                <w:color w:val="000000"/>
                <w:sz w:val="22"/>
                <w:szCs w:val="22"/>
              </w:rPr>
              <w:t>%</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 Junction improvement works</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rsidP="00001064">
            <w:pPr>
              <w:spacing w:before="120"/>
              <w:ind w:firstLineChars="200" w:firstLine="44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lang w:val="en-US"/>
              </w:rPr>
              <w:t>0.00</w:t>
            </w:r>
            <w:r>
              <w:rPr>
                <w:rFonts w:ascii="Book Antiqua" w:eastAsia="Book Antiqua" w:hAnsi="Book Antiqua" w:cs="Book Antiqua"/>
                <w:color w:val="000000"/>
                <w:sz w:val="22"/>
                <w:szCs w:val="22"/>
              </w:rPr>
              <w:t>%</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(vi) Road side RCC drains/Toe wall</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rsidP="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32.332%</w:t>
            </w:r>
          </w:p>
        </w:tc>
      </w:tr>
      <w:tr w:rsidR="00BC19CD">
        <w:trPr>
          <w:trHeight w:val="55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(vii) Safety and traffic management during </w:t>
            </w:r>
            <w:r>
              <w:rPr>
                <w:rFonts w:ascii="Book Antiqua" w:eastAsia="Book Antiqua" w:hAnsi="Book Antiqua" w:cs="Book Antiqua"/>
                <w:color w:val="000000"/>
                <w:sz w:val="22"/>
                <w:szCs w:val="22"/>
              </w:rPr>
              <w:t>construction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rsidP="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lang w:val="en-US"/>
              </w:rPr>
              <w:t>0.00</w:t>
            </w:r>
            <w:r>
              <w:rPr>
                <w:rFonts w:ascii="Book Antiqua" w:eastAsia="Book Antiqua" w:hAnsi="Book Antiqua" w:cs="Book Antiqua"/>
                <w:color w:val="000000"/>
                <w:sz w:val="22"/>
                <w:szCs w:val="22"/>
              </w:rPr>
              <w:t>%</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(viii) Concrete Safety Barrie/Crash barrier/stone $ boulder pitching</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rsidP="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65.287%</w:t>
            </w:r>
          </w:p>
        </w:tc>
      </w:tr>
      <w:tr w:rsidR="00BC19CD">
        <w:trPr>
          <w:trHeight w:val="31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(ix) Plantation of shrubs in road median</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rsidP="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lang w:val="en-US"/>
              </w:rPr>
              <w:t>0.00</w:t>
            </w:r>
            <w:r>
              <w:rPr>
                <w:rFonts w:ascii="Book Antiqua" w:eastAsia="Book Antiqua" w:hAnsi="Book Antiqua" w:cs="Book Antiqua"/>
                <w:color w:val="000000"/>
                <w:sz w:val="22"/>
                <w:szCs w:val="22"/>
              </w:rPr>
              <w:t>%</w:t>
            </w:r>
          </w:p>
        </w:tc>
      </w:tr>
      <w:tr w:rsidR="00BC19CD">
        <w:trPr>
          <w:trHeight w:val="555"/>
        </w:trPr>
        <w:tc>
          <w:tcPr>
            <w:tcW w:w="121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5</w:t>
            </w:r>
          </w:p>
        </w:tc>
        <w:tc>
          <w:tcPr>
            <w:tcW w:w="249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Utility shifting</w:t>
            </w:r>
          </w:p>
        </w:tc>
        <w:tc>
          <w:tcPr>
            <w:tcW w:w="176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t>
            </w: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Pipeline Utility Shifting</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rsidP="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lang w:val="en-US"/>
              </w:rPr>
              <w:t>0.00</w:t>
            </w:r>
            <w:r>
              <w:rPr>
                <w:rFonts w:ascii="Book Antiqua" w:eastAsia="Book Antiqua" w:hAnsi="Book Antiqua" w:cs="Book Antiqua"/>
                <w:color w:val="000000"/>
                <w:sz w:val="22"/>
                <w:szCs w:val="22"/>
              </w:rPr>
              <w:t>%</w:t>
            </w:r>
          </w:p>
        </w:tc>
      </w:tr>
      <w:tr w:rsidR="00BC19CD">
        <w:trPr>
          <w:trHeight w:val="555"/>
        </w:trPr>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Electrical Utility Shifting</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rsidP="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lang w:val="en-US"/>
              </w:rPr>
              <w:t>0.00</w:t>
            </w:r>
            <w:r>
              <w:rPr>
                <w:rFonts w:ascii="Book Antiqua" w:eastAsia="Book Antiqua" w:hAnsi="Book Antiqua" w:cs="Book Antiqua"/>
                <w:color w:val="000000"/>
                <w:sz w:val="22"/>
                <w:szCs w:val="22"/>
              </w:rPr>
              <w:t>%</w:t>
            </w:r>
          </w:p>
        </w:tc>
      </w:tr>
      <w:tr w:rsidR="00BC19CD">
        <w:trPr>
          <w:trHeight w:val="330"/>
        </w:trPr>
        <w:tc>
          <w:tcPr>
            <w:tcW w:w="371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Total</w:t>
            </w:r>
          </w:p>
        </w:tc>
        <w:tc>
          <w:tcPr>
            <w:tcW w:w="17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100.00%</w:t>
            </w:r>
          </w:p>
        </w:tc>
        <w:tc>
          <w:tcPr>
            <w:tcW w:w="3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before="120"/>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w:t>
            </w:r>
          </w:p>
        </w:tc>
        <w:tc>
          <w:tcPr>
            <w:tcW w:w="14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w:t>
            </w:r>
          </w:p>
        </w:tc>
      </w:tr>
    </w:tbl>
    <w:p w:rsidR="00BC19CD" w:rsidRDefault="00BC19CD">
      <w:pPr>
        <w:rPr>
          <w:rFonts w:ascii="Book Antiqua" w:eastAsia="Book Antiqua" w:hAnsi="Book Antiqua" w:cs="Book Antiqua"/>
          <w:sz w:val="21"/>
          <w:szCs w:val="21"/>
        </w:rPr>
      </w:pPr>
    </w:p>
    <w:p w:rsidR="00BC19CD" w:rsidRDefault="00001064">
      <w:pPr>
        <w:pStyle w:val="Heading4"/>
        <w:keepNext w:val="0"/>
        <w:widowControl w:val="0"/>
        <w:tabs>
          <w:tab w:val="left" w:pos="840"/>
        </w:tabs>
        <w:spacing w:before="120" w:after="120" w:line="300" w:lineRule="auto"/>
        <w:ind w:left="709" w:hanging="709"/>
        <w:jc w:val="both"/>
        <w:rPr>
          <w:rFonts w:ascii="Book Antiqua" w:eastAsia="Book Antiqua" w:hAnsi="Book Antiqua" w:cs="Book Antiqua"/>
          <w:b w:val="0"/>
          <w:sz w:val="21"/>
          <w:szCs w:val="21"/>
        </w:rPr>
      </w:pPr>
      <w:r>
        <w:rPr>
          <w:rFonts w:ascii="Book Antiqua" w:eastAsia="Book Antiqua" w:hAnsi="Book Antiqua" w:cs="Book Antiqua"/>
          <w:b w:val="0"/>
          <w:sz w:val="21"/>
          <w:szCs w:val="21"/>
        </w:rPr>
        <w:t>1.3</w:t>
      </w:r>
      <w:r>
        <w:rPr>
          <w:rFonts w:ascii="Book Antiqua" w:eastAsia="Book Antiqua" w:hAnsi="Book Antiqua" w:cs="Book Antiqua"/>
          <w:b w:val="0"/>
          <w:sz w:val="21"/>
          <w:szCs w:val="21"/>
        </w:rPr>
        <w:tab/>
        <w:t>Procedure of estimating the value of work done.</w:t>
      </w:r>
    </w:p>
    <w:p w:rsidR="00BC19CD" w:rsidRDefault="00001064">
      <w:pPr>
        <w:pStyle w:val="Heading4"/>
        <w:keepNext w:val="0"/>
        <w:widowControl w:val="0"/>
        <w:tabs>
          <w:tab w:val="left" w:pos="840"/>
        </w:tabs>
        <w:spacing w:before="120" w:after="120" w:line="300" w:lineRule="auto"/>
        <w:ind w:left="709" w:hanging="709"/>
        <w:jc w:val="both"/>
        <w:rPr>
          <w:rFonts w:ascii="Book Antiqua" w:eastAsia="Book Antiqua" w:hAnsi="Book Antiqua" w:cs="Book Antiqua"/>
          <w:b w:val="0"/>
          <w:sz w:val="21"/>
          <w:szCs w:val="21"/>
        </w:rPr>
      </w:pPr>
      <w:r>
        <w:rPr>
          <w:rFonts w:ascii="Book Antiqua" w:eastAsia="Book Antiqua" w:hAnsi="Book Antiqua" w:cs="Book Antiqua"/>
          <w:b w:val="0"/>
          <w:sz w:val="21"/>
          <w:szCs w:val="21"/>
        </w:rPr>
        <w:t>1.3.1</w:t>
      </w:r>
      <w:r>
        <w:rPr>
          <w:rFonts w:ascii="Book Antiqua" w:eastAsia="Book Antiqua" w:hAnsi="Book Antiqua" w:cs="Book Antiqua"/>
          <w:b w:val="0"/>
          <w:sz w:val="21"/>
          <w:szCs w:val="21"/>
        </w:rPr>
        <w:tab/>
        <w:t xml:space="preserve">Road works </w:t>
      </w:r>
    </w:p>
    <w:p w:rsidR="00BC19CD" w:rsidRDefault="00001064">
      <w:pPr>
        <w:widowControl w:val="0"/>
        <w:spacing w:before="120" w:after="120" w:line="300" w:lineRule="auto"/>
        <w:ind w:left="709"/>
        <w:jc w:val="both"/>
        <w:rPr>
          <w:rFonts w:ascii="Book Antiqua" w:eastAsia="Book Antiqua" w:hAnsi="Book Antiqua" w:cs="Book Antiqua"/>
          <w:color w:val="000000"/>
          <w:sz w:val="21"/>
          <w:szCs w:val="21"/>
        </w:rPr>
      </w:pPr>
      <w:r>
        <w:rPr>
          <w:rFonts w:ascii="Book Antiqua" w:eastAsia="Book Antiqua" w:hAnsi="Book Antiqua" w:cs="Book Antiqua"/>
          <w:color w:val="000000"/>
          <w:sz w:val="21"/>
          <w:szCs w:val="21"/>
        </w:rPr>
        <w:t>Procedure for estimating the value of road work done shall be as follows:</w:t>
      </w:r>
    </w:p>
    <w:p w:rsidR="00BC19CD" w:rsidRDefault="00001064">
      <w:pPr>
        <w:spacing w:before="120" w:after="120" w:line="300" w:lineRule="auto"/>
        <w:ind w:left="851"/>
        <w:jc w:val="center"/>
        <w:rPr>
          <w:rFonts w:ascii="Book Antiqua" w:eastAsia="Book Antiqua" w:hAnsi="Book Antiqua" w:cs="Book Antiqua"/>
          <w:b/>
          <w:sz w:val="21"/>
          <w:szCs w:val="21"/>
        </w:rPr>
      </w:pPr>
      <w:r>
        <w:rPr>
          <w:rFonts w:ascii="Book Antiqua" w:eastAsia="Book Antiqua" w:hAnsi="Book Antiqua" w:cs="Book Antiqua"/>
          <w:b/>
          <w:sz w:val="21"/>
          <w:szCs w:val="21"/>
        </w:rPr>
        <w:t>Table1.3.1</w:t>
      </w:r>
    </w:p>
    <w:tbl>
      <w:tblPr>
        <w:tblStyle w:val="Style188"/>
        <w:tblW w:w="9790" w:type="dxa"/>
        <w:tblInd w:w="567" w:type="dxa"/>
        <w:tblLayout w:type="fixed"/>
        <w:tblLook w:val="04A0"/>
      </w:tblPr>
      <w:tblGrid>
        <w:gridCol w:w="3544"/>
        <w:gridCol w:w="1304"/>
        <w:gridCol w:w="4942"/>
      </w:tblGrid>
      <w:tr w:rsidR="00BC19CD">
        <w:trPr>
          <w:cantSplit/>
          <w:tblHeader/>
        </w:trPr>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Stage of Payment</w:t>
            </w:r>
          </w:p>
        </w:tc>
        <w:tc>
          <w:tcPr>
            <w:tcW w:w="1304"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Percentage -weight age</w:t>
            </w:r>
          </w:p>
        </w:tc>
        <w:tc>
          <w:tcPr>
            <w:tcW w:w="494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Payment Procedure</w:t>
            </w:r>
          </w:p>
        </w:tc>
      </w:tr>
      <w:tr w:rsidR="00BC19CD">
        <w:trPr>
          <w:cantSplit/>
          <w:tblHeader/>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322" w:hanging="322"/>
              <w:jc w:val="center"/>
              <w:rPr>
                <w:rFonts w:ascii="Book Antiqua" w:eastAsia="Book Antiqua" w:hAnsi="Book Antiqua" w:cs="Book Antiqua"/>
                <w:b/>
                <w:sz w:val="22"/>
                <w:szCs w:val="22"/>
              </w:rPr>
            </w:pPr>
            <w:r>
              <w:rPr>
                <w:rFonts w:ascii="Book Antiqua" w:eastAsia="Book Antiqua" w:hAnsi="Book Antiqua" w:cs="Book Antiqua"/>
                <w:b/>
                <w:sz w:val="22"/>
                <w:szCs w:val="22"/>
              </w:rPr>
              <w:t>1</w:t>
            </w:r>
          </w:p>
        </w:tc>
        <w:tc>
          <w:tcPr>
            <w:tcW w:w="1304"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2</w:t>
            </w:r>
          </w:p>
        </w:tc>
        <w:tc>
          <w:tcPr>
            <w:tcW w:w="4942"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3</w:t>
            </w: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322" w:hanging="322"/>
              <w:rPr>
                <w:rFonts w:ascii="Book Antiqua" w:eastAsia="Book Antiqua" w:hAnsi="Book Antiqua" w:cs="Book Antiqua"/>
                <w:b/>
                <w:sz w:val="22"/>
                <w:szCs w:val="22"/>
              </w:rPr>
            </w:pPr>
            <w:r>
              <w:rPr>
                <w:rFonts w:ascii="Book Antiqua" w:eastAsia="Book Antiqua" w:hAnsi="Book Antiqua" w:cs="Book Antiqua"/>
                <w:b/>
                <w:sz w:val="22"/>
                <w:szCs w:val="22"/>
              </w:rPr>
              <w:t xml:space="preserve">A - Widening and </w:t>
            </w:r>
            <w:r>
              <w:rPr>
                <w:rFonts w:ascii="Book Antiqua" w:eastAsia="Book Antiqua" w:hAnsi="Book Antiqua" w:cs="Book Antiqua"/>
                <w:b/>
                <w:sz w:val="22"/>
                <w:szCs w:val="22"/>
              </w:rPr>
              <w:t>strengthening of existing road</w:t>
            </w:r>
          </w:p>
        </w:tc>
        <w:tc>
          <w:tcPr>
            <w:tcW w:w="1304"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spacing w:line="300" w:lineRule="auto"/>
              <w:jc w:val="center"/>
              <w:rPr>
                <w:rFonts w:ascii="Book Antiqua" w:eastAsia="Book Antiqua" w:hAnsi="Book Antiqua" w:cs="Book Antiqua"/>
                <w:color w:val="000000"/>
                <w:sz w:val="22"/>
                <w:szCs w:val="22"/>
              </w:rPr>
            </w:pPr>
          </w:p>
        </w:tc>
        <w:tc>
          <w:tcPr>
            <w:tcW w:w="4942"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w:t>
            </w: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sz w:val="22"/>
                <w:szCs w:val="22"/>
              </w:rPr>
              <w:t>(1) Earthwork up to top of the sub- grade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val="restart"/>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Unit of measurement is linear length. Payment of each stage shall be made on pro rata basis on completion of a stage in a length of not less than 10 (ten) percent of the </w:t>
            </w:r>
            <w:r>
              <w:rPr>
                <w:rFonts w:ascii="Book Antiqua" w:eastAsia="Book Antiqua" w:hAnsi="Book Antiqua" w:cs="Book Antiqua"/>
                <w:color w:val="000000"/>
                <w:sz w:val="22"/>
                <w:szCs w:val="22"/>
              </w:rPr>
              <w:t>total length or 500m whichever is less</w:t>
            </w: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color w:val="000000"/>
                <w:sz w:val="22"/>
                <w:szCs w:val="22"/>
              </w:rPr>
              <w:t>(2) Sub-base Course (GSB)</w:t>
            </w:r>
          </w:p>
        </w:tc>
        <w:tc>
          <w:tcPr>
            <w:tcW w:w="130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 Subbase (CTSB)</w:t>
            </w:r>
          </w:p>
        </w:tc>
        <w:tc>
          <w:tcPr>
            <w:tcW w:w="130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color w:val="000000"/>
                <w:sz w:val="22"/>
                <w:szCs w:val="22"/>
              </w:rPr>
              <w:t>(4) Non bituminous Base course</w:t>
            </w:r>
          </w:p>
        </w:tc>
        <w:tc>
          <w:tcPr>
            <w:tcW w:w="130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color w:val="000000"/>
                <w:sz w:val="22"/>
                <w:szCs w:val="22"/>
              </w:rPr>
              <w:t>(5) Bituminous Base course</w:t>
            </w:r>
          </w:p>
        </w:tc>
        <w:tc>
          <w:tcPr>
            <w:tcW w:w="130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color w:val="000000"/>
                <w:sz w:val="22"/>
                <w:szCs w:val="22"/>
              </w:rPr>
              <w:t>(6) Wearing Coat</w:t>
            </w:r>
          </w:p>
        </w:tc>
        <w:tc>
          <w:tcPr>
            <w:tcW w:w="130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sz w:val="22"/>
                <w:szCs w:val="22"/>
              </w:rPr>
              <w:lastRenderedPageBreak/>
              <w:t>(7) widening and repair of culverts</w:t>
            </w:r>
          </w:p>
        </w:tc>
        <w:tc>
          <w:tcPr>
            <w:tcW w:w="130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Cost of </w:t>
            </w:r>
            <w:r>
              <w:rPr>
                <w:rFonts w:ascii="Book Antiqua" w:eastAsia="Book Antiqua" w:hAnsi="Book Antiqua" w:cs="Book Antiqua"/>
                <w:color w:val="000000"/>
                <w:sz w:val="22"/>
                <w:szCs w:val="22"/>
              </w:rPr>
              <w:t>completed culverts shall be determined pro rata basis with respect to the total no. of culverts. The payment shall be made on the completion of atleast one culvert. 75% of the cost will be payable on completion of box/ abutments and slab/ pipe and head wal</w:t>
            </w:r>
            <w:r>
              <w:rPr>
                <w:rFonts w:ascii="Book Antiqua" w:eastAsia="Book Antiqua" w:hAnsi="Book Antiqua" w:cs="Book Antiqua"/>
                <w:color w:val="000000"/>
                <w:sz w:val="22"/>
                <w:szCs w:val="22"/>
              </w:rPr>
              <w:t>l. Remaining 25% will become payable on completion of protection works including return/ wing walls and any other work associated with culverts.</w:t>
            </w: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464" w:hanging="464"/>
              <w:rPr>
                <w:rFonts w:ascii="Book Antiqua" w:eastAsia="Book Antiqua" w:hAnsi="Book Antiqua" w:cs="Book Antiqua"/>
                <w:b/>
                <w:sz w:val="22"/>
                <w:szCs w:val="22"/>
              </w:rPr>
            </w:pPr>
            <w:r>
              <w:rPr>
                <w:rFonts w:ascii="Book Antiqua" w:eastAsia="Book Antiqua" w:hAnsi="Book Antiqua" w:cs="Book Antiqua"/>
                <w:b/>
                <w:sz w:val="22"/>
                <w:szCs w:val="22"/>
              </w:rPr>
              <w:t>B.1 - Reconstruction realignment/bypass (Flexible pavement)</w:t>
            </w:r>
          </w:p>
        </w:tc>
        <w:tc>
          <w:tcPr>
            <w:tcW w:w="1304"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tc>
        <w:tc>
          <w:tcPr>
            <w:tcW w:w="4942" w:type="dxa"/>
            <w:vMerge w:val="restart"/>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Unit of measurement is linear length. Payment of </w:t>
            </w:r>
            <w:r>
              <w:rPr>
                <w:rFonts w:ascii="Book Antiqua" w:eastAsia="Book Antiqua" w:hAnsi="Book Antiqua" w:cs="Book Antiqua"/>
                <w:color w:val="000000"/>
                <w:sz w:val="22"/>
                <w:szCs w:val="22"/>
              </w:rPr>
              <w:t>each stage shall be made on pro rata basis on completion of a stage in full length or 500 m length, whichever is less.</w:t>
            </w: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sz w:val="22"/>
                <w:szCs w:val="22"/>
              </w:rPr>
              <w:t>(1) Earthwork up to top of the sub- grade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28.189 %</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color w:val="000000"/>
                <w:sz w:val="22"/>
                <w:szCs w:val="22"/>
              </w:rPr>
              <w:t>(2) Sub-base Course</w:t>
            </w:r>
          </w:p>
        </w:tc>
        <w:tc>
          <w:tcPr>
            <w:tcW w:w="130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8.593 %</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color w:val="000000"/>
                <w:sz w:val="22"/>
                <w:szCs w:val="22"/>
              </w:rPr>
              <w:t>(3) Non bituminous Base course</w:t>
            </w:r>
          </w:p>
        </w:tc>
        <w:tc>
          <w:tcPr>
            <w:tcW w:w="130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5.486%</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color w:val="000000"/>
                <w:sz w:val="22"/>
                <w:szCs w:val="22"/>
              </w:rPr>
              <w:t xml:space="preserve">(4) </w:t>
            </w:r>
            <w:r>
              <w:rPr>
                <w:rFonts w:ascii="Book Antiqua" w:eastAsia="Book Antiqua" w:hAnsi="Book Antiqua" w:cs="Book Antiqua"/>
                <w:color w:val="000000"/>
                <w:sz w:val="22"/>
                <w:szCs w:val="22"/>
              </w:rPr>
              <w:t>Bituminous Base course</w:t>
            </w:r>
          </w:p>
        </w:tc>
        <w:tc>
          <w:tcPr>
            <w:tcW w:w="130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8.195 %</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color w:val="000000"/>
                <w:sz w:val="22"/>
                <w:szCs w:val="22"/>
              </w:rPr>
              <w:t>(5) Wearing Coat+Grannular shoulder</w:t>
            </w:r>
          </w:p>
        </w:tc>
        <w:tc>
          <w:tcPr>
            <w:tcW w:w="130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5.184%</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464" w:hanging="464"/>
              <w:rPr>
                <w:rFonts w:ascii="Book Antiqua" w:eastAsia="Book Antiqua" w:hAnsi="Book Antiqua" w:cs="Book Antiqua"/>
                <w:b/>
                <w:sz w:val="22"/>
                <w:szCs w:val="22"/>
              </w:rPr>
            </w:pPr>
            <w:r>
              <w:rPr>
                <w:rFonts w:ascii="Book Antiqua" w:eastAsia="Book Antiqua" w:hAnsi="Book Antiqua" w:cs="Book Antiqua"/>
                <w:b/>
                <w:sz w:val="22"/>
                <w:szCs w:val="22"/>
              </w:rPr>
              <w:t>B.2 - Reconstruction/ realignment/bypass (Rigid Pavement)</w:t>
            </w:r>
          </w:p>
        </w:tc>
        <w:tc>
          <w:tcPr>
            <w:tcW w:w="1304"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tc>
        <w:tc>
          <w:tcPr>
            <w:tcW w:w="4942" w:type="dxa"/>
            <w:vMerge w:val="restart"/>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Unit of measurement is linear length. Payment of each stage shall be made on pro rata basis on completion of a stage in</w:t>
            </w:r>
            <w:r>
              <w:rPr>
                <w:rFonts w:ascii="Book Antiqua" w:eastAsia="Book Antiqua" w:hAnsi="Book Antiqua" w:cs="Book Antiqua"/>
                <w:color w:val="000000"/>
                <w:sz w:val="22"/>
                <w:szCs w:val="22"/>
              </w:rPr>
              <w:t xml:space="preserve"> full length or 500 m length, whichever is less.</w:t>
            </w: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color w:val="000000"/>
                <w:sz w:val="22"/>
                <w:szCs w:val="22"/>
              </w:rPr>
              <w:t>(1) Earthwork up to top of the sub- grade</w:t>
            </w:r>
          </w:p>
        </w:tc>
        <w:tc>
          <w:tcPr>
            <w:tcW w:w="1304"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color w:val="000000"/>
                <w:sz w:val="22"/>
                <w:szCs w:val="22"/>
              </w:rPr>
              <w:t>(2) Sub-base Course</w:t>
            </w:r>
          </w:p>
        </w:tc>
        <w:tc>
          <w:tcPr>
            <w:tcW w:w="1304"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sz w:val="22"/>
                <w:szCs w:val="22"/>
              </w:rPr>
              <w:t>(3) Dry lean concrete (DLC)</w:t>
            </w:r>
          </w:p>
        </w:tc>
        <w:tc>
          <w:tcPr>
            <w:tcW w:w="1304"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sz w:val="22"/>
                <w:szCs w:val="22"/>
              </w:rPr>
              <w:t>(4) Pavement quality concrete (PQC) course</w:t>
            </w:r>
          </w:p>
        </w:tc>
        <w:tc>
          <w:tcPr>
            <w:tcW w:w="1304"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322" w:hanging="322"/>
              <w:rPr>
                <w:rFonts w:ascii="Book Antiqua" w:eastAsia="Book Antiqua" w:hAnsi="Book Antiqua" w:cs="Book Antiqua"/>
                <w:b/>
                <w:sz w:val="22"/>
                <w:szCs w:val="22"/>
              </w:rPr>
            </w:pPr>
            <w:r>
              <w:rPr>
                <w:rFonts w:ascii="Book Antiqua" w:eastAsia="Book Antiqua" w:hAnsi="Book Antiqua" w:cs="Book Antiqua"/>
                <w:b/>
                <w:sz w:val="22"/>
                <w:szCs w:val="22"/>
              </w:rPr>
              <w:t xml:space="preserve">C.1 - Reconstruction/ New Service Road </w:t>
            </w:r>
            <w:r>
              <w:rPr>
                <w:rFonts w:ascii="Book Antiqua" w:eastAsia="Book Antiqua" w:hAnsi="Book Antiqua" w:cs="Book Antiqua"/>
                <w:b/>
                <w:sz w:val="22"/>
                <w:szCs w:val="22"/>
              </w:rPr>
              <w:t>(flexible Pavement)</w:t>
            </w:r>
          </w:p>
        </w:tc>
        <w:tc>
          <w:tcPr>
            <w:tcW w:w="1304"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tc>
        <w:tc>
          <w:tcPr>
            <w:tcW w:w="4942" w:type="dxa"/>
            <w:vMerge w:val="restart"/>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Unit of measurement is linear length. Payment of each stage shall be made on pro rata basis on completion of a stage in full length or 500 m length, whichever is less.</w:t>
            </w: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sz w:val="22"/>
                <w:szCs w:val="22"/>
              </w:rPr>
              <w:t>(1) Earthwork up to Sub grade top</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sz w:val="22"/>
                <w:szCs w:val="22"/>
              </w:rPr>
              <w:t xml:space="preserve">(2) Sub base course </w:t>
            </w:r>
            <w:r>
              <w:rPr>
                <w:rFonts w:ascii="Book Antiqua" w:eastAsia="Book Antiqua" w:hAnsi="Book Antiqua" w:cs="Book Antiqua"/>
                <w:sz w:val="22"/>
                <w:szCs w:val="22"/>
              </w:rPr>
              <w:t>(GSB)</w:t>
            </w:r>
          </w:p>
        </w:tc>
        <w:tc>
          <w:tcPr>
            <w:tcW w:w="130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sz w:val="22"/>
                <w:szCs w:val="22"/>
              </w:rPr>
              <w:t>(3) Non-bituminous base course (WMM)</w:t>
            </w:r>
          </w:p>
        </w:tc>
        <w:tc>
          <w:tcPr>
            <w:tcW w:w="130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sz w:val="22"/>
                <w:szCs w:val="22"/>
              </w:rPr>
              <w:lastRenderedPageBreak/>
              <w:t xml:space="preserve">(4) Bituminous base </w:t>
            </w:r>
          </w:p>
        </w:tc>
        <w:tc>
          <w:tcPr>
            <w:tcW w:w="130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sz w:val="22"/>
                <w:szCs w:val="22"/>
              </w:rPr>
              <w:t xml:space="preserve">(5) wearing coat </w:t>
            </w:r>
          </w:p>
        </w:tc>
        <w:tc>
          <w:tcPr>
            <w:tcW w:w="130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322" w:hanging="322"/>
              <w:rPr>
                <w:rFonts w:ascii="Book Antiqua" w:eastAsia="Book Antiqua" w:hAnsi="Book Antiqua" w:cs="Book Antiqua"/>
                <w:b/>
                <w:sz w:val="22"/>
                <w:szCs w:val="22"/>
              </w:rPr>
            </w:pPr>
            <w:r>
              <w:rPr>
                <w:rFonts w:ascii="Book Antiqua" w:eastAsia="Book Antiqua" w:hAnsi="Book Antiqua" w:cs="Book Antiqua"/>
                <w:b/>
                <w:sz w:val="22"/>
                <w:szCs w:val="22"/>
              </w:rPr>
              <w:t>C.2 - Reconstruction/ New Service Road (Rigid Pavement)</w:t>
            </w:r>
          </w:p>
        </w:tc>
        <w:tc>
          <w:tcPr>
            <w:tcW w:w="1304"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jc w:val="center"/>
              <w:rPr>
                <w:rFonts w:ascii="Book Antiqua" w:eastAsia="Book Antiqua" w:hAnsi="Book Antiqua" w:cs="Book Antiqua"/>
                <w:color w:val="000000"/>
                <w:sz w:val="22"/>
                <w:szCs w:val="22"/>
              </w:rPr>
            </w:pPr>
          </w:p>
        </w:tc>
        <w:tc>
          <w:tcPr>
            <w:tcW w:w="4942" w:type="dxa"/>
            <w:vMerge w:val="restart"/>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Unit of measurement is linear length. Payment of each stage shall be made on pro rata</w:t>
            </w:r>
            <w:r>
              <w:rPr>
                <w:rFonts w:ascii="Book Antiqua" w:eastAsia="Book Antiqua" w:hAnsi="Book Antiqua" w:cs="Book Antiqua"/>
                <w:color w:val="000000"/>
                <w:sz w:val="22"/>
                <w:szCs w:val="22"/>
              </w:rPr>
              <w:t xml:space="preserve"> basis on completion of a stage in full length or 500 m length, whichever is less.</w:t>
            </w: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sz w:val="22"/>
                <w:szCs w:val="22"/>
              </w:rPr>
              <w:t>(1) Earthwork up to Sub grade top</w:t>
            </w:r>
          </w:p>
        </w:tc>
        <w:tc>
          <w:tcPr>
            <w:tcW w:w="1304"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sz w:val="22"/>
                <w:szCs w:val="22"/>
              </w:rPr>
              <w:t>(2) Sub base course (GSB)</w:t>
            </w:r>
          </w:p>
        </w:tc>
        <w:tc>
          <w:tcPr>
            <w:tcW w:w="1304"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sz w:val="22"/>
                <w:szCs w:val="22"/>
              </w:rPr>
              <w:t>(3) Dry lean concrete (DLC)</w:t>
            </w:r>
          </w:p>
        </w:tc>
        <w:tc>
          <w:tcPr>
            <w:tcW w:w="1304"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510" w:hanging="340"/>
              <w:rPr>
                <w:rFonts w:ascii="Book Antiqua" w:eastAsia="Book Antiqua" w:hAnsi="Book Antiqua" w:cs="Book Antiqua"/>
                <w:sz w:val="22"/>
                <w:szCs w:val="22"/>
              </w:rPr>
            </w:pPr>
            <w:r>
              <w:rPr>
                <w:rFonts w:ascii="Book Antiqua" w:eastAsia="Book Antiqua" w:hAnsi="Book Antiqua" w:cs="Book Antiqua"/>
                <w:sz w:val="22"/>
                <w:szCs w:val="22"/>
              </w:rPr>
              <w:t>(4) Pavement quality concrete (PQC) course</w:t>
            </w:r>
          </w:p>
        </w:tc>
        <w:tc>
          <w:tcPr>
            <w:tcW w:w="1304"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42" w:type="dxa"/>
            <w:vMerge/>
            <w:tcBorders>
              <w:top w:val="nil"/>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color w:val="000000"/>
                <w:sz w:val="22"/>
                <w:szCs w:val="22"/>
              </w:rPr>
            </w:pPr>
          </w:p>
        </w:tc>
      </w:tr>
      <w:tr w:rsidR="00BC19CD">
        <w:trPr>
          <w:cantSplit/>
        </w:trPr>
        <w:tc>
          <w:tcPr>
            <w:tcW w:w="3544" w:type="dxa"/>
            <w:tcBorders>
              <w:top w:val="nil"/>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rPr>
                <w:rFonts w:ascii="Book Antiqua" w:eastAsia="Book Antiqua" w:hAnsi="Book Antiqua" w:cs="Book Antiqua"/>
                <w:b/>
                <w:sz w:val="22"/>
                <w:szCs w:val="22"/>
                <w:highlight w:val="yellow"/>
              </w:rPr>
            </w:pPr>
            <w:bookmarkStart w:id="33" w:name="_heading=h.b85402rhpss9" w:colFirst="0" w:colLast="0"/>
            <w:bookmarkEnd w:id="33"/>
            <w:r>
              <w:rPr>
                <w:rFonts w:ascii="Book Antiqua" w:eastAsia="Book Antiqua" w:hAnsi="Book Antiqua" w:cs="Book Antiqua"/>
                <w:b/>
                <w:sz w:val="22"/>
                <w:szCs w:val="22"/>
                <w:highlight w:val="yellow"/>
              </w:rPr>
              <w:t xml:space="preserve">D. - </w:t>
            </w:r>
            <w:r>
              <w:rPr>
                <w:rFonts w:ascii="Book Antiqua" w:eastAsia="Book Antiqua" w:hAnsi="Book Antiqua" w:cs="Book Antiqua"/>
                <w:b/>
                <w:sz w:val="22"/>
                <w:szCs w:val="22"/>
                <w:highlight w:val="yellow"/>
              </w:rPr>
              <w:t>Reconstruction   &amp;   New   Culverts    on existing road, realignments, bypasses</w:t>
            </w:r>
          </w:p>
          <w:p w:rsidR="00BC19CD" w:rsidRDefault="00BC19CD">
            <w:pPr>
              <w:rPr>
                <w:sz w:val="20"/>
                <w:szCs w:val="20"/>
              </w:rPr>
            </w:pPr>
          </w:p>
          <w:p w:rsidR="00BC19CD" w:rsidRDefault="00BC19CD">
            <w:pPr>
              <w:spacing w:line="300" w:lineRule="auto"/>
              <w:rPr>
                <w:rFonts w:ascii="Book Antiqua" w:eastAsia="Book Antiqua" w:hAnsi="Book Antiqua" w:cs="Book Antiqua"/>
                <w:b/>
                <w:sz w:val="22"/>
                <w:szCs w:val="22"/>
              </w:rPr>
            </w:pPr>
          </w:p>
        </w:tc>
        <w:tc>
          <w:tcPr>
            <w:tcW w:w="1304" w:type="dxa"/>
            <w:tcBorders>
              <w:top w:val="nil"/>
              <w:left w:val="nil"/>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44.353 %</w:t>
            </w:r>
          </w:p>
        </w:tc>
        <w:tc>
          <w:tcPr>
            <w:tcW w:w="4942" w:type="dxa"/>
            <w:tcBorders>
              <w:top w:val="single" w:sz="4" w:space="0" w:color="000000"/>
              <w:left w:val="nil"/>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Cost of each culvert shall be determined on pro rata basis with respect to the total number of culverts. Payment shall be made on the completion of atleast one culve</w:t>
            </w:r>
            <w:r>
              <w:rPr>
                <w:rFonts w:ascii="Book Antiqua" w:eastAsia="Book Antiqua" w:hAnsi="Book Antiqua" w:cs="Book Antiqua"/>
                <w:color w:val="000000"/>
                <w:sz w:val="22"/>
                <w:szCs w:val="22"/>
              </w:rPr>
              <w:t>rt. 75% of the cost will be payable on completion of box/ abutments and slab/ pipe and head wall. Remaining 25% will become payable on completion of protection works including return/wing walls and any other work associated with culverts.</w:t>
            </w:r>
          </w:p>
        </w:tc>
      </w:tr>
    </w:tbl>
    <w:p w:rsidR="00BC19CD" w:rsidRDefault="00001064">
      <w:pPr>
        <w:widowControl w:val="0"/>
        <w:spacing w:before="120" w:after="120" w:line="300" w:lineRule="auto"/>
        <w:ind w:left="709"/>
        <w:jc w:val="both"/>
        <w:rPr>
          <w:rFonts w:ascii="Book Antiqua" w:eastAsia="Book Antiqua" w:hAnsi="Book Antiqua" w:cs="Book Antiqua"/>
          <w:color w:val="000000"/>
          <w:sz w:val="21"/>
          <w:szCs w:val="21"/>
        </w:rPr>
      </w:pPr>
      <w:r>
        <w:rPr>
          <w:rFonts w:ascii="Book Antiqua" w:eastAsia="Book Antiqua" w:hAnsi="Book Antiqua" w:cs="Book Antiqua"/>
          <w:color w:val="000000"/>
          <w:sz w:val="21"/>
          <w:szCs w:val="21"/>
        </w:rPr>
        <w:t xml:space="preserve">@. For example, </w:t>
      </w:r>
      <w:r>
        <w:rPr>
          <w:rFonts w:ascii="Book Antiqua" w:eastAsia="Book Antiqua" w:hAnsi="Book Antiqua" w:cs="Book Antiqua"/>
          <w:color w:val="000000"/>
          <w:sz w:val="21"/>
          <w:szCs w:val="21"/>
        </w:rPr>
        <w:t>if the total length of bituminous work to be done is 100 km, the cost per km of bituminous work shall be determined as follows:</w:t>
      </w:r>
    </w:p>
    <w:p w:rsidR="00BC19CD" w:rsidRDefault="00001064">
      <w:pPr>
        <w:widowControl w:val="0"/>
        <w:spacing w:before="120" w:after="120" w:line="300" w:lineRule="auto"/>
        <w:ind w:left="709"/>
        <w:rPr>
          <w:rFonts w:ascii="Book Antiqua" w:eastAsia="Book Antiqua" w:hAnsi="Book Antiqua" w:cs="Book Antiqua"/>
          <w:color w:val="000000"/>
          <w:sz w:val="21"/>
          <w:szCs w:val="21"/>
        </w:rPr>
      </w:pPr>
      <w:r>
        <w:rPr>
          <w:rFonts w:ascii="Book Antiqua" w:eastAsia="Book Antiqua" w:hAnsi="Book Antiqua" w:cs="Book Antiqua"/>
          <w:color w:val="000000"/>
          <w:sz w:val="21"/>
          <w:szCs w:val="21"/>
        </w:rPr>
        <w:t>Cost per km = P x weightage for road work x weightage for bituminous work x (1/L)</w:t>
      </w:r>
    </w:p>
    <w:p w:rsidR="00BC19CD" w:rsidRDefault="00001064">
      <w:pPr>
        <w:widowControl w:val="0"/>
        <w:spacing w:before="120" w:after="120" w:line="300" w:lineRule="auto"/>
        <w:ind w:left="709"/>
        <w:rPr>
          <w:rFonts w:ascii="Book Antiqua" w:eastAsia="Book Antiqua" w:hAnsi="Book Antiqua" w:cs="Book Antiqua"/>
          <w:color w:val="000000"/>
          <w:sz w:val="21"/>
          <w:szCs w:val="21"/>
        </w:rPr>
      </w:pPr>
      <w:r>
        <w:rPr>
          <w:rFonts w:ascii="Book Antiqua" w:eastAsia="Book Antiqua" w:hAnsi="Book Antiqua" w:cs="Book Antiqua"/>
          <w:color w:val="000000"/>
          <w:sz w:val="21"/>
          <w:szCs w:val="21"/>
        </w:rPr>
        <w:t xml:space="preserve">Where P= Contract Price. And L = Total length </w:t>
      </w:r>
      <w:r>
        <w:rPr>
          <w:rFonts w:ascii="Book Antiqua" w:eastAsia="Book Antiqua" w:hAnsi="Book Antiqua" w:cs="Book Antiqua"/>
          <w:color w:val="000000"/>
          <w:sz w:val="21"/>
          <w:szCs w:val="21"/>
        </w:rPr>
        <w:t>in km.</w:t>
      </w:r>
    </w:p>
    <w:p w:rsidR="00BC19CD" w:rsidRDefault="00001064">
      <w:pPr>
        <w:widowControl w:val="0"/>
        <w:spacing w:before="120" w:after="120" w:line="300" w:lineRule="auto"/>
        <w:ind w:left="709"/>
        <w:rPr>
          <w:rFonts w:ascii="Book Antiqua" w:eastAsia="Book Antiqua" w:hAnsi="Book Antiqua" w:cs="Book Antiqua"/>
          <w:color w:val="000000"/>
          <w:sz w:val="21"/>
          <w:szCs w:val="21"/>
        </w:rPr>
      </w:pPr>
      <w:r>
        <w:rPr>
          <w:rFonts w:ascii="Book Antiqua" w:eastAsia="Book Antiqua" w:hAnsi="Book Antiqua" w:cs="Book Antiqua"/>
          <w:color w:val="000000"/>
          <w:sz w:val="21"/>
          <w:szCs w:val="21"/>
        </w:rPr>
        <w:t>Similarly, the rates per km for other stages shall be worked out accordingly.</w:t>
      </w:r>
    </w:p>
    <w:p w:rsidR="00BC19CD" w:rsidRDefault="00001064">
      <w:pPr>
        <w:widowControl w:val="0"/>
        <w:spacing w:before="120" w:after="120" w:line="300" w:lineRule="auto"/>
        <w:ind w:left="709"/>
        <w:jc w:val="both"/>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 xml:space="preserve">Note: The length affected due to law-and-order problems or litigation during execution due to which the Contractor is unable to execute the work, may be deducted from the </w:t>
      </w:r>
      <w:r>
        <w:rPr>
          <w:rFonts w:ascii="Book Antiqua" w:eastAsia="Book Antiqua" w:hAnsi="Book Antiqua" w:cs="Book Antiqua"/>
          <w:b/>
          <w:color w:val="000000"/>
          <w:sz w:val="21"/>
          <w:szCs w:val="21"/>
        </w:rPr>
        <w:t>total project length for payment purposes. The total length calculated here is only for payment purposes and will not affect and referred in other clauses of the Contract Agreement.</w:t>
      </w:r>
    </w:p>
    <w:p w:rsidR="00BC19CD" w:rsidRDefault="00001064">
      <w:pPr>
        <w:pStyle w:val="Heading4"/>
        <w:keepNext w:val="0"/>
        <w:widowControl w:val="0"/>
        <w:tabs>
          <w:tab w:val="left" w:pos="840"/>
        </w:tabs>
        <w:spacing w:before="120" w:after="120" w:line="300" w:lineRule="auto"/>
        <w:ind w:left="709" w:hanging="709"/>
        <w:jc w:val="both"/>
        <w:rPr>
          <w:rFonts w:ascii="Book Antiqua" w:eastAsia="Book Antiqua" w:hAnsi="Book Antiqua" w:cs="Book Antiqua"/>
          <w:b w:val="0"/>
          <w:sz w:val="21"/>
          <w:szCs w:val="21"/>
        </w:rPr>
      </w:pPr>
      <w:proofErr w:type="gramStart"/>
      <w:r>
        <w:rPr>
          <w:rFonts w:ascii="Book Antiqua" w:eastAsia="Book Antiqua" w:hAnsi="Book Antiqua" w:cs="Book Antiqua"/>
          <w:b w:val="0"/>
          <w:sz w:val="21"/>
          <w:szCs w:val="21"/>
        </w:rPr>
        <w:t>1.3.2</w:t>
      </w:r>
      <w:r>
        <w:rPr>
          <w:rFonts w:ascii="Book Antiqua" w:eastAsia="Book Antiqua" w:hAnsi="Book Antiqua" w:cs="Book Antiqua"/>
          <w:b w:val="0"/>
          <w:sz w:val="21"/>
          <w:szCs w:val="21"/>
        </w:rPr>
        <w:tab/>
        <w:t>Minor Bridges and Underpasses/Overpasses.</w:t>
      </w:r>
      <w:proofErr w:type="gramEnd"/>
    </w:p>
    <w:p w:rsidR="00BC19CD" w:rsidRDefault="00001064">
      <w:pPr>
        <w:widowControl w:val="0"/>
        <w:spacing w:before="120" w:after="240" w:line="300" w:lineRule="auto"/>
        <w:ind w:left="709"/>
        <w:rPr>
          <w:rFonts w:ascii="Book Antiqua" w:eastAsia="Book Antiqua" w:hAnsi="Book Antiqua" w:cs="Book Antiqua"/>
          <w:color w:val="000000"/>
          <w:sz w:val="21"/>
          <w:szCs w:val="21"/>
        </w:rPr>
      </w:pPr>
      <w:r>
        <w:rPr>
          <w:rFonts w:ascii="Book Antiqua" w:eastAsia="Book Antiqua" w:hAnsi="Book Antiqua" w:cs="Book Antiqua"/>
          <w:color w:val="000000"/>
          <w:sz w:val="21"/>
          <w:szCs w:val="21"/>
        </w:rPr>
        <w:t xml:space="preserve">Procedure for estimating </w:t>
      </w:r>
      <w:r>
        <w:rPr>
          <w:rFonts w:ascii="Book Antiqua" w:eastAsia="Book Antiqua" w:hAnsi="Book Antiqua" w:cs="Book Antiqua"/>
          <w:color w:val="000000"/>
          <w:sz w:val="21"/>
          <w:szCs w:val="21"/>
        </w:rPr>
        <w:t>the value of Minor Bridge and underpasses/Overpasses shall be as stated in table 1.3.2:</w:t>
      </w:r>
    </w:p>
    <w:p w:rsidR="00BC19CD" w:rsidRDefault="00001064">
      <w:pPr>
        <w:widowControl w:val="0"/>
        <w:spacing w:before="120" w:after="120"/>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Table1.3.2</w:t>
      </w:r>
    </w:p>
    <w:tbl>
      <w:tblPr>
        <w:tblStyle w:val="Style189"/>
        <w:tblW w:w="9756" w:type="dxa"/>
        <w:tblInd w:w="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19"/>
        <w:gridCol w:w="1276"/>
        <w:gridCol w:w="4961"/>
      </w:tblGrid>
      <w:tr w:rsidR="00BC19CD">
        <w:trPr>
          <w:trHeight w:val="20"/>
          <w:tblHeader/>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lastRenderedPageBreak/>
              <w:t>Stage of Payment</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Percentage -weight age</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Payment Procedure</w:t>
            </w:r>
          </w:p>
        </w:tc>
      </w:tr>
      <w:tr w:rsidR="00BC19CD">
        <w:trPr>
          <w:trHeight w:val="20"/>
          <w:tblHeader/>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322" w:hanging="322"/>
              <w:jc w:val="center"/>
              <w:rPr>
                <w:rFonts w:ascii="Book Antiqua" w:eastAsia="Book Antiqua" w:hAnsi="Book Antiqua" w:cs="Book Antiqua"/>
                <w:b/>
                <w:sz w:val="22"/>
                <w:szCs w:val="22"/>
              </w:rPr>
            </w:pPr>
            <w:r>
              <w:rPr>
                <w:rFonts w:ascii="Book Antiqua" w:eastAsia="Book Antiqua" w:hAnsi="Book Antiqua" w:cs="Book Antiqua"/>
                <w:b/>
                <w:sz w:val="22"/>
                <w:szCs w:val="22"/>
              </w:rPr>
              <w:t>1</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2</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3</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b/>
                <w:sz w:val="22"/>
                <w:szCs w:val="22"/>
              </w:rPr>
            </w:pPr>
            <w:r>
              <w:rPr>
                <w:rFonts w:ascii="Book Antiqua" w:eastAsia="Book Antiqua" w:hAnsi="Book Antiqua" w:cs="Book Antiqua"/>
                <w:b/>
                <w:sz w:val="22"/>
                <w:szCs w:val="22"/>
              </w:rPr>
              <w:t>A.1-Widening</w:t>
            </w:r>
            <w:r>
              <w:rPr>
                <w:rFonts w:ascii="Book Antiqua" w:eastAsia="Book Antiqua" w:hAnsi="Book Antiqua" w:cs="Book Antiqua"/>
                <w:b/>
                <w:sz w:val="22"/>
                <w:szCs w:val="22"/>
              </w:rPr>
              <w:tab/>
              <w:t xml:space="preserve"> and repair of minor bridges (length &gt; 6m and &lt; 60m)</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Cost of each minor </w:t>
            </w:r>
            <w:r>
              <w:rPr>
                <w:rFonts w:ascii="Book Antiqua" w:eastAsia="Book Antiqua" w:hAnsi="Book Antiqua" w:cs="Book Antiqua"/>
                <w:color w:val="000000"/>
                <w:sz w:val="22"/>
                <w:szCs w:val="22"/>
              </w:rPr>
              <w:t>bridge shall be determined on pro rata basis with respect to the total linear length (m) of the minor bridges.</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Pr>
          <w:p w:rsidR="00BC19CD" w:rsidRDefault="00001064">
            <w:pPr>
              <w:spacing w:line="300" w:lineRule="auto"/>
              <w:ind w:left="510" w:right="142" w:hanging="340"/>
              <w:jc w:val="both"/>
              <w:rPr>
                <w:rFonts w:ascii="Book Antiqua" w:eastAsia="Book Antiqua" w:hAnsi="Book Antiqua" w:cs="Book Antiqua"/>
                <w:sz w:val="22"/>
                <w:szCs w:val="22"/>
              </w:rPr>
            </w:pPr>
            <w:r>
              <w:rPr>
                <w:rFonts w:ascii="Book Antiqua" w:eastAsia="Book Antiqua" w:hAnsi="Book Antiqua" w:cs="Book Antiqua"/>
                <w:b/>
                <w:sz w:val="22"/>
                <w:szCs w:val="22"/>
              </w:rPr>
              <w:t>(i) Foundation:</w:t>
            </w:r>
            <w:r>
              <w:rPr>
                <w:rFonts w:ascii="Book Antiqua" w:eastAsia="Book Antiqua" w:hAnsi="Book Antiqua" w:cs="Book Antiqua"/>
                <w:sz w:val="22"/>
                <w:szCs w:val="22"/>
              </w:rPr>
              <w:t xml:space="preserve"> On completion of the foundation work of abutments and piers</w:t>
            </w:r>
          </w:p>
        </w:tc>
        <w:tc>
          <w:tcPr>
            <w:tcW w:w="1276" w:type="dxa"/>
            <w:tcBorders>
              <w:top w:val="single" w:sz="4" w:space="0" w:color="000000"/>
              <w:left w:val="single" w:sz="4" w:space="0" w:color="000000"/>
              <w:bottom w:val="single" w:sz="4" w:space="0" w:color="000000"/>
              <w:right w:val="single" w:sz="4" w:space="0" w:color="000000"/>
            </w:tcBorders>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Pr>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(i) Foundation:</w:t>
            </w:r>
            <w:r>
              <w:rPr>
                <w:rFonts w:ascii="Book Antiqua" w:eastAsia="Book Antiqua" w:hAnsi="Book Antiqua" w:cs="Book Antiqua"/>
                <w:color w:val="000000"/>
                <w:sz w:val="22"/>
                <w:szCs w:val="22"/>
              </w:rPr>
              <w:t xml:space="preserve"> Payment against foundation shall be made on pro-rata basis on completion of a stage i.e completion of atleast two foundations of each bridge.</w:t>
            </w:r>
          </w:p>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In case where load testing is specified for foundation, the trigger of first payment shall include load testing a</w:t>
            </w:r>
            <w:r>
              <w:rPr>
                <w:rFonts w:ascii="Book Antiqua" w:eastAsia="Book Antiqua" w:hAnsi="Book Antiqua" w:cs="Book Antiqua"/>
                <w:color w:val="000000"/>
                <w:sz w:val="22"/>
                <w:szCs w:val="22"/>
              </w:rPr>
              <w:t>lso.</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b/>
                <w:sz w:val="22"/>
                <w:szCs w:val="22"/>
              </w:rPr>
            </w:pPr>
            <w:r>
              <w:rPr>
                <w:rFonts w:ascii="Book Antiqua" w:eastAsia="Book Antiqua" w:hAnsi="Book Antiqua" w:cs="Book Antiqua"/>
                <w:b/>
                <w:sz w:val="22"/>
                <w:szCs w:val="22"/>
              </w:rPr>
              <w:t>(ii) Sub – structure:</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(ii) Sub - structure</w:t>
            </w:r>
            <w:r>
              <w:rPr>
                <w:rFonts w:ascii="Book Antiqua" w:eastAsia="Book Antiqua" w:hAnsi="Book Antiqua" w:cs="Book Antiqua"/>
                <w:color w:val="000000"/>
                <w:sz w:val="22"/>
                <w:szCs w:val="22"/>
              </w:rPr>
              <w:t xml:space="preserve"> – Payment shall be made on pro-rata basis on completion of stage i.e. completion of atleast one sub-structure upto abutment/ pier cap level of each bridge.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sz w:val="22"/>
                <w:szCs w:val="22"/>
              </w:rPr>
            </w:pPr>
            <w:r>
              <w:rPr>
                <w:rFonts w:ascii="Book Antiqua" w:eastAsia="Book Antiqua" w:hAnsi="Book Antiqua" w:cs="Book Antiqua"/>
                <w:b/>
                <w:sz w:val="22"/>
                <w:szCs w:val="22"/>
              </w:rPr>
              <w:t>(iii)  Super-structure:</w:t>
            </w:r>
            <w:r>
              <w:rPr>
                <w:rFonts w:ascii="Book Antiqua" w:eastAsia="Book Antiqua" w:hAnsi="Book Antiqua" w:cs="Book Antiqua"/>
                <w:sz w:val="22"/>
                <w:szCs w:val="22"/>
              </w:rPr>
              <w:t xml:space="preserve"> On completion of the super-structure in all respects including wearing coat, bearings, expansion joints, hand rails, crash barriers, road signs &amp; markings, tests on completion etc. complete in all respect.</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(iii) Super-structure:</w:t>
            </w:r>
          </w:p>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Payment shall be mad</w:t>
            </w:r>
            <w:r>
              <w:rPr>
                <w:rFonts w:ascii="Book Antiqua" w:eastAsia="Book Antiqua" w:hAnsi="Book Antiqua" w:cs="Book Antiqua"/>
                <w:color w:val="000000"/>
                <w:sz w:val="22"/>
                <w:szCs w:val="22"/>
              </w:rPr>
              <w:t>e on pro-rata basis on completion of a stage i.e., completion of super-structure of at least one span in all respects as specified in the column of "Stage of Payment" in this sub-clause.</w:t>
            </w:r>
          </w:p>
          <w:p w:rsidR="00BC19CD" w:rsidRDefault="00BC19CD">
            <w:pPr>
              <w:spacing w:line="300" w:lineRule="auto"/>
              <w:ind w:left="155" w:right="163"/>
              <w:jc w:val="both"/>
              <w:rPr>
                <w:rFonts w:ascii="Book Antiqua" w:eastAsia="Book Antiqua" w:hAnsi="Book Antiqua" w:cs="Book Antiqua"/>
                <w:color w:val="000000"/>
                <w:sz w:val="22"/>
                <w:szCs w:val="22"/>
              </w:rPr>
            </w:pPr>
          </w:p>
        </w:tc>
      </w:tr>
      <w:tr w:rsidR="00BC19CD">
        <w:trPr>
          <w:trHeight w:val="1924"/>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sz w:val="22"/>
                <w:szCs w:val="22"/>
              </w:rPr>
            </w:pPr>
            <w:r>
              <w:rPr>
                <w:rFonts w:ascii="Book Antiqua" w:eastAsia="Book Antiqua" w:hAnsi="Book Antiqua" w:cs="Book Antiqua"/>
                <w:b/>
                <w:sz w:val="22"/>
                <w:szCs w:val="22"/>
              </w:rPr>
              <w:t>(iv) Approaches:</w:t>
            </w:r>
            <w:r>
              <w:rPr>
                <w:rFonts w:ascii="Book Antiqua" w:eastAsia="Book Antiqua" w:hAnsi="Book Antiqua" w:cs="Book Antiqua"/>
                <w:sz w:val="22"/>
                <w:szCs w:val="22"/>
              </w:rPr>
              <w:t xml:space="preserve"> On completion of approaches including Retaining walls, stone pitching, protection works for floor, embankment slope etc. complete in all respect and fit for use.</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(iv) Approaches:</w:t>
            </w:r>
            <w:r>
              <w:rPr>
                <w:rFonts w:ascii="Book Antiqua" w:eastAsia="Book Antiqua" w:hAnsi="Book Antiqua" w:cs="Book Antiqua"/>
                <w:color w:val="000000"/>
                <w:sz w:val="22"/>
                <w:szCs w:val="22"/>
              </w:rPr>
              <w:t xml:space="preserve"> Payment shall be made on pro-rata basis on completion of a stage i.e. </w:t>
            </w:r>
            <w:r>
              <w:rPr>
                <w:rFonts w:ascii="Book Antiqua" w:eastAsia="Book Antiqua" w:hAnsi="Book Antiqua" w:cs="Book Antiqua"/>
                <w:color w:val="000000"/>
                <w:sz w:val="22"/>
                <w:szCs w:val="22"/>
              </w:rPr>
              <w:t>completion of approaches including wing walls/ return walls, retaining walls, stone pitching in all respect as specified in the column of “Stage of Payment” in this sub- clause for each bridge.</w:t>
            </w:r>
          </w:p>
        </w:tc>
      </w:tr>
      <w:tr w:rsidR="00BC19CD">
        <w:trPr>
          <w:trHeight w:val="521"/>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b/>
                <w:sz w:val="22"/>
                <w:szCs w:val="22"/>
              </w:rPr>
            </w:pPr>
            <w:r>
              <w:rPr>
                <w:rFonts w:ascii="Book Antiqua" w:eastAsia="Book Antiqua" w:hAnsi="Book Antiqua" w:cs="Book Antiqua"/>
                <w:b/>
                <w:sz w:val="22"/>
                <w:szCs w:val="22"/>
              </w:rPr>
              <w:t>A.2- New minor bridges</w:t>
            </w:r>
          </w:p>
          <w:p w:rsidR="00BC19CD" w:rsidRDefault="00BC19CD">
            <w:pPr>
              <w:spacing w:line="300" w:lineRule="auto"/>
              <w:ind w:left="510" w:right="142" w:hanging="340"/>
              <w:jc w:val="both"/>
              <w:rPr>
                <w:rFonts w:ascii="Book Antiqua" w:eastAsia="Book Antiqua" w:hAnsi="Book Antiqua" w:cs="Book Antiqua"/>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Cost of each minor bridge shall</w:t>
            </w:r>
            <w:r>
              <w:rPr>
                <w:rFonts w:ascii="Book Antiqua" w:eastAsia="Book Antiqua" w:hAnsi="Book Antiqua" w:cs="Book Antiqua"/>
                <w:color w:val="000000"/>
                <w:sz w:val="22"/>
                <w:szCs w:val="22"/>
              </w:rPr>
              <w:t xml:space="preserve"> be determined on pro rata basis with respect to the total linear length (m) of the minor bridges.</w:t>
            </w:r>
          </w:p>
        </w:tc>
      </w:tr>
      <w:tr w:rsidR="00BC19CD">
        <w:trPr>
          <w:trHeight w:val="2034"/>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sz w:val="22"/>
                <w:szCs w:val="22"/>
              </w:rPr>
            </w:pPr>
            <w:r>
              <w:rPr>
                <w:rFonts w:ascii="Book Antiqua" w:eastAsia="Book Antiqua" w:hAnsi="Book Antiqua" w:cs="Book Antiqua"/>
                <w:b/>
                <w:sz w:val="22"/>
                <w:szCs w:val="22"/>
              </w:rPr>
              <w:lastRenderedPageBreak/>
              <w:t>(i) Foundation:</w:t>
            </w:r>
            <w:r>
              <w:rPr>
                <w:rFonts w:ascii="Book Antiqua" w:eastAsia="Book Antiqua" w:hAnsi="Book Antiqua" w:cs="Book Antiqua"/>
                <w:sz w:val="22"/>
                <w:szCs w:val="22"/>
              </w:rPr>
              <w:t xml:space="preserve"> On completion of the foundation work of abutments and piers.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 xml:space="preserve">(i) Foundation: </w:t>
            </w:r>
            <w:r>
              <w:rPr>
                <w:rFonts w:ascii="Book Antiqua" w:eastAsia="Book Antiqua" w:hAnsi="Book Antiqua" w:cs="Book Antiqua"/>
                <w:color w:val="000000"/>
                <w:sz w:val="22"/>
                <w:szCs w:val="22"/>
              </w:rPr>
              <w:t>Payment against foundation shall be made on pro-rata</w:t>
            </w:r>
            <w:r>
              <w:rPr>
                <w:rFonts w:ascii="Book Antiqua" w:eastAsia="Book Antiqua" w:hAnsi="Book Antiqua" w:cs="Book Antiqua"/>
                <w:color w:val="000000"/>
                <w:sz w:val="22"/>
                <w:szCs w:val="22"/>
              </w:rPr>
              <w:t xml:space="preserve"> basis on completion of a stage completion of atleast two foundations of each bridge.</w:t>
            </w:r>
          </w:p>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In case where load testing is specified for foundation, the trigger of first payment shall include load testing also.</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b/>
                <w:sz w:val="22"/>
                <w:szCs w:val="22"/>
              </w:rPr>
            </w:pPr>
            <w:r>
              <w:rPr>
                <w:rFonts w:ascii="Book Antiqua" w:eastAsia="Book Antiqua" w:hAnsi="Book Antiqua" w:cs="Book Antiqua"/>
                <w:b/>
                <w:sz w:val="22"/>
                <w:szCs w:val="22"/>
              </w:rPr>
              <w:t>(ii) Sub – structure:</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(ii) Sub – structure:</w:t>
            </w:r>
            <w:r>
              <w:rPr>
                <w:rFonts w:ascii="Book Antiqua" w:eastAsia="Book Antiqua" w:hAnsi="Book Antiqua" w:cs="Book Antiqua"/>
                <w:color w:val="000000"/>
                <w:sz w:val="22"/>
                <w:szCs w:val="22"/>
              </w:rPr>
              <w:t xml:space="preserve"> Payment shall be made on pro-rata basis on completion of stage i.e. completion of atleast one sub-structure upto abutment/ pier cap level of each bridge.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sz w:val="22"/>
                <w:szCs w:val="22"/>
              </w:rPr>
            </w:pPr>
            <w:r>
              <w:rPr>
                <w:rFonts w:ascii="Book Antiqua" w:eastAsia="Book Antiqua" w:hAnsi="Book Antiqua" w:cs="Book Antiqua"/>
                <w:b/>
                <w:sz w:val="22"/>
                <w:szCs w:val="22"/>
              </w:rPr>
              <w:t>(iii)     Super-structure:</w:t>
            </w:r>
            <w:r>
              <w:rPr>
                <w:rFonts w:ascii="Book Antiqua" w:eastAsia="Book Antiqua" w:hAnsi="Book Antiqua" w:cs="Book Antiqua"/>
                <w:sz w:val="22"/>
                <w:szCs w:val="22"/>
              </w:rPr>
              <w:t xml:space="preserve"> On completion of the super-structure   upto deck slab including bearings.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 xml:space="preserve">(iii) Super-structure: </w:t>
            </w:r>
            <w:r>
              <w:rPr>
                <w:rFonts w:ascii="Book Antiqua" w:eastAsia="Book Antiqua" w:hAnsi="Book Antiqua" w:cs="Book Antiqua"/>
                <w:color w:val="000000"/>
                <w:sz w:val="22"/>
                <w:szCs w:val="22"/>
              </w:rPr>
              <w:t>Payment shall be made on pro-rata basis on completion of a stage i.e., completion of super-structure of at least one span upto deck slab including bearing as specified in the column of "Stage of Payment" in this sub- clause.</w:t>
            </w:r>
          </w:p>
          <w:p w:rsidR="00BC19CD" w:rsidRDefault="00BC19CD">
            <w:pPr>
              <w:spacing w:line="300" w:lineRule="auto"/>
              <w:ind w:left="155" w:right="163"/>
              <w:jc w:val="both"/>
              <w:rPr>
                <w:rFonts w:ascii="Book Antiqua" w:eastAsia="Book Antiqua" w:hAnsi="Book Antiqua" w:cs="Book Antiqua"/>
                <w:color w:val="000000"/>
                <w:sz w:val="22"/>
                <w:szCs w:val="22"/>
              </w:rPr>
            </w:pPr>
          </w:p>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If pre-cast girders/ segments are used, interim payments shall be made at 75% of the cost of that element, as derived from MoRTH Data Book, applicable SOR of State PWD on Base Date with tender discount/premium applied thereon.</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b/>
                <w:sz w:val="22"/>
                <w:szCs w:val="22"/>
              </w:rPr>
            </w:pPr>
            <w:r>
              <w:rPr>
                <w:rFonts w:ascii="Book Antiqua" w:eastAsia="Book Antiqua" w:hAnsi="Book Antiqua" w:cs="Book Antiqua"/>
                <w:b/>
                <w:sz w:val="22"/>
                <w:szCs w:val="22"/>
              </w:rPr>
              <w:t>(iv) Miscellaneous Works: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w:t>
            </w:r>
            <w:r>
              <w:rPr>
                <w:rFonts w:ascii="Book Antiqua" w:eastAsia="Book Antiqua" w:hAnsi="Book Antiqua" w:cs="Book Antiqua"/>
                <w:color w:val="000000"/>
                <w:sz w:val="22"/>
                <w:szCs w:val="22"/>
              </w:rPr>
              <w:t>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 xml:space="preserve">(iv) Miscellaneous Works: </w:t>
            </w:r>
            <w:r>
              <w:rPr>
                <w:rFonts w:ascii="Book Antiqua" w:eastAsia="Book Antiqua" w:hAnsi="Book Antiqua" w:cs="Book Antiqua"/>
                <w:color w:val="000000"/>
                <w:sz w:val="22"/>
                <w:szCs w:val="22"/>
              </w:rPr>
              <w:t>Payment shall be made on pro-rata basis on completion of a stage i.e. completion of wearing coat, expansion joint, crash barrier, railing, protection works, drainage and any other remaining work associated to bridge including</w:t>
            </w:r>
          </w:p>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tests on bridge for each bridge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sz w:val="22"/>
                <w:szCs w:val="22"/>
              </w:rPr>
            </w:pPr>
            <w:r>
              <w:rPr>
                <w:rFonts w:ascii="Book Antiqua" w:eastAsia="Book Antiqua" w:hAnsi="Book Antiqua" w:cs="Book Antiqua"/>
                <w:b/>
                <w:sz w:val="22"/>
                <w:szCs w:val="22"/>
              </w:rPr>
              <w:t>(v) Approaches:</w:t>
            </w:r>
            <w:r>
              <w:rPr>
                <w:rFonts w:ascii="Book Antiqua" w:eastAsia="Book Antiqua" w:hAnsi="Book Antiqua" w:cs="Book Antiqua"/>
                <w:sz w:val="22"/>
                <w:szCs w:val="22"/>
              </w:rPr>
              <w:t xml:space="preserve"> On completion of approaches including Retaining walls, stone pitching, protection works for floor, embankment slope etc. complete in all respect and fit for use.</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(v) Approaches:</w:t>
            </w:r>
            <w:r>
              <w:rPr>
                <w:rFonts w:ascii="Book Antiqua" w:eastAsia="Book Antiqua" w:hAnsi="Book Antiqua" w:cs="Book Antiqua"/>
                <w:color w:val="000000"/>
                <w:sz w:val="22"/>
                <w:szCs w:val="22"/>
              </w:rPr>
              <w:t xml:space="preserve"> Payment shall be made on pro-rata basis on completion of a stage i.e. completion of approaches including wing walls/ return walls, retaining walls, stone pitching in all respect as specified in the column of “Stage of Payment” in this sub- clause for each</w:t>
            </w:r>
            <w:r>
              <w:rPr>
                <w:rFonts w:ascii="Book Antiqua" w:eastAsia="Book Antiqua" w:hAnsi="Book Antiqua" w:cs="Book Antiqua"/>
                <w:color w:val="000000"/>
                <w:sz w:val="22"/>
                <w:szCs w:val="22"/>
              </w:rPr>
              <w:t xml:space="preserve"> bridge.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b/>
                <w:sz w:val="22"/>
                <w:szCs w:val="22"/>
              </w:rPr>
            </w:pPr>
            <w:r>
              <w:rPr>
                <w:rFonts w:ascii="Book Antiqua" w:eastAsia="Book Antiqua" w:hAnsi="Book Antiqua" w:cs="Book Antiqua"/>
                <w:b/>
                <w:sz w:val="22"/>
                <w:szCs w:val="22"/>
              </w:rPr>
              <w:lastRenderedPageBreak/>
              <w:t xml:space="preserve">(vi) Guide Bunds and River Training Works: </w:t>
            </w:r>
            <w:r>
              <w:rPr>
                <w:rFonts w:ascii="Book Antiqua" w:eastAsia="Book Antiqua" w:hAnsi="Book Antiqua" w:cs="Book Antiqua"/>
                <w:sz w:val="22"/>
                <w:szCs w:val="22"/>
              </w:rPr>
              <w:t>On completion of Guide Bunds and river Training Works complete in all respects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(vi) Guide Bunds and River Training Works:</w:t>
            </w:r>
            <w:r>
              <w:rPr>
                <w:rFonts w:ascii="Book Antiqua" w:eastAsia="Book Antiqua" w:hAnsi="Book Antiqua" w:cs="Book Antiqua"/>
                <w:color w:val="000000"/>
                <w:sz w:val="22"/>
                <w:szCs w:val="22"/>
              </w:rPr>
              <w:t xml:space="preserve"> Payment shall be made on pro-rata basis on completion of a stage i.e. compl</w:t>
            </w:r>
            <w:r>
              <w:rPr>
                <w:rFonts w:ascii="Book Antiqua" w:eastAsia="Book Antiqua" w:hAnsi="Book Antiqua" w:cs="Book Antiqua"/>
                <w:color w:val="000000"/>
                <w:sz w:val="22"/>
                <w:szCs w:val="22"/>
              </w:rPr>
              <w:t>etion of Guide Bunds and River training Works in all respects as specified for each bridge.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b/>
                <w:sz w:val="22"/>
                <w:szCs w:val="22"/>
              </w:rPr>
            </w:pPr>
            <w:r>
              <w:rPr>
                <w:rFonts w:ascii="Book Antiqua" w:eastAsia="Book Antiqua" w:hAnsi="Book Antiqua" w:cs="Book Antiqua"/>
                <w:b/>
                <w:sz w:val="22"/>
                <w:szCs w:val="22"/>
              </w:rPr>
              <w:t>B.1-Widening and repair of underpasses/ overpasses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Cost of each underpass/overpass shall be determined on pro rata basis with respect to the total linear </w:t>
            </w:r>
            <w:r>
              <w:rPr>
                <w:rFonts w:ascii="Book Antiqua" w:eastAsia="Book Antiqua" w:hAnsi="Book Antiqua" w:cs="Book Antiqua"/>
                <w:color w:val="000000"/>
                <w:sz w:val="22"/>
                <w:szCs w:val="22"/>
              </w:rPr>
              <w:t xml:space="preserve">length of the underpasses/overpasses. Payment shall be made on the completion of widening &amp; repair works of </w:t>
            </w:r>
            <w:proofErr w:type="gramStart"/>
            <w:r>
              <w:rPr>
                <w:rFonts w:ascii="Book Antiqua" w:eastAsia="Book Antiqua" w:hAnsi="Book Antiqua" w:cs="Book Antiqua"/>
                <w:color w:val="000000"/>
                <w:sz w:val="22"/>
                <w:szCs w:val="22"/>
              </w:rPr>
              <w:t>a</w:t>
            </w:r>
            <w:proofErr w:type="gramEnd"/>
            <w:r>
              <w:rPr>
                <w:rFonts w:ascii="Book Antiqua" w:eastAsia="Book Antiqua" w:hAnsi="Book Antiqua" w:cs="Book Antiqua"/>
                <w:color w:val="000000"/>
                <w:sz w:val="22"/>
                <w:szCs w:val="22"/>
              </w:rPr>
              <w:t xml:space="preserve"> underpass/overpass.</w:t>
            </w:r>
          </w:p>
        </w:tc>
      </w:tr>
      <w:tr w:rsidR="00BC19CD">
        <w:trPr>
          <w:trHeight w:val="464"/>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b/>
                <w:sz w:val="22"/>
                <w:szCs w:val="22"/>
              </w:rPr>
            </w:pPr>
            <w:r>
              <w:rPr>
                <w:rFonts w:ascii="Book Antiqua" w:eastAsia="Book Antiqua" w:hAnsi="Book Antiqua" w:cs="Book Antiqua"/>
                <w:b/>
                <w:sz w:val="22"/>
                <w:szCs w:val="22"/>
              </w:rPr>
              <w:t>B.2- New Underpasses/</w:t>
            </w:r>
          </w:p>
          <w:p w:rsidR="00BC19CD" w:rsidRDefault="00001064">
            <w:pPr>
              <w:spacing w:line="300" w:lineRule="auto"/>
              <w:ind w:left="510" w:right="142" w:hanging="340"/>
              <w:jc w:val="both"/>
              <w:rPr>
                <w:rFonts w:ascii="Book Antiqua" w:eastAsia="Book Antiqua" w:hAnsi="Book Antiqua" w:cs="Book Antiqua"/>
                <w:sz w:val="22"/>
                <w:szCs w:val="22"/>
              </w:rPr>
            </w:pPr>
            <w:r>
              <w:rPr>
                <w:rFonts w:ascii="Book Antiqua" w:eastAsia="Book Antiqua" w:hAnsi="Book Antiqua" w:cs="Book Antiqua"/>
                <w:b/>
                <w:sz w:val="22"/>
                <w:szCs w:val="22"/>
              </w:rPr>
              <w:t>Overpasses: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Cost of each Underpass/Overpass shall be determined on pro rata basis with respect to</w:t>
            </w:r>
            <w:r>
              <w:rPr>
                <w:rFonts w:ascii="Book Antiqua" w:eastAsia="Book Antiqua" w:hAnsi="Book Antiqua" w:cs="Book Antiqua"/>
                <w:color w:val="000000"/>
                <w:sz w:val="22"/>
                <w:szCs w:val="22"/>
              </w:rPr>
              <w:t xml:space="preserve"> the total linear length (m) of the Underpasses/Overpasses.</w:t>
            </w:r>
          </w:p>
        </w:tc>
      </w:tr>
      <w:tr w:rsidR="00BC19CD">
        <w:trPr>
          <w:trHeight w:val="209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sz w:val="22"/>
                <w:szCs w:val="22"/>
              </w:rPr>
            </w:pPr>
            <w:r>
              <w:rPr>
                <w:rFonts w:ascii="Book Antiqua" w:eastAsia="Book Antiqua" w:hAnsi="Book Antiqua" w:cs="Book Antiqua"/>
                <w:b/>
                <w:sz w:val="22"/>
                <w:szCs w:val="22"/>
              </w:rPr>
              <w:t>(i) Foundation:</w:t>
            </w:r>
            <w:r>
              <w:rPr>
                <w:rFonts w:ascii="Book Antiqua" w:eastAsia="Book Antiqua" w:hAnsi="Book Antiqua" w:cs="Book Antiqua"/>
                <w:sz w:val="22"/>
                <w:szCs w:val="22"/>
              </w:rPr>
              <w:t xml:space="preserve"> On completion of the foundation work including foundations, of abutments and piers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(i) Foundation:</w:t>
            </w:r>
            <w:r>
              <w:rPr>
                <w:rFonts w:ascii="Book Antiqua" w:eastAsia="Book Antiqua" w:hAnsi="Book Antiqua" w:cs="Book Antiqua"/>
                <w:color w:val="000000"/>
                <w:sz w:val="22"/>
                <w:szCs w:val="22"/>
              </w:rPr>
              <w:t xml:space="preserve"> Payment against foundation shall be made on pro-rata basis on completion of a stage i.e. completion of foundation(s) of each underpass/overpass.</w:t>
            </w:r>
          </w:p>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In case where load testing is specified for foundation, the trigger of first payment shall include load testin</w:t>
            </w:r>
            <w:r>
              <w:rPr>
                <w:rFonts w:ascii="Book Antiqua" w:eastAsia="Book Antiqua" w:hAnsi="Book Antiqua" w:cs="Book Antiqua"/>
                <w:color w:val="000000"/>
                <w:sz w:val="22"/>
                <w:szCs w:val="22"/>
              </w:rPr>
              <w:t>g also.</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b/>
                <w:sz w:val="22"/>
                <w:szCs w:val="22"/>
              </w:rPr>
            </w:pPr>
            <w:r>
              <w:rPr>
                <w:rFonts w:ascii="Book Antiqua" w:eastAsia="Book Antiqua" w:hAnsi="Book Antiqua" w:cs="Book Antiqua"/>
                <w:b/>
                <w:sz w:val="22"/>
                <w:szCs w:val="22"/>
              </w:rPr>
              <w:t>(ii) Sub-structure :</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(ii) Sub-structure:</w:t>
            </w:r>
            <w:r>
              <w:rPr>
                <w:rFonts w:ascii="Book Antiqua" w:eastAsia="Book Antiqua" w:hAnsi="Book Antiqua" w:cs="Book Antiqua"/>
                <w:color w:val="000000"/>
                <w:sz w:val="22"/>
                <w:szCs w:val="22"/>
              </w:rPr>
              <w:t xml:space="preserve"> Payment shall be made on pro-rata basis on completion of stage i.e. completion of atleast one sub-structure upto</w:t>
            </w:r>
          </w:p>
          <w:p w:rsidR="00BC19CD" w:rsidRDefault="00001064">
            <w:pPr>
              <w:spacing w:line="300" w:lineRule="auto"/>
              <w:ind w:left="155" w:right="163"/>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abutment</w:t>
            </w:r>
            <w:proofErr w:type="gramEnd"/>
            <w:r>
              <w:rPr>
                <w:rFonts w:ascii="Book Antiqua" w:eastAsia="Book Antiqua" w:hAnsi="Book Antiqua" w:cs="Book Antiqua"/>
                <w:color w:val="000000"/>
                <w:sz w:val="22"/>
                <w:szCs w:val="22"/>
              </w:rPr>
              <w:t>/ pier cap level of each bridge.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sz w:val="22"/>
                <w:szCs w:val="22"/>
              </w:rPr>
            </w:pPr>
            <w:r>
              <w:rPr>
                <w:rFonts w:ascii="Book Antiqua" w:eastAsia="Book Antiqua" w:hAnsi="Book Antiqua" w:cs="Book Antiqua"/>
                <w:b/>
                <w:sz w:val="22"/>
                <w:szCs w:val="22"/>
              </w:rPr>
              <w:t>(iii) Super-structure:</w:t>
            </w:r>
            <w:r>
              <w:rPr>
                <w:rFonts w:ascii="Book Antiqua" w:eastAsia="Book Antiqua" w:hAnsi="Book Antiqua" w:cs="Book Antiqua"/>
                <w:sz w:val="22"/>
                <w:szCs w:val="22"/>
              </w:rPr>
              <w:t xml:space="preserve"> On completion of the super-structure upto deck slab,</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(iii) Super-structure: </w:t>
            </w:r>
            <w:r>
              <w:rPr>
                <w:rFonts w:ascii="Book Antiqua" w:eastAsia="Book Antiqua" w:hAnsi="Book Antiqua" w:cs="Book Antiqua"/>
                <w:color w:val="000000"/>
                <w:sz w:val="22"/>
                <w:szCs w:val="22"/>
              </w:rPr>
              <w:t>Payment shall be made on pro-rata basis on completion of a stage 'i.e. completion of super-structure of at least one span upto deck slab including bearing as specified in th</w:t>
            </w:r>
            <w:r>
              <w:rPr>
                <w:rFonts w:ascii="Book Antiqua" w:eastAsia="Book Antiqua" w:hAnsi="Book Antiqua" w:cs="Book Antiqua"/>
                <w:color w:val="000000"/>
                <w:sz w:val="22"/>
                <w:szCs w:val="22"/>
              </w:rPr>
              <w:t>e column of "Stage of Payment" in this sub- clause:</w:t>
            </w:r>
          </w:p>
          <w:p w:rsidR="00BC19CD" w:rsidRDefault="00BC19CD">
            <w:pPr>
              <w:spacing w:line="300" w:lineRule="auto"/>
              <w:ind w:left="155" w:right="163"/>
              <w:jc w:val="both"/>
              <w:rPr>
                <w:rFonts w:ascii="Book Antiqua" w:eastAsia="Book Antiqua" w:hAnsi="Book Antiqua" w:cs="Book Antiqua"/>
                <w:color w:val="000000"/>
                <w:sz w:val="22"/>
                <w:szCs w:val="22"/>
              </w:rPr>
            </w:pPr>
          </w:p>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If pre-cast girders/ segments are used, interim payments shall be made at 75% of the cost of that element, as derived from MoRTH Data Book, applicable SOR of State PWD on Base</w:t>
            </w:r>
          </w:p>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Date with tender discount/p</w:t>
            </w:r>
            <w:r>
              <w:rPr>
                <w:rFonts w:ascii="Book Antiqua" w:eastAsia="Book Antiqua" w:hAnsi="Book Antiqua" w:cs="Book Antiqua"/>
                <w:color w:val="000000"/>
                <w:sz w:val="22"/>
                <w:szCs w:val="22"/>
              </w:rPr>
              <w:t xml:space="preserve">remium applied </w:t>
            </w:r>
            <w:r>
              <w:rPr>
                <w:rFonts w:ascii="Book Antiqua" w:eastAsia="Book Antiqua" w:hAnsi="Book Antiqua" w:cs="Book Antiqua"/>
                <w:color w:val="000000"/>
                <w:sz w:val="22"/>
                <w:szCs w:val="22"/>
              </w:rPr>
              <w:lastRenderedPageBreak/>
              <w:t xml:space="preserve">thereon. </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b/>
                <w:sz w:val="22"/>
                <w:szCs w:val="22"/>
              </w:rPr>
            </w:pPr>
            <w:r>
              <w:rPr>
                <w:rFonts w:ascii="Book Antiqua" w:eastAsia="Book Antiqua" w:hAnsi="Book Antiqua" w:cs="Book Antiqua"/>
                <w:b/>
                <w:sz w:val="22"/>
                <w:szCs w:val="22"/>
              </w:rPr>
              <w:lastRenderedPageBreak/>
              <w:t>(iv) Miscellaneous Works: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 xml:space="preserve">(iv) Miscellaneous Works: </w:t>
            </w:r>
            <w:r>
              <w:rPr>
                <w:rFonts w:ascii="Book Antiqua" w:eastAsia="Book Antiqua" w:hAnsi="Book Antiqua" w:cs="Book Antiqua"/>
                <w:color w:val="000000"/>
                <w:sz w:val="22"/>
                <w:szCs w:val="22"/>
              </w:rPr>
              <w:t>Payment shall be made on pro-rata basis on completion of a stage i.e. completion of wearing coat, expansion joint, crash barrier, railing, protection works and any other re</w:t>
            </w:r>
            <w:r>
              <w:rPr>
                <w:rFonts w:ascii="Book Antiqua" w:eastAsia="Book Antiqua" w:hAnsi="Book Antiqua" w:cs="Book Antiqua"/>
                <w:color w:val="000000"/>
                <w:sz w:val="22"/>
                <w:szCs w:val="22"/>
              </w:rPr>
              <w:t>maining work associated to bridge including tests on bridge for each bridge.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510" w:right="142" w:hanging="340"/>
              <w:jc w:val="both"/>
              <w:rPr>
                <w:rFonts w:ascii="Book Antiqua" w:eastAsia="Book Antiqua" w:hAnsi="Book Antiqua" w:cs="Book Antiqua"/>
                <w:sz w:val="22"/>
                <w:szCs w:val="22"/>
              </w:rPr>
            </w:pPr>
            <w:r>
              <w:rPr>
                <w:rFonts w:ascii="Book Antiqua" w:eastAsia="Book Antiqua" w:hAnsi="Book Antiqua" w:cs="Book Antiqua"/>
                <w:b/>
                <w:sz w:val="22"/>
                <w:szCs w:val="22"/>
              </w:rPr>
              <w:t>(v) Approaches:</w:t>
            </w:r>
            <w:r>
              <w:rPr>
                <w:rFonts w:ascii="Book Antiqua" w:eastAsia="Book Antiqua" w:hAnsi="Book Antiqua" w:cs="Book Antiqua"/>
                <w:sz w:val="22"/>
                <w:szCs w:val="22"/>
              </w:rPr>
              <w:t xml:space="preserve"> On completion of approaches including wing wall/ return wall, Retaining walls/ Reinforced Earth walls, stone pitching, protection</w:t>
            </w:r>
            <w:r>
              <w:rPr>
                <w:rFonts w:ascii="Book Antiqua" w:eastAsia="Book Antiqua" w:hAnsi="Book Antiqua" w:cs="Book Antiqua"/>
                <w:sz w:val="22"/>
                <w:szCs w:val="22"/>
              </w:rPr>
              <w:tab/>
              <w:t xml:space="preserve">works complete in all respect </w:t>
            </w:r>
            <w:r>
              <w:rPr>
                <w:rFonts w:ascii="Book Antiqua" w:eastAsia="Book Antiqua" w:hAnsi="Book Antiqua" w:cs="Book Antiqua"/>
                <w:sz w:val="22"/>
                <w:szCs w:val="22"/>
              </w:rPr>
              <w:t>and fit for use.</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155" w:right="163"/>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(v) Approaches:</w:t>
            </w:r>
            <w:r>
              <w:rPr>
                <w:rFonts w:ascii="Book Antiqua" w:eastAsia="Book Antiqua" w:hAnsi="Book Antiqua" w:cs="Book Antiqua"/>
                <w:color w:val="000000"/>
                <w:sz w:val="22"/>
                <w:szCs w:val="22"/>
              </w:rPr>
              <w:t xml:space="preserve"> Payment shall be made on pro-rata basis on completion of a stage i.e. completion of approaches including wing wall/ return wall, retaining walls, Reinforced Earth walls, stone pitching, protection works complete in al</w:t>
            </w:r>
            <w:r>
              <w:rPr>
                <w:rFonts w:ascii="Book Antiqua" w:eastAsia="Book Antiqua" w:hAnsi="Book Antiqua" w:cs="Book Antiqua"/>
                <w:color w:val="000000"/>
                <w:sz w:val="22"/>
                <w:szCs w:val="22"/>
              </w:rPr>
              <w:t>l respect for each bridge.</w:t>
            </w:r>
          </w:p>
        </w:tc>
      </w:tr>
    </w:tbl>
    <w:p w:rsidR="00BC19CD" w:rsidRDefault="00BC19CD">
      <w:pPr>
        <w:spacing w:line="242" w:lineRule="auto"/>
        <w:jc w:val="both"/>
        <w:sectPr w:rsidR="00BC19CD">
          <w:headerReference w:type="default" r:id="rId26"/>
          <w:pgSz w:w="11907" w:h="16840"/>
          <w:pgMar w:top="1420" w:right="680" w:bottom="1120" w:left="740" w:header="284" w:footer="922" w:gutter="0"/>
          <w:cols w:space="720"/>
        </w:sectPr>
      </w:pPr>
    </w:p>
    <w:p w:rsidR="00BC19CD" w:rsidRDefault="00001064">
      <w:pPr>
        <w:pStyle w:val="Heading4"/>
        <w:keepNext w:val="0"/>
        <w:widowControl w:val="0"/>
        <w:tabs>
          <w:tab w:val="left" w:pos="840"/>
        </w:tabs>
        <w:spacing w:after="120" w:line="300" w:lineRule="auto"/>
        <w:ind w:left="709" w:hanging="709"/>
        <w:jc w:val="both"/>
        <w:rPr>
          <w:rFonts w:ascii="Book Antiqua" w:eastAsia="Book Antiqua" w:hAnsi="Book Antiqua" w:cs="Book Antiqua"/>
          <w:b w:val="0"/>
          <w:sz w:val="21"/>
          <w:szCs w:val="21"/>
        </w:rPr>
      </w:pPr>
      <w:r>
        <w:rPr>
          <w:rFonts w:ascii="Book Antiqua" w:eastAsia="Book Antiqua" w:hAnsi="Book Antiqua" w:cs="Book Antiqua"/>
          <w:b w:val="0"/>
          <w:sz w:val="21"/>
          <w:szCs w:val="21"/>
        </w:rPr>
        <w:lastRenderedPageBreak/>
        <w:t>1.3.3</w:t>
      </w:r>
      <w:r>
        <w:rPr>
          <w:rFonts w:ascii="Book Antiqua" w:eastAsia="Book Antiqua" w:hAnsi="Book Antiqua" w:cs="Book Antiqua"/>
          <w:b w:val="0"/>
          <w:sz w:val="21"/>
          <w:szCs w:val="21"/>
        </w:rPr>
        <w:tab/>
        <w:t>Major Bridge works, ROB/RUB and Structures</w:t>
      </w:r>
    </w:p>
    <w:p w:rsidR="00BC19CD" w:rsidRDefault="00001064">
      <w:pPr>
        <w:widowControl w:val="0"/>
        <w:spacing w:before="120" w:after="120" w:line="300" w:lineRule="auto"/>
        <w:ind w:left="709"/>
        <w:rPr>
          <w:rFonts w:ascii="Book Antiqua" w:eastAsia="Book Antiqua" w:hAnsi="Book Antiqua" w:cs="Book Antiqua"/>
          <w:color w:val="000000"/>
          <w:sz w:val="21"/>
          <w:szCs w:val="21"/>
        </w:rPr>
      </w:pPr>
      <w:r>
        <w:rPr>
          <w:rFonts w:ascii="Book Antiqua" w:eastAsia="Book Antiqua" w:hAnsi="Book Antiqua" w:cs="Book Antiqua"/>
          <w:color w:val="000000"/>
          <w:sz w:val="21"/>
          <w:szCs w:val="21"/>
        </w:rPr>
        <w:t>Procedure for estimating the value of major Bridge works, ROB/RUB and structure work shall be as stated in table 1.3.3:</w:t>
      </w:r>
    </w:p>
    <w:p w:rsidR="00BC19CD" w:rsidRDefault="00001064">
      <w:pPr>
        <w:widowControl w:val="0"/>
        <w:spacing w:before="120" w:after="120" w:line="300" w:lineRule="auto"/>
        <w:jc w:val="center"/>
        <w:rPr>
          <w:rFonts w:ascii="Book Antiqua" w:eastAsia="Book Antiqua" w:hAnsi="Book Antiqua" w:cs="Book Antiqua"/>
          <w:b/>
          <w:color w:val="000000"/>
          <w:sz w:val="21"/>
          <w:szCs w:val="21"/>
        </w:rPr>
      </w:pPr>
      <w:r>
        <w:rPr>
          <w:rFonts w:ascii="Book Antiqua" w:eastAsia="Book Antiqua" w:hAnsi="Book Antiqua" w:cs="Book Antiqua"/>
          <w:b/>
          <w:color w:val="000000"/>
          <w:sz w:val="21"/>
          <w:szCs w:val="21"/>
        </w:rPr>
        <w:t>Table 1.3.3</w:t>
      </w:r>
    </w:p>
    <w:tbl>
      <w:tblPr>
        <w:tblStyle w:val="Style190"/>
        <w:tblW w:w="9756" w:type="dxa"/>
        <w:tblInd w:w="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19"/>
        <w:gridCol w:w="1276"/>
        <w:gridCol w:w="4961"/>
      </w:tblGrid>
      <w:tr w:rsidR="00BC19CD">
        <w:trPr>
          <w:trHeight w:val="20"/>
          <w:tblHeader/>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Stage of </w:t>
            </w:r>
            <w:r>
              <w:rPr>
                <w:rFonts w:ascii="Book Antiqua" w:eastAsia="Book Antiqua" w:hAnsi="Book Antiqua" w:cs="Book Antiqua"/>
                <w:b/>
                <w:color w:val="000000"/>
                <w:sz w:val="22"/>
                <w:szCs w:val="22"/>
              </w:rPr>
              <w:t>Payment</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Percentage -weight age</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Payment Procedure</w:t>
            </w:r>
          </w:p>
        </w:tc>
      </w:tr>
      <w:tr w:rsidR="00BC19CD">
        <w:trPr>
          <w:trHeight w:val="20"/>
          <w:tblHeader/>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322" w:hanging="322"/>
              <w:jc w:val="center"/>
              <w:rPr>
                <w:rFonts w:ascii="Book Antiqua" w:eastAsia="Book Antiqua" w:hAnsi="Book Antiqua" w:cs="Book Antiqua"/>
                <w:b/>
                <w:sz w:val="22"/>
                <w:szCs w:val="22"/>
              </w:rPr>
            </w:pPr>
            <w:r>
              <w:rPr>
                <w:rFonts w:ascii="Book Antiqua" w:eastAsia="Book Antiqua" w:hAnsi="Book Antiqua" w:cs="Book Antiqua"/>
                <w:b/>
                <w:sz w:val="22"/>
                <w:szCs w:val="22"/>
              </w:rPr>
              <w:t>1</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2</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3</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7" w:right="89"/>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A.1- Widening and repairs of Major Bridges</w:t>
            </w:r>
          </w:p>
          <w:p w:rsidR="00BC19CD" w:rsidRDefault="00BC19CD">
            <w:pPr>
              <w:widowControl w:val="0"/>
              <w:spacing w:line="251" w:lineRule="auto"/>
              <w:ind w:left="107"/>
              <w:rPr>
                <w:rFonts w:ascii="Book Antiqua" w:eastAsia="Book Antiqua" w:hAnsi="Book Antiqua" w:cs="Book Antiqua"/>
                <w:color w:val="000000"/>
                <w:sz w:val="22"/>
                <w:szCs w:val="22"/>
              </w:rPr>
            </w:pP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ind w:left="108" w:right="97"/>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Cost of each Major Bridge shall be determined on pro rata basis with respect to the total linear length (m) of the Major Bridges.</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Foundation</w:t>
            </w: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27"/>
              <w:ind w:left="108" w:right="9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(1) </w:t>
            </w:r>
            <w:r>
              <w:rPr>
                <w:rFonts w:ascii="Book Antiqua" w:eastAsia="Book Antiqua" w:hAnsi="Book Antiqua" w:cs="Book Antiqua"/>
                <w:b/>
                <w:color w:val="000000"/>
                <w:sz w:val="22"/>
                <w:szCs w:val="22"/>
              </w:rPr>
              <w:t xml:space="preserve">Foundation: </w:t>
            </w:r>
            <w:r>
              <w:rPr>
                <w:rFonts w:ascii="Book Antiqua" w:eastAsia="Book Antiqua" w:hAnsi="Book Antiqua" w:cs="Book Antiqua"/>
                <w:color w:val="000000"/>
                <w:sz w:val="22"/>
                <w:szCs w:val="22"/>
              </w:rPr>
              <w:t>Payment against foundation shall be made on pro-rata basis on completion of a stage i.e. completion of atleast one foundation of each of the major Bridge as specified hereinunder.</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561"/>
              </w:tabs>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w:t>
            </w:r>
            <w:r>
              <w:rPr>
                <w:rFonts w:ascii="Book Antiqua" w:eastAsia="Book Antiqua" w:hAnsi="Book Antiqua" w:cs="Book Antiqua"/>
                <w:color w:val="000000"/>
                <w:sz w:val="22"/>
                <w:szCs w:val="22"/>
              </w:rPr>
              <w:tab/>
              <w:t>Pile Foundation</w:t>
            </w:r>
          </w:p>
        </w:tc>
        <w:tc>
          <w:tcPr>
            <w:tcW w:w="127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 Pile Foundation</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23"/>
              <w:ind w:left="561" w:right="97"/>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 Piling –</w:t>
            </w:r>
            <w:r>
              <w:rPr>
                <w:rFonts w:ascii="Book Antiqua" w:eastAsia="Book Antiqua" w:hAnsi="Book Antiqua" w:cs="Book Antiqua"/>
                <w:color w:val="000000"/>
                <w:sz w:val="22"/>
                <w:szCs w:val="22"/>
              </w:rPr>
              <w:t xml:space="preserve"> On completion of pile upto bottom of pile cap</w:t>
            </w:r>
          </w:p>
        </w:tc>
        <w:tc>
          <w:tcPr>
            <w:tcW w:w="127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23"/>
              <w:ind w:left="108" w:right="98"/>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(a) </w:t>
            </w:r>
            <w:proofErr w:type="gramStart"/>
            <w:r>
              <w:rPr>
                <w:rFonts w:ascii="Book Antiqua" w:eastAsia="Book Antiqua" w:hAnsi="Book Antiqua" w:cs="Book Antiqua"/>
                <w:color w:val="000000"/>
                <w:sz w:val="22"/>
                <w:szCs w:val="22"/>
              </w:rPr>
              <w:t>Piling :</w:t>
            </w:r>
            <w:proofErr w:type="gramEnd"/>
            <w:r>
              <w:rPr>
                <w:rFonts w:ascii="Book Antiqua" w:eastAsia="Book Antiqua" w:hAnsi="Book Antiqua" w:cs="Book Antiqua"/>
                <w:color w:val="000000"/>
                <w:sz w:val="22"/>
                <w:szCs w:val="22"/>
              </w:rPr>
              <w:t xml:space="preserve"> Payment of 70% shall be made on completion of piling upto bottom of pile cap for each pile on prorate basis.</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086"/>
                <w:tab w:val="left" w:pos="1695"/>
                <w:tab w:val="left" w:pos="2304"/>
                <w:tab w:val="left" w:pos="2626"/>
              </w:tabs>
              <w:spacing w:before="123"/>
              <w:ind w:left="561" w:right="96"/>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w:t>
            </w:r>
            <w:r>
              <w:rPr>
                <w:rFonts w:ascii="Book Antiqua" w:eastAsia="Book Antiqua" w:hAnsi="Book Antiqua" w:cs="Book Antiqua"/>
                <w:color w:val="000000"/>
                <w:sz w:val="22"/>
                <w:szCs w:val="22"/>
              </w:rPr>
              <w:tab/>
              <w:t>Pile</w:t>
            </w:r>
            <w:r>
              <w:rPr>
                <w:rFonts w:ascii="Book Antiqua" w:eastAsia="Book Antiqua" w:hAnsi="Book Antiqua" w:cs="Book Antiqua"/>
                <w:color w:val="000000"/>
                <w:sz w:val="22"/>
                <w:szCs w:val="22"/>
              </w:rPr>
              <w:tab/>
              <w:t>Cap</w:t>
            </w:r>
            <w:r>
              <w:rPr>
                <w:rFonts w:ascii="Book Antiqua" w:eastAsia="Book Antiqua" w:hAnsi="Book Antiqua" w:cs="Book Antiqua"/>
                <w:color w:val="000000"/>
                <w:sz w:val="22"/>
                <w:szCs w:val="22"/>
              </w:rPr>
              <w:tab/>
              <w:t>:</w:t>
            </w:r>
            <w:r>
              <w:rPr>
                <w:rFonts w:ascii="Book Antiqua" w:eastAsia="Book Antiqua" w:hAnsi="Book Antiqua" w:cs="Book Antiqua"/>
                <w:color w:val="000000"/>
                <w:sz w:val="22"/>
                <w:szCs w:val="22"/>
              </w:rPr>
              <w:tab/>
              <w:t>On completion of pile cap</w:t>
            </w:r>
          </w:p>
        </w:tc>
        <w:tc>
          <w:tcPr>
            <w:tcW w:w="127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23"/>
              <w:ind w:left="108" w:right="94"/>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(b) Pile </w:t>
            </w:r>
            <w:proofErr w:type="gramStart"/>
            <w:r>
              <w:rPr>
                <w:rFonts w:ascii="Book Antiqua" w:eastAsia="Book Antiqua" w:hAnsi="Book Antiqua" w:cs="Book Antiqua"/>
                <w:color w:val="000000"/>
                <w:sz w:val="22"/>
                <w:szCs w:val="22"/>
              </w:rPr>
              <w:t>Cap :</w:t>
            </w:r>
            <w:proofErr w:type="gramEnd"/>
            <w:r>
              <w:rPr>
                <w:rFonts w:ascii="Book Antiqua" w:eastAsia="Book Antiqua" w:hAnsi="Book Antiqua" w:cs="Book Antiqua"/>
                <w:color w:val="000000"/>
                <w:sz w:val="22"/>
                <w:szCs w:val="22"/>
              </w:rPr>
              <w:t xml:space="preserve"> Payment of 30% on pro- rata </w:t>
            </w:r>
            <w:r>
              <w:rPr>
                <w:rFonts w:ascii="Book Antiqua" w:eastAsia="Book Antiqua" w:hAnsi="Book Antiqua" w:cs="Book Antiqua"/>
                <w:color w:val="000000"/>
                <w:sz w:val="22"/>
                <w:szCs w:val="22"/>
              </w:rPr>
              <w:t>basis shall be made on completion of pile cap.</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23"/>
              <w:ind w:left="108" w:right="92"/>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In case where load testing is required for foundation, the trigger of first payment shall include load testing also where specified.</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 Open Foundation</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8" w:right="89"/>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(ii) Open Foundation: Payment shall be made </w:t>
            </w:r>
            <w:r>
              <w:rPr>
                <w:rFonts w:ascii="Book Antiqua" w:eastAsia="Book Antiqua" w:hAnsi="Book Antiqua" w:cs="Book Antiqua"/>
                <w:color w:val="000000"/>
                <w:sz w:val="22"/>
                <w:szCs w:val="22"/>
              </w:rPr>
              <w:t>on completion of a stage</w:t>
            </w:r>
          </w:p>
          <w:p w:rsidR="00BC19CD" w:rsidRDefault="00001064">
            <w:pPr>
              <w:widowControl w:val="0"/>
              <w:spacing w:line="242" w:lineRule="auto"/>
              <w:ind w:left="108"/>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i.e</w:t>
            </w:r>
            <w:proofErr w:type="gramEnd"/>
            <w:r>
              <w:rPr>
                <w:rFonts w:ascii="Book Antiqua" w:eastAsia="Book Antiqua" w:hAnsi="Book Antiqua" w:cs="Book Antiqua"/>
                <w:color w:val="000000"/>
                <w:sz w:val="22"/>
                <w:szCs w:val="22"/>
              </w:rPr>
              <w:t>. on completion of atleast one foundation.</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 Sub-structure</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4"/>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(2) Sub-Structure</w:t>
            </w:r>
            <w:proofErr w:type="gramStart"/>
            <w:r>
              <w:rPr>
                <w:rFonts w:ascii="Book Antiqua" w:eastAsia="Book Antiqua" w:hAnsi="Book Antiqua" w:cs="Book Antiqua"/>
                <w:b/>
                <w:color w:val="000000"/>
                <w:sz w:val="22"/>
                <w:szCs w:val="22"/>
              </w:rPr>
              <w:t>:</w:t>
            </w:r>
            <w:r>
              <w:rPr>
                <w:rFonts w:ascii="Book Antiqua" w:eastAsia="Book Antiqua" w:hAnsi="Book Antiqua" w:cs="Book Antiqua"/>
                <w:color w:val="000000"/>
                <w:sz w:val="22"/>
                <w:szCs w:val="22"/>
              </w:rPr>
              <w:t>.</w:t>
            </w:r>
            <w:proofErr w:type="gramEnd"/>
            <w:r>
              <w:rPr>
                <w:rFonts w:ascii="Book Antiqua" w:eastAsia="Book Antiqua" w:hAnsi="Book Antiqua" w:cs="Book Antiqua"/>
                <w:color w:val="000000"/>
                <w:sz w:val="22"/>
                <w:szCs w:val="22"/>
              </w:rPr>
              <w:t xml:space="preserve"> Payment against Sub-structure shall be made on pro- rata basis on completion of a stage</w:t>
            </w:r>
          </w:p>
          <w:p w:rsidR="00BC19CD" w:rsidRDefault="00001064">
            <w:pPr>
              <w:widowControl w:val="0"/>
              <w:ind w:left="108"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i.e. completion of atleast one sub- structure of </w:t>
            </w:r>
            <w:r>
              <w:rPr>
                <w:rFonts w:ascii="Book Antiqua" w:eastAsia="Book Antiqua" w:hAnsi="Book Antiqua" w:cs="Book Antiqua"/>
                <w:color w:val="000000"/>
                <w:sz w:val="22"/>
                <w:szCs w:val="22"/>
              </w:rPr>
              <w:t>abutments/piers upto</w:t>
            </w:r>
          </w:p>
          <w:p w:rsidR="00BC19CD" w:rsidRDefault="00001064">
            <w:pPr>
              <w:widowControl w:val="0"/>
              <w:spacing w:line="246" w:lineRule="auto"/>
              <w:ind w:left="108"/>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abutment/pier</w:t>
            </w:r>
            <w:proofErr w:type="gramEnd"/>
            <w:r>
              <w:rPr>
                <w:rFonts w:ascii="Book Antiqua" w:eastAsia="Book Antiqua" w:hAnsi="Book Antiqua" w:cs="Book Antiqua"/>
                <w:color w:val="000000"/>
                <w:sz w:val="22"/>
                <w:szCs w:val="22"/>
              </w:rPr>
              <w:t xml:space="preserve"> cap level of each of the major bridge.</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w:t>
            </w:r>
            <w:r>
              <w:rPr>
                <w:rFonts w:ascii="Book Antiqua" w:eastAsia="Book Antiqua" w:hAnsi="Book Antiqua" w:cs="Book Antiqua"/>
                <w:color w:val="000000"/>
                <w:sz w:val="22"/>
                <w:szCs w:val="22"/>
              </w:rPr>
              <w:tab/>
              <w:t>Super-structure (including bearings)</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 xml:space="preserve">(3) </w:t>
            </w:r>
            <w:r>
              <w:rPr>
                <w:rFonts w:ascii="Book Antiqua" w:eastAsia="Book Antiqua" w:hAnsi="Book Antiqua" w:cs="Book Antiqua"/>
                <w:b/>
                <w:color w:val="000000"/>
                <w:sz w:val="22"/>
                <w:szCs w:val="22"/>
              </w:rPr>
              <w:t>Super-structure:</w:t>
            </w:r>
          </w:p>
          <w:p w:rsidR="00BC19CD" w:rsidRDefault="00BC19CD">
            <w:pPr>
              <w:widowControl w:val="0"/>
              <w:spacing w:before="9"/>
              <w:rPr>
                <w:rFonts w:ascii="Book Antiqua" w:eastAsia="Book Antiqua" w:hAnsi="Book Antiqua" w:cs="Book Antiqua"/>
                <w:b/>
                <w:color w:val="000000"/>
                <w:sz w:val="22"/>
                <w:szCs w:val="22"/>
              </w:rPr>
            </w:pPr>
          </w:p>
          <w:p w:rsidR="00BC19CD" w:rsidRDefault="00001064">
            <w:pPr>
              <w:widowControl w:val="0"/>
              <w:ind w:left="118" w:right="122" w:firstLine="61"/>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Payment shall be made on prorata basis on completion of a stage i.e. completion of superstructure upto deck slab</w:t>
            </w:r>
            <w:r>
              <w:rPr>
                <w:rFonts w:ascii="Book Antiqua" w:eastAsia="Book Antiqua" w:hAnsi="Book Antiqua" w:cs="Book Antiqua"/>
                <w:color w:val="000000"/>
                <w:sz w:val="22"/>
                <w:szCs w:val="22"/>
              </w:rPr>
              <w:t xml:space="preserve"> including bearings of at least one span as specified here in under :</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28"/>
              <w:ind w:left="108" w:right="92"/>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If pre-cast RCC/PSC/Steel girders/ segments are used, interim payments shall be made at 75% of the cost of that element, as derived from MoRTH Data Book, applicable SOR of State </w:t>
            </w:r>
            <w:r>
              <w:rPr>
                <w:rFonts w:ascii="Book Antiqua" w:eastAsia="Book Antiqua" w:hAnsi="Book Antiqua" w:cs="Book Antiqua"/>
                <w:color w:val="000000"/>
                <w:sz w:val="22"/>
                <w:szCs w:val="22"/>
              </w:rPr>
              <w:lastRenderedPageBreak/>
              <w:t xml:space="preserve">PWD </w:t>
            </w:r>
            <w:r>
              <w:rPr>
                <w:rFonts w:ascii="Book Antiqua" w:eastAsia="Book Antiqua" w:hAnsi="Book Antiqua" w:cs="Book Antiqua"/>
                <w:color w:val="000000"/>
                <w:sz w:val="22"/>
                <w:szCs w:val="22"/>
              </w:rPr>
              <w:t>on Base Date with tender</w:t>
            </w:r>
          </w:p>
          <w:p w:rsidR="00BC19CD" w:rsidRDefault="00001064">
            <w:pPr>
              <w:widowControl w:val="0"/>
              <w:spacing w:before="1" w:line="246" w:lineRule="auto"/>
              <w:ind w:left="108"/>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discount/premium</w:t>
            </w:r>
            <w:proofErr w:type="gramEnd"/>
            <w:r>
              <w:rPr>
                <w:rFonts w:ascii="Book Antiqua" w:eastAsia="Book Antiqua" w:hAnsi="Book Antiqua" w:cs="Book Antiqua"/>
                <w:color w:val="000000"/>
                <w:sz w:val="22"/>
                <w:szCs w:val="22"/>
              </w:rPr>
              <w:t xml:space="preserve"> applied thereon.</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ight="91"/>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(4) Wearing Coat including expansion joints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1"/>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 xml:space="preserve">(4) Wearing Coat: </w:t>
            </w:r>
            <w:r>
              <w:rPr>
                <w:rFonts w:ascii="Book Antiqua" w:eastAsia="Book Antiqua" w:hAnsi="Book Antiqua" w:cs="Book Antiqua"/>
                <w:color w:val="000000"/>
                <w:sz w:val="22"/>
                <w:szCs w:val="22"/>
              </w:rPr>
              <w:t xml:space="preserve">Payment shall be made on completion of wearing coat including expansion joints complete in all respects as specified for each </w:t>
            </w:r>
            <w:r>
              <w:rPr>
                <w:rFonts w:ascii="Book Antiqua" w:eastAsia="Book Antiqua" w:hAnsi="Book Antiqua" w:cs="Book Antiqua"/>
                <w:color w:val="000000"/>
                <w:sz w:val="22"/>
                <w:szCs w:val="22"/>
              </w:rPr>
              <w:t>major bridge.</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23"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 Miscellaneous Items like</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23"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(5) </w:t>
            </w:r>
            <w:r>
              <w:rPr>
                <w:rFonts w:ascii="Book Antiqua" w:eastAsia="Book Antiqua" w:hAnsi="Book Antiqua" w:cs="Book Antiqua"/>
                <w:b/>
                <w:color w:val="000000"/>
                <w:sz w:val="22"/>
                <w:szCs w:val="22"/>
              </w:rPr>
              <w:t xml:space="preserve">Miscellaneous: </w:t>
            </w:r>
            <w:r>
              <w:rPr>
                <w:rFonts w:ascii="Book Antiqua" w:eastAsia="Book Antiqua" w:hAnsi="Book Antiqua" w:cs="Book Antiqua"/>
                <w:color w:val="000000"/>
                <w:sz w:val="22"/>
                <w:szCs w:val="22"/>
              </w:rPr>
              <w:t>Payments shall be</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line="23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hand rails, crash barriers,</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004"/>
                <w:tab w:val="left" w:pos="1596"/>
                <w:tab w:val="left" w:pos="3059"/>
                <w:tab w:val="left" w:pos="3613"/>
              </w:tabs>
              <w:spacing w:before="1"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made</w:t>
            </w:r>
            <w:r>
              <w:rPr>
                <w:rFonts w:ascii="Book Antiqua" w:eastAsia="Book Antiqua" w:hAnsi="Book Antiqua" w:cs="Book Antiqua"/>
                <w:color w:val="000000"/>
                <w:sz w:val="22"/>
                <w:szCs w:val="22"/>
              </w:rPr>
              <w:tab/>
              <w:t>on</w:t>
            </w:r>
            <w:r>
              <w:rPr>
                <w:rFonts w:ascii="Book Antiqua" w:eastAsia="Book Antiqua" w:hAnsi="Book Antiqua" w:cs="Book Antiqua"/>
                <w:color w:val="000000"/>
                <w:sz w:val="22"/>
                <w:szCs w:val="22"/>
              </w:rPr>
              <w:tab/>
              <w:t>completion</w:t>
            </w:r>
            <w:r>
              <w:rPr>
                <w:rFonts w:ascii="Book Antiqua" w:eastAsia="Book Antiqua" w:hAnsi="Book Antiqua" w:cs="Book Antiqua"/>
                <w:color w:val="000000"/>
                <w:sz w:val="22"/>
                <w:szCs w:val="22"/>
              </w:rPr>
              <w:tab/>
              <w:t>of</w:t>
            </w:r>
            <w:r>
              <w:rPr>
                <w:rFonts w:ascii="Book Antiqua" w:eastAsia="Book Antiqua" w:hAnsi="Book Antiqua" w:cs="Book Antiqua"/>
                <w:color w:val="000000"/>
                <w:sz w:val="22"/>
                <w:szCs w:val="22"/>
              </w:rPr>
              <w:tab/>
              <w:t>all</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6"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road markings etc.</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6"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miscellaneous works like hand rails,</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crash barriers, road markings etc.</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4"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complete in </w:t>
            </w:r>
            <w:r>
              <w:rPr>
                <w:rFonts w:ascii="Book Antiqua" w:eastAsia="Book Antiqua" w:hAnsi="Book Antiqua" w:cs="Book Antiqua"/>
                <w:color w:val="000000"/>
                <w:sz w:val="22"/>
                <w:szCs w:val="22"/>
              </w:rPr>
              <w:t>all respects as specified</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55" w:lineRule="auto"/>
              <w:ind w:left="108"/>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for</w:t>
            </w:r>
            <w:proofErr w:type="gramEnd"/>
            <w:r>
              <w:rPr>
                <w:rFonts w:ascii="Book Antiqua" w:eastAsia="Book Antiqua" w:hAnsi="Book Antiqua" w:cs="Book Antiqua"/>
                <w:color w:val="000000"/>
                <w:sz w:val="22"/>
                <w:szCs w:val="22"/>
              </w:rPr>
              <w:t xml:space="preserve"> each major bridge.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 Wing walls/return walls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(6) </w:t>
            </w:r>
            <w:r>
              <w:rPr>
                <w:rFonts w:ascii="Book Antiqua" w:eastAsia="Book Antiqua" w:hAnsi="Book Antiqua" w:cs="Book Antiqua"/>
                <w:b/>
                <w:color w:val="000000"/>
                <w:sz w:val="22"/>
                <w:szCs w:val="22"/>
              </w:rPr>
              <w:t xml:space="preserve">Wing walls/return walls: </w:t>
            </w:r>
            <w:r>
              <w:rPr>
                <w:rFonts w:ascii="Book Antiqua" w:eastAsia="Book Antiqua" w:hAnsi="Book Antiqua" w:cs="Book Antiqua"/>
                <w:color w:val="000000"/>
                <w:sz w:val="22"/>
                <w:szCs w:val="22"/>
              </w:rPr>
              <w:t>Payments shall be made on completion of all wing walls/return walls complete in all respects as specified for each major bridge.</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644"/>
                <w:tab w:val="left" w:pos="1477"/>
                <w:tab w:val="left" w:pos="2394"/>
              </w:tabs>
              <w:spacing w:line="223"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w:t>
            </w:r>
            <w:r>
              <w:rPr>
                <w:rFonts w:ascii="Book Antiqua" w:eastAsia="Book Antiqua" w:hAnsi="Book Antiqua" w:cs="Book Antiqua"/>
                <w:color w:val="000000"/>
                <w:sz w:val="22"/>
                <w:szCs w:val="22"/>
              </w:rPr>
              <w:tab/>
              <w:t>Guide</w:t>
            </w:r>
            <w:r>
              <w:rPr>
                <w:rFonts w:ascii="Book Antiqua" w:eastAsia="Book Antiqua" w:hAnsi="Book Antiqua" w:cs="Book Antiqua"/>
                <w:color w:val="000000"/>
                <w:sz w:val="22"/>
                <w:szCs w:val="22"/>
              </w:rPr>
              <w:tab/>
            </w:r>
            <w:r>
              <w:rPr>
                <w:rFonts w:ascii="Book Antiqua" w:eastAsia="Book Antiqua" w:hAnsi="Book Antiqua" w:cs="Book Antiqua"/>
                <w:color w:val="000000"/>
                <w:sz w:val="22"/>
                <w:szCs w:val="22"/>
              </w:rPr>
              <w:t>Bunds,</w:t>
            </w:r>
            <w:r>
              <w:rPr>
                <w:rFonts w:ascii="Book Antiqua" w:eastAsia="Book Antiqua" w:hAnsi="Book Antiqua" w:cs="Book Antiqua"/>
                <w:color w:val="000000"/>
                <w:sz w:val="22"/>
                <w:szCs w:val="22"/>
              </w:rPr>
              <w:tab/>
              <w:t>River</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23" w:lineRule="auto"/>
              <w:ind w:left="108"/>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 xml:space="preserve">(7) </w:t>
            </w:r>
            <w:r>
              <w:rPr>
                <w:rFonts w:ascii="Book Antiqua" w:eastAsia="Book Antiqua" w:hAnsi="Book Antiqua" w:cs="Book Antiqua"/>
                <w:b/>
                <w:color w:val="000000"/>
                <w:sz w:val="22"/>
                <w:szCs w:val="22"/>
              </w:rPr>
              <w:t>Guide Bunds, River Training</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Training works etc.</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013"/>
              </w:tabs>
              <w:spacing w:line="254" w:lineRule="auto"/>
              <w:ind w:left="108" w:right="94"/>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works:</w:t>
            </w:r>
            <w:r>
              <w:rPr>
                <w:rFonts w:ascii="Book Antiqua" w:eastAsia="Book Antiqua" w:hAnsi="Book Antiqua" w:cs="Book Antiqua"/>
                <w:b/>
                <w:color w:val="000000"/>
                <w:sz w:val="22"/>
                <w:szCs w:val="22"/>
              </w:rPr>
              <w:tab/>
            </w:r>
            <w:r>
              <w:rPr>
                <w:rFonts w:ascii="Book Antiqua" w:eastAsia="Book Antiqua" w:hAnsi="Book Antiqua" w:cs="Book Antiqua"/>
                <w:color w:val="000000"/>
                <w:sz w:val="22"/>
                <w:szCs w:val="22"/>
              </w:rPr>
              <w:t>Payments shall be made on completion of all guide bunds/river</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training works etc. complete in all</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4"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respects as specified for each major</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55" w:lineRule="auto"/>
              <w:ind w:left="108"/>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bridge</w:t>
            </w:r>
            <w:proofErr w:type="gramEnd"/>
            <w:r>
              <w:rPr>
                <w:rFonts w:ascii="Book Antiqua" w:eastAsia="Book Antiqua" w:hAnsi="Book Antiqua" w:cs="Book Antiqua"/>
                <w:color w:val="000000"/>
                <w:sz w:val="22"/>
                <w:szCs w:val="22"/>
              </w:rPr>
              <w:t>.</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589"/>
                <w:tab w:val="left" w:pos="1923"/>
              </w:tabs>
              <w:spacing w:line="22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(8)</w:t>
            </w:r>
            <w:r>
              <w:rPr>
                <w:rFonts w:ascii="Book Antiqua" w:eastAsia="Book Antiqua" w:hAnsi="Book Antiqua" w:cs="Book Antiqua"/>
                <w:color w:val="000000"/>
                <w:sz w:val="22"/>
                <w:szCs w:val="22"/>
              </w:rPr>
              <w:tab/>
              <w:t>Approaches</w:t>
            </w:r>
            <w:r>
              <w:rPr>
                <w:rFonts w:ascii="Book Antiqua" w:eastAsia="Book Antiqua" w:hAnsi="Book Antiqua" w:cs="Book Antiqua"/>
                <w:color w:val="000000"/>
                <w:sz w:val="22"/>
                <w:szCs w:val="22"/>
              </w:rPr>
              <w:tab/>
            </w:r>
            <w:r>
              <w:rPr>
                <w:rFonts w:ascii="Book Antiqua" w:eastAsia="Book Antiqua" w:hAnsi="Book Antiqua" w:cs="Book Antiqua"/>
                <w:color w:val="000000"/>
                <w:sz w:val="22"/>
                <w:szCs w:val="22"/>
              </w:rPr>
              <w:t>(including</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25" w:lineRule="auto"/>
              <w:ind w:left="108"/>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(8) Approaches</w:t>
            </w:r>
            <w:r>
              <w:rPr>
                <w:rFonts w:ascii="Book Antiqua" w:eastAsia="Book Antiqua" w:hAnsi="Book Antiqua" w:cs="Book Antiqua"/>
                <w:color w:val="000000"/>
                <w:sz w:val="22"/>
                <w:szCs w:val="22"/>
              </w:rPr>
              <w:t>: Payments shall be</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408"/>
                <w:tab w:val="left" w:pos="2361"/>
              </w:tabs>
              <w:spacing w:line="234"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Retaining</w:t>
            </w:r>
            <w:r>
              <w:rPr>
                <w:rFonts w:ascii="Book Antiqua" w:eastAsia="Book Antiqua" w:hAnsi="Book Antiqua" w:cs="Book Antiqua"/>
                <w:color w:val="000000"/>
                <w:sz w:val="22"/>
                <w:szCs w:val="22"/>
              </w:rPr>
              <w:tab/>
              <w:t>walls,</w:t>
            </w:r>
            <w:r>
              <w:rPr>
                <w:rFonts w:ascii="Book Antiqua" w:eastAsia="Book Antiqua" w:hAnsi="Book Antiqua" w:cs="Book Antiqua"/>
                <w:color w:val="000000"/>
                <w:sz w:val="22"/>
                <w:szCs w:val="22"/>
              </w:rPr>
              <w:tab/>
              <w:t>stone</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953"/>
                <w:tab w:val="left" w:pos="1495"/>
                <w:tab w:val="left" w:pos="2908"/>
                <w:tab w:val="left" w:pos="3412"/>
              </w:tabs>
              <w:spacing w:line="234"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made</w:t>
            </w:r>
            <w:r>
              <w:rPr>
                <w:rFonts w:ascii="Book Antiqua" w:eastAsia="Book Antiqua" w:hAnsi="Book Antiqua" w:cs="Book Antiqua"/>
                <w:color w:val="000000"/>
                <w:sz w:val="22"/>
                <w:szCs w:val="22"/>
              </w:rPr>
              <w:tab/>
              <w:t>on</w:t>
            </w:r>
            <w:r>
              <w:rPr>
                <w:rFonts w:ascii="Book Antiqua" w:eastAsia="Book Antiqua" w:hAnsi="Book Antiqua" w:cs="Book Antiqua"/>
                <w:color w:val="000000"/>
                <w:sz w:val="22"/>
                <w:szCs w:val="22"/>
              </w:rPr>
              <w:tab/>
              <w:t>completion</w:t>
            </w:r>
            <w:r>
              <w:rPr>
                <w:rFonts w:ascii="Book Antiqua" w:eastAsia="Book Antiqua" w:hAnsi="Book Antiqua" w:cs="Book Antiqua"/>
                <w:color w:val="000000"/>
                <w:sz w:val="22"/>
                <w:szCs w:val="22"/>
              </w:rPr>
              <w:tab/>
              <w:t>of</w:t>
            </w:r>
            <w:r>
              <w:rPr>
                <w:rFonts w:ascii="Book Antiqua" w:eastAsia="Book Antiqua" w:hAnsi="Book Antiqua" w:cs="Book Antiqua"/>
                <w:color w:val="000000"/>
                <w:sz w:val="22"/>
                <w:szCs w:val="22"/>
              </w:rPr>
              <w:tab/>
              <w:t>both</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203"/>
                <w:tab w:val="left" w:pos="1863"/>
              </w:tabs>
              <w:spacing w:line="236"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pitching</w:t>
            </w:r>
            <w:r>
              <w:rPr>
                <w:rFonts w:ascii="Book Antiqua" w:eastAsia="Book Antiqua" w:hAnsi="Book Antiqua" w:cs="Book Antiqua"/>
                <w:color w:val="000000"/>
                <w:sz w:val="22"/>
                <w:szCs w:val="22"/>
              </w:rPr>
              <w:tab/>
              <w:t>and</w:t>
            </w:r>
            <w:r>
              <w:rPr>
                <w:rFonts w:ascii="Book Antiqua" w:eastAsia="Book Antiqua" w:hAnsi="Book Antiqua" w:cs="Book Antiqua"/>
                <w:color w:val="000000"/>
                <w:sz w:val="22"/>
                <w:szCs w:val="22"/>
              </w:rPr>
              <w:tab/>
              <w:t>protection</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6"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approaches including stone pitching,</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works)</w:t>
            </w: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8" w:right="11"/>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protection</w:t>
            </w:r>
            <w:proofErr w:type="gramEnd"/>
            <w:r>
              <w:rPr>
                <w:rFonts w:ascii="Book Antiqua" w:eastAsia="Book Antiqua" w:hAnsi="Book Antiqua" w:cs="Book Antiqua"/>
                <w:color w:val="000000"/>
                <w:sz w:val="22"/>
                <w:szCs w:val="22"/>
              </w:rPr>
              <w:t xml:space="preserve"> works, etc. complete in all respects as specified for each  major </w:t>
            </w:r>
            <w:r>
              <w:rPr>
                <w:rFonts w:ascii="Book Antiqua" w:eastAsia="Book Antiqua" w:hAnsi="Book Antiqua" w:cs="Book Antiqua"/>
                <w:color w:val="000000"/>
                <w:sz w:val="22"/>
                <w:szCs w:val="22"/>
              </w:rPr>
              <w:t>bridge.</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A.2- New Major Bridges</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ind w:left="108" w:right="97"/>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Cost of each Major Bridge shall be determined on pro rata basis with respect to the total linear length (m) of the Major Bridge.</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before="11"/>
              <w:rPr>
                <w:rFonts w:ascii="Book Antiqua" w:eastAsia="Book Antiqua" w:hAnsi="Book Antiqua" w:cs="Book Antiqua"/>
                <w:b/>
                <w:color w:val="000000"/>
                <w:sz w:val="22"/>
                <w:szCs w:val="22"/>
              </w:rPr>
            </w:pPr>
          </w:p>
          <w:p w:rsidR="00BC19CD" w:rsidRDefault="00001064">
            <w:pPr>
              <w:widowControl w:val="0"/>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Foundation</w:t>
            </w: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before="11"/>
              <w:rPr>
                <w:rFonts w:ascii="Book Antiqua" w:eastAsia="Book Antiqua" w:hAnsi="Book Antiqua" w:cs="Book Antiqua"/>
                <w:b/>
                <w:color w:val="000000"/>
                <w:sz w:val="22"/>
                <w:szCs w:val="22"/>
              </w:rPr>
            </w:pPr>
          </w:p>
          <w:p w:rsidR="00BC19CD" w:rsidRDefault="00001064">
            <w:pPr>
              <w:widowControl w:val="0"/>
              <w:ind w:left="108" w:right="9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(1) </w:t>
            </w:r>
            <w:r>
              <w:rPr>
                <w:rFonts w:ascii="Book Antiqua" w:eastAsia="Book Antiqua" w:hAnsi="Book Antiqua" w:cs="Book Antiqua"/>
                <w:b/>
                <w:color w:val="000000"/>
                <w:sz w:val="22"/>
                <w:szCs w:val="22"/>
              </w:rPr>
              <w:t xml:space="preserve">Foundation: </w:t>
            </w:r>
            <w:r>
              <w:rPr>
                <w:rFonts w:ascii="Book Antiqua" w:eastAsia="Book Antiqua" w:hAnsi="Book Antiqua" w:cs="Book Antiqua"/>
                <w:color w:val="000000"/>
                <w:sz w:val="22"/>
                <w:szCs w:val="22"/>
              </w:rPr>
              <w:t xml:space="preserve">Payment against foundation shall be made on pro-rata </w:t>
            </w:r>
            <w:r>
              <w:rPr>
                <w:rFonts w:ascii="Book Antiqua" w:eastAsia="Book Antiqua" w:hAnsi="Book Antiqua" w:cs="Book Antiqua"/>
                <w:color w:val="000000"/>
                <w:sz w:val="22"/>
                <w:szCs w:val="22"/>
              </w:rPr>
              <w:t>basis on completion of a stage i.e. completion of atleast one foundation of each of the major Bridge as specified here in under:</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 Well Foundation</w:t>
            </w:r>
          </w:p>
        </w:tc>
        <w:tc>
          <w:tcPr>
            <w:tcW w:w="127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 Well Foundation</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697"/>
                <w:tab w:val="left" w:pos="1278"/>
                <w:tab w:val="left" w:pos="2696"/>
              </w:tabs>
              <w:spacing w:before="123"/>
              <w:ind w:left="107" w:right="9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w:t>
            </w:r>
            <w:r>
              <w:rPr>
                <w:rFonts w:ascii="Book Antiqua" w:eastAsia="Book Antiqua" w:hAnsi="Book Antiqua" w:cs="Book Antiqua"/>
                <w:color w:val="000000"/>
                <w:sz w:val="22"/>
                <w:szCs w:val="22"/>
              </w:rPr>
              <w:tab/>
              <w:t>On</w:t>
            </w:r>
            <w:r>
              <w:rPr>
                <w:rFonts w:ascii="Book Antiqua" w:eastAsia="Book Antiqua" w:hAnsi="Book Antiqua" w:cs="Book Antiqua"/>
                <w:color w:val="000000"/>
                <w:sz w:val="22"/>
                <w:szCs w:val="22"/>
              </w:rPr>
              <w:tab/>
              <w:t>completion</w:t>
            </w:r>
            <w:r>
              <w:rPr>
                <w:rFonts w:ascii="Book Antiqua" w:eastAsia="Book Antiqua" w:hAnsi="Book Antiqua" w:cs="Book Antiqua"/>
                <w:color w:val="000000"/>
                <w:sz w:val="22"/>
                <w:szCs w:val="22"/>
              </w:rPr>
              <w:tab/>
              <w:t>of Cutting Edge + Well Curb</w:t>
            </w:r>
          </w:p>
        </w:tc>
        <w:tc>
          <w:tcPr>
            <w:tcW w:w="127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23"/>
              <w:ind w:left="108" w:right="94"/>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(a) Cutting Edge + Well Curb: </w:t>
            </w:r>
            <w:r>
              <w:rPr>
                <w:rFonts w:ascii="Book Antiqua" w:eastAsia="Book Antiqua" w:hAnsi="Book Antiqua" w:cs="Book Antiqua"/>
                <w:color w:val="000000"/>
                <w:sz w:val="22"/>
                <w:szCs w:val="22"/>
              </w:rPr>
              <w:t>Payment of 10% shall be made on completion of a stage i.e. completion of cutting edge + well curb.</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spacing w:before="8"/>
              <w:rPr>
                <w:rFonts w:ascii="Book Antiqua" w:eastAsia="Book Antiqua" w:hAnsi="Book Antiqua" w:cs="Book Antiqua"/>
                <w:b/>
                <w:color w:val="000000"/>
                <w:sz w:val="22"/>
                <w:szCs w:val="22"/>
              </w:rPr>
            </w:pPr>
          </w:p>
          <w:p w:rsidR="00BC19CD" w:rsidRDefault="00001064">
            <w:pPr>
              <w:widowControl w:val="0"/>
              <w:ind w:left="107" w:right="97"/>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(b) </w:t>
            </w:r>
            <w:proofErr w:type="gramStart"/>
            <w:r>
              <w:rPr>
                <w:rFonts w:ascii="Book Antiqua" w:eastAsia="Book Antiqua" w:hAnsi="Book Antiqua" w:cs="Book Antiqua"/>
                <w:color w:val="000000"/>
                <w:sz w:val="22"/>
                <w:szCs w:val="22"/>
              </w:rPr>
              <w:t>Wellsteining :</w:t>
            </w:r>
            <w:proofErr w:type="gramEnd"/>
            <w:r>
              <w:rPr>
                <w:rFonts w:ascii="Book Antiqua" w:eastAsia="Book Antiqua" w:hAnsi="Book Antiqua" w:cs="Book Antiqua"/>
                <w:color w:val="000000"/>
                <w:sz w:val="22"/>
                <w:szCs w:val="22"/>
              </w:rPr>
              <w:t xml:space="preserve"> On completion of well steining upto bottom of well cap.</w:t>
            </w:r>
          </w:p>
        </w:tc>
        <w:tc>
          <w:tcPr>
            <w:tcW w:w="127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23"/>
              <w:ind w:left="108" w:right="92"/>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(b) Well </w:t>
            </w:r>
            <w:proofErr w:type="gramStart"/>
            <w:r>
              <w:rPr>
                <w:rFonts w:ascii="Book Antiqua" w:eastAsia="Book Antiqua" w:hAnsi="Book Antiqua" w:cs="Book Antiqua"/>
                <w:color w:val="000000"/>
                <w:sz w:val="22"/>
                <w:szCs w:val="22"/>
              </w:rPr>
              <w:t>steining :</w:t>
            </w:r>
            <w:proofErr w:type="gramEnd"/>
            <w:r>
              <w:rPr>
                <w:rFonts w:ascii="Book Antiqua" w:eastAsia="Book Antiqua" w:hAnsi="Book Antiqua" w:cs="Book Antiqua"/>
                <w:color w:val="000000"/>
                <w:sz w:val="22"/>
                <w:szCs w:val="22"/>
              </w:rPr>
              <w:t xml:space="preserve"> Payment of 65% shall be made on completion of well steining</w:t>
            </w:r>
            <w:r>
              <w:rPr>
                <w:rFonts w:ascii="Book Antiqua" w:eastAsia="Book Antiqua" w:hAnsi="Book Antiqua" w:cs="Book Antiqua"/>
                <w:color w:val="000000"/>
                <w:sz w:val="22"/>
                <w:szCs w:val="22"/>
              </w:rPr>
              <w:t xml:space="preserve">   upto bottom of well cap. The payment stage shall be further sub-divided on pro-rata basis i.e. (i) on completion upto 10 m and (ii) on completion of each subsequent 5 m or part thereof.</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before="8"/>
              <w:rPr>
                <w:rFonts w:ascii="Book Antiqua" w:eastAsia="Book Antiqua" w:hAnsi="Book Antiqua" w:cs="Book Antiqua"/>
                <w:b/>
                <w:color w:val="000000"/>
                <w:sz w:val="22"/>
                <w:szCs w:val="22"/>
              </w:rPr>
            </w:pPr>
          </w:p>
          <w:p w:rsidR="00BC19CD" w:rsidRDefault="00001064">
            <w:pPr>
              <w:widowControl w:val="0"/>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(c) On completion of bottom plug + top plug (if provisioned as </w:t>
            </w:r>
            <w:r>
              <w:rPr>
                <w:rFonts w:ascii="Book Antiqua" w:eastAsia="Book Antiqua" w:hAnsi="Book Antiqua" w:cs="Book Antiqua"/>
                <w:color w:val="000000"/>
                <w:sz w:val="22"/>
                <w:szCs w:val="22"/>
              </w:rPr>
              <w:t>per design) + well cap</w:t>
            </w:r>
          </w:p>
        </w:tc>
        <w:tc>
          <w:tcPr>
            <w:tcW w:w="127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23"/>
              <w:ind w:left="108" w:right="9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 Bottom plug + top plug (if provisioned as per design) + well cap: Payment of 25% shall be made on completion of a stage i.e. completion</w:t>
            </w:r>
          </w:p>
          <w:p w:rsidR="00BC19CD" w:rsidRDefault="00001064">
            <w:pPr>
              <w:widowControl w:val="0"/>
              <w:spacing w:line="254" w:lineRule="auto"/>
              <w:ind w:left="108" w:right="95"/>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of</w:t>
            </w:r>
            <w:proofErr w:type="gramEnd"/>
            <w:r>
              <w:rPr>
                <w:rFonts w:ascii="Book Antiqua" w:eastAsia="Book Antiqua" w:hAnsi="Book Antiqua" w:cs="Book Antiqua"/>
                <w:color w:val="000000"/>
                <w:sz w:val="22"/>
                <w:szCs w:val="22"/>
              </w:rPr>
              <w:t xml:space="preserve"> bottom plug, back fill, top plug and well cap.</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 Pile Foundation</w:t>
            </w:r>
          </w:p>
        </w:tc>
        <w:tc>
          <w:tcPr>
            <w:tcW w:w="127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(ii) Pile </w:t>
            </w:r>
            <w:r>
              <w:rPr>
                <w:rFonts w:ascii="Book Antiqua" w:eastAsia="Book Antiqua" w:hAnsi="Book Antiqua" w:cs="Book Antiqua"/>
                <w:color w:val="000000"/>
                <w:sz w:val="22"/>
                <w:szCs w:val="22"/>
              </w:rPr>
              <w:t>Foundation</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23"/>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 Piling – On completion of pile upto bottom of pile cap</w:t>
            </w:r>
          </w:p>
        </w:tc>
        <w:tc>
          <w:tcPr>
            <w:tcW w:w="127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23"/>
              <w:ind w:left="108" w:right="98"/>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(a) </w:t>
            </w:r>
            <w:proofErr w:type="gramStart"/>
            <w:r>
              <w:rPr>
                <w:rFonts w:ascii="Book Antiqua" w:eastAsia="Book Antiqua" w:hAnsi="Book Antiqua" w:cs="Book Antiqua"/>
                <w:color w:val="000000"/>
                <w:sz w:val="22"/>
                <w:szCs w:val="22"/>
              </w:rPr>
              <w:t>Piling :</w:t>
            </w:r>
            <w:proofErr w:type="gramEnd"/>
            <w:r>
              <w:rPr>
                <w:rFonts w:ascii="Book Antiqua" w:eastAsia="Book Antiqua" w:hAnsi="Book Antiqua" w:cs="Book Antiqua"/>
                <w:color w:val="000000"/>
                <w:sz w:val="22"/>
                <w:szCs w:val="22"/>
              </w:rPr>
              <w:t xml:space="preserve"> Payment of 70% shall be made on completion of piling upto bottom of pile cap for each pile on prorota basis.</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before="8"/>
              <w:rPr>
                <w:rFonts w:ascii="Book Antiqua" w:eastAsia="Book Antiqua" w:hAnsi="Book Antiqua" w:cs="Book Antiqua"/>
                <w:b/>
                <w:color w:val="000000"/>
                <w:sz w:val="22"/>
                <w:szCs w:val="22"/>
              </w:rPr>
            </w:pPr>
          </w:p>
          <w:p w:rsidR="00BC19CD" w:rsidRDefault="00001064">
            <w:pPr>
              <w:widowControl w:val="0"/>
              <w:tabs>
                <w:tab w:val="left" w:pos="745"/>
                <w:tab w:val="left" w:pos="1467"/>
                <w:tab w:val="left" w:pos="2189"/>
                <w:tab w:val="left" w:pos="2626"/>
              </w:tabs>
              <w:ind w:left="107" w:right="9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w:t>
            </w:r>
            <w:r>
              <w:rPr>
                <w:rFonts w:ascii="Book Antiqua" w:eastAsia="Book Antiqua" w:hAnsi="Book Antiqua" w:cs="Book Antiqua"/>
                <w:color w:val="000000"/>
                <w:sz w:val="22"/>
                <w:szCs w:val="22"/>
              </w:rPr>
              <w:tab/>
              <w:t>Pile</w:t>
            </w:r>
            <w:r>
              <w:rPr>
                <w:rFonts w:ascii="Book Antiqua" w:eastAsia="Book Antiqua" w:hAnsi="Book Antiqua" w:cs="Book Antiqua"/>
                <w:color w:val="000000"/>
                <w:sz w:val="22"/>
                <w:szCs w:val="22"/>
              </w:rPr>
              <w:tab/>
              <w:t>Cap</w:t>
            </w:r>
            <w:r>
              <w:rPr>
                <w:rFonts w:ascii="Book Antiqua" w:eastAsia="Book Antiqua" w:hAnsi="Book Antiqua" w:cs="Book Antiqua"/>
                <w:color w:val="000000"/>
                <w:sz w:val="22"/>
                <w:szCs w:val="22"/>
              </w:rPr>
              <w:tab/>
              <w:t>:</w:t>
            </w:r>
            <w:r>
              <w:rPr>
                <w:rFonts w:ascii="Book Antiqua" w:eastAsia="Book Antiqua" w:hAnsi="Book Antiqua" w:cs="Book Antiqua"/>
                <w:color w:val="000000"/>
                <w:sz w:val="22"/>
                <w:szCs w:val="22"/>
              </w:rPr>
              <w:tab/>
              <w:t>On completion of pile cap</w:t>
            </w:r>
          </w:p>
        </w:tc>
        <w:tc>
          <w:tcPr>
            <w:tcW w:w="127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23"/>
              <w:ind w:left="108" w:right="79"/>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(b) Pile </w:t>
            </w:r>
            <w:proofErr w:type="gramStart"/>
            <w:r>
              <w:rPr>
                <w:rFonts w:ascii="Book Antiqua" w:eastAsia="Book Antiqua" w:hAnsi="Book Antiqua" w:cs="Book Antiqua"/>
                <w:color w:val="000000"/>
                <w:sz w:val="22"/>
                <w:szCs w:val="22"/>
              </w:rPr>
              <w:t>Cap :</w:t>
            </w:r>
            <w:proofErr w:type="gramEnd"/>
            <w:r>
              <w:rPr>
                <w:rFonts w:ascii="Book Antiqua" w:eastAsia="Book Antiqua" w:hAnsi="Book Antiqua" w:cs="Book Antiqua"/>
                <w:color w:val="000000"/>
                <w:sz w:val="22"/>
                <w:szCs w:val="22"/>
              </w:rPr>
              <w:t xml:space="preserve"> </w:t>
            </w:r>
            <w:r>
              <w:rPr>
                <w:rFonts w:ascii="Book Antiqua" w:eastAsia="Book Antiqua" w:hAnsi="Book Antiqua" w:cs="Book Antiqua"/>
                <w:color w:val="000000"/>
                <w:sz w:val="22"/>
                <w:szCs w:val="22"/>
              </w:rPr>
              <w:t>Payment of 30% shall be made on completion of pile cap.</w:t>
            </w:r>
          </w:p>
          <w:p w:rsidR="00BC19CD" w:rsidRDefault="00BC19CD">
            <w:pPr>
              <w:widowControl w:val="0"/>
              <w:spacing w:before="11"/>
              <w:rPr>
                <w:rFonts w:ascii="Book Antiqua" w:eastAsia="Book Antiqua" w:hAnsi="Book Antiqua" w:cs="Book Antiqua"/>
                <w:b/>
                <w:color w:val="000000"/>
                <w:sz w:val="22"/>
                <w:szCs w:val="22"/>
              </w:rPr>
            </w:pPr>
          </w:p>
          <w:p w:rsidR="00BC19CD" w:rsidRDefault="00001064">
            <w:pPr>
              <w:widowControl w:val="0"/>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In case where load testing is required</w:t>
            </w:r>
          </w:p>
          <w:p w:rsidR="00BC19CD" w:rsidRDefault="00001064">
            <w:pPr>
              <w:widowControl w:val="0"/>
              <w:spacing w:line="254"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for foundation, the trigger of first payment shall include load testing</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also</w:t>
            </w:r>
            <w:proofErr w:type="gramEnd"/>
            <w:r>
              <w:rPr>
                <w:rFonts w:ascii="Book Antiqua" w:eastAsia="Book Antiqua" w:hAnsi="Book Antiqua" w:cs="Book Antiqua"/>
                <w:color w:val="000000"/>
                <w:sz w:val="22"/>
                <w:szCs w:val="22"/>
              </w:rPr>
              <w:t xml:space="preserve"> where specified.</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(iii) Open Foundation</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8" w:right="89"/>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(iii) Open Foundation: Payment </w:t>
            </w:r>
            <w:r>
              <w:rPr>
                <w:rFonts w:ascii="Book Antiqua" w:eastAsia="Book Antiqua" w:hAnsi="Book Antiqua" w:cs="Book Antiqua"/>
                <w:color w:val="000000"/>
                <w:sz w:val="22"/>
                <w:szCs w:val="22"/>
              </w:rPr>
              <w:t>shall be made on completion of a stage</w:t>
            </w:r>
          </w:p>
          <w:p w:rsidR="00BC19CD" w:rsidRDefault="00001064">
            <w:pPr>
              <w:widowControl w:val="0"/>
              <w:spacing w:line="242" w:lineRule="auto"/>
              <w:ind w:left="108"/>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i.e</w:t>
            </w:r>
            <w:proofErr w:type="gramEnd"/>
            <w:r>
              <w:rPr>
                <w:rFonts w:ascii="Book Antiqua" w:eastAsia="Book Antiqua" w:hAnsi="Book Antiqua" w:cs="Book Antiqua"/>
                <w:color w:val="000000"/>
                <w:sz w:val="22"/>
                <w:szCs w:val="22"/>
              </w:rPr>
              <w:t>. on completion of atleast one foundation.</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 Sub-structure</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4"/>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(ii) Sub-Structure</w:t>
            </w:r>
            <w:proofErr w:type="gramStart"/>
            <w:r>
              <w:rPr>
                <w:rFonts w:ascii="Book Antiqua" w:eastAsia="Book Antiqua" w:hAnsi="Book Antiqua" w:cs="Book Antiqua"/>
                <w:b/>
                <w:color w:val="000000"/>
                <w:sz w:val="22"/>
                <w:szCs w:val="22"/>
              </w:rPr>
              <w:t>:</w:t>
            </w:r>
            <w:r>
              <w:rPr>
                <w:rFonts w:ascii="Book Antiqua" w:eastAsia="Book Antiqua" w:hAnsi="Book Antiqua" w:cs="Book Antiqua"/>
                <w:color w:val="000000"/>
                <w:sz w:val="22"/>
                <w:szCs w:val="22"/>
              </w:rPr>
              <w:t>.</w:t>
            </w:r>
            <w:proofErr w:type="gramEnd"/>
            <w:r>
              <w:rPr>
                <w:rFonts w:ascii="Book Antiqua" w:eastAsia="Book Antiqua" w:hAnsi="Book Antiqua" w:cs="Book Antiqua"/>
                <w:color w:val="000000"/>
                <w:sz w:val="22"/>
                <w:szCs w:val="22"/>
              </w:rPr>
              <w:t xml:space="preserve"> Payment against Sub-structure shall be made on pro- rata basis on completion of a stage</w:t>
            </w:r>
          </w:p>
          <w:p w:rsidR="00BC19CD" w:rsidRDefault="00001064">
            <w:pPr>
              <w:widowControl w:val="0"/>
              <w:ind w:left="108" w:right="96"/>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i.e</w:t>
            </w:r>
            <w:proofErr w:type="gramEnd"/>
            <w:r>
              <w:rPr>
                <w:rFonts w:ascii="Book Antiqua" w:eastAsia="Book Antiqua" w:hAnsi="Book Antiqua" w:cs="Book Antiqua"/>
                <w:color w:val="000000"/>
                <w:sz w:val="22"/>
                <w:szCs w:val="22"/>
              </w:rPr>
              <w:t xml:space="preserve">. completion of atleast one sub- </w:t>
            </w:r>
            <w:r>
              <w:rPr>
                <w:rFonts w:ascii="Book Antiqua" w:eastAsia="Book Antiqua" w:hAnsi="Book Antiqua" w:cs="Book Antiqua"/>
                <w:color w:val="000000"/>
                <w:sz w:val="22"/>
                <w:szCs w:val="22"/>
              </w:rPr>
              <w:t>structure of abutments/piers upto abutment/pier cap level of each of the major bridge.</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w:t>
            </w:r>
            <w:r>
              <w:rPr>
                <w:rFonts w:ascii="Book Antiqua" w:eastAsia="Book Antiqua" w:hAnsi="Book Antiqua" w:cs="Book Antiqua"/>
                <w:color w:val="000000"/>
                <w:sz w:val="22"/>
                <w:szCs w:val="22"/>
              </w:rPr>
              <w:tab/>
              <w:t>Super-structure (including bearings)</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1" w:lineRule="auto"/>
              <w:ind w:left="108"/>
              <w:jc w:val="both"/>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 xml:space="preserve">(3) </w:t>
            </w:r>
            <w:r>
              <w:rPr>
                <w:rFonts w:ascii="Book Antiqua" w:eastAsia="Book Antiqua" w:hAnsi="Book Antiqua" w:cs="Book Antiqua"/>
                <w:b/>
                <w:color w:val="000000"/>
                <w:sz w:val="22"/>
                <w:szCs w:val="22"/>
              </w:rPr>
              <w:t>Super-structure:</w:t>
            </w:r>
          </w:p>
          <w:p w:rsidR="00BC19CD" w:rsidRDefault="00001064">
            <w:pPr>
              <w:widowControl w:val="0"/>
              <w:spacing w:before="2" w:line="235" w:lineRule="auto"/>
              <w:ind w:left="147" w:right="93" w:firstLine="67"/>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Payment shall be made on prorata basis on completion of a stage i.e. completion of superstructure </w:t>
            </w:r>
            <w:r>
              <w:rPr>
                <w:rFonts w:ascii="Book Antiqua" w:eastAsia="Book Antiqua" w:hAnsi="Book Antiqua" w:cs="Book Antiqua"/>
                <w:color w:val="000000"/>
                <w:sz w:val="22"/>
                <w:szCs w:val="22"/>
              </w:rPr>
              <w:t>upto deck slab including bearings of at least one span as specified here in under:</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25" w:line="235" w:lineRule="auto"/>
              <w:ind w:left="147" w:right="92"/>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If pre-cast girders/ segments are used, interim payments shall be made at 75% of the cost of that element, as derived from MoRTH Data Book, applicable SOR of State PWD on</w:t>
            </w:r>
            <w:r>
              <w:rPr>
                <w:rFonts w:ascii="Book Antiqua" w:eastAsia="Book Antiqua" w:hAnsi="Book Antiqua" w:cs="Book Antiqua"/>
                <w:color w:val="000000"/>
                <w:sz w:val="22"/>
                <w:szCs w:val="22"/>
              </w:rPr>
              <w:t xml:space="preserve"> Base Date with tender discount/premium applied thereon.</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25"/>
              <w:ind w:left="108" w:right="94"/>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(For cable stayed bridge and suspension cable bridge, detailed payment stage may be included on case to case basis)</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7" w:right="91"/>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 Wearing Coat including expansion joints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1"/>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 xml:space="preserve">(4) Wearing Coat: </w:t>
            </w:r>
            <w:r>
              <w:rPr>
                <w:rFonts w:ascii="Book Antiqua" w:eastAsia="Book Antiqua" w:hAnsi="Book Antiqua" w:cs="Book Antiqua"/>
                <w:color w:val="000000"/>
                <w:sz w:val="22"/>
                <w:szCs w:val="22"/>
              </w:rPr>
              <w:t xml:space="preserve">Payment </w:t>
            </w:r>
            <w:r>
              <w:rPr>
                <w:rFonts w:ascii="Book Antiqua" w:eastAsia="Book Antiqua" w:hAnsi="Book Antiqua" w:cs="Book Antiqua"/>
                <w:color w:val="000000"/>
                <w:sz w:val="22"/>
                <w:szCs w:val="22"/>
              </w:rPr>
              <w:t>shall be made on completion of wearing coat including expansion joints complete in all respects as specified for each major bridge.</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2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 Miscellaneous Items like</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2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(5) </w:t>
            </w:r>
            <w:r>
              <w:rPr>
                <w:rFonts w:ascii="Book Antiqua" w:eastAsia="Book Antiqua" w:hAnsi="Book Antiqua" w:cs="Book Antiqua"/>
                <w:b/>
                <w:color w:val="000000"/>
                <w:sz w:val="22"/>
                <w:szCs w:val="22"/>
              </w:rPr>
              <w:t xml:space="preserve">Miscellaneous: </w:t>
            </w:r>
            <w:r>
              <w:rPr>
                <w:rFonts w:ascii="Book Antiqua" w:eastAsia="Book Antiqua" w:hAnsi="Book Antiqua" w:cs="Book Antiqua"/>
                <w:color w:val="000000"/>
                <w:sz w:val="22"/>
                <w:szCs w:val="22"/>
              </w:rPr>
              <w:t>Payments shall be</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4"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hand rails, crash barriers,</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004"/>
                <w:tab w:val="left" w:pos="1596"/>
                <w:tab w:val="left" w:pos="3059"/>
                <w:tab w:val="left" w:pos="3613"/>
              </w:tabs>
              <w:spacing w:line="234"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made</w:t>
            </w:r>
            <w:r>
              <w:rPr>
                <w:rFonts w:ascii="Book Antiqua" w:eastAsia="Book Antiqua" w:hAnsi="Book Antiqua" w:cs="Book Antiqua"/>
                <w:color w:val="000000"/>
                <w:sz w:val="22"/>
                <w:szCs w:val="22"/>
              </w:rPr>
              <w:tab/>
              <w:t>on</w:t>
            </w:r>
            <w:r>
              <w:rPr>
                <w:rFonts w:ascii="Book Antiqua" w:eastAsia="Book Antiqua" w:hAnsi="Book Antiqua" w:cs="Book Antiqua"/>
                <w:color w:val="000000"/>
                <w:sz w:val="22"/>
                <w:szCs w:val="22"/>
              </w:rPr>
              <w:tab/>
              <w:t>completion</w:t>
            </w:r>
            <w:r>
              <w:rPr>
                <w:rFonts w:ascii="Book Antiqua" w:eastAsia="Book Antiqua" w:hAnsi="Book Antiqua" w:cs="Book Antiqua"/>
                <w:color w:val="000000"/>
                <w:sz w:val="22"/>
                <w:szCs w:val="22"/>
              </w:rPr>
              <w:tab/>
              <w:t>of</w:t>
            </w:r>
            <w:r>
              <w:rPr>
                <w:rFonts w:ascii="Book Antiqua" w:eastAsia="Book Antiqua" w:hAnsi="Book Antiqua" w:cs="Book Antiqua"/>
                <w:color w:val="000000"/>
                <w:sz w:val="22"/>
                <w:szCs w:val="22"/>
              </w:rPr>
              <w:tab/>
              <w:t>all</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6"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road markings etc.</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6"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miscellaneous works like hand rails,</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crash barriers, road markings etc.</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6"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complete in all respects as specified</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
              <w:ind w:left="108"/>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for</w:t>
            </w:r>
            <w:proofErr w:type="gramEnd"/>
            <w:r>
              <w:rPr>
                <w:rFonts w:ascii="Book Antiqua" w:eastAsia="Book Antiqua" w:hAnsi="Book Antiqua" w:cs="Book Antiqua"/>
                <w:color w:val="000000"/>
                <w:sz w:val="22"/>
                <w:szCs w:val="22"/>
              </w:rPr>
              <w:t xml:space="preserve"> each major bridge.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 Wing walls/return walls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(6) </w:t>
            </w:r>
            <w:r>
              <w:rPr>
                <w:rFonts w:ascii="Book Antiqua" w:eastAsia="Book Antiqua" w:hAnsi="Book Antiqua" w:cs="Book Antiqua"/>
                <w:b/>
                <w:color w:val="000000"/>
                <w:sz w:val="22"/>
                <w:szCs w:val="22"/>
              </w:rPr>
              <w:t xml:space="preserve">Wing walls/return walls: </w:t>
            </w:r>
            <w:r>
              <w:rPr>
                <w:rFonts w:ascii="Book Antiqua" w:eastAsia="Book Antiqua" w:hAnsi="Book Antiqua" w:cs="Book Antiqua"/>
                <w:color w:val="000000"/>
                <w:sz w:val="22"/>
                <w:szCs w:val="22"/>
              </w:rPr>
              <w:t xml:space="preserve">Payments shall be made </w:t>
            </w:r>
            <w:r>
              <w:rPr>
                <w:rFonts w:ascii="Book Antiqua" w:eastAsia="Book Antiqua" w:hAnsi="Book Antiqua" w:cs="Book Antiqua"/>
                <w:color w:val="000000"/>
                <w:sz w:val="22"/>
                <w:szCs w:val="22"/>
              </w:rPr>
              <w:t>on completion of all wing walls/return walls complete in all respects as specified for each major bridge.</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644"/>
                <w:tab w:val="left" w:pos="1477"/>
                <w:tab w:val="left" w:pos="2394"/>
              </w:tabs>
              <w:spacing w:line="223"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w:t>
            </w:r>
            <w:r>
              <w:rPr>
                <w:rFonts w:ascii="Book Antiqua" w:eastAsia="Book Antiqua" w:hAnsi="Book Antiqua" w:cs="Book Antiqua"/>
                <w:color w:val="000000"/>
                <w:sz w:val="22"/>
                <w:szCs w:val="22"/>
              </w:rPr>
              <w:tab/>
              <w:t>Guide</w:t>
            </w:r>
            <w:r>
              <w:rPr>
                <w:rFonts w:ascii="Book Antiqua" w:eastAsia="Book Antiqua" w:hAnsi="Book Antiqua" w:cs="Book Antiqua"/>
                <w:color w:val="000000"/>
                <w:sz w:val="22"/>
                <w:szCs w:val="22"/>
              </w:rPr>
              <w:tab/>
              <w:t>Bunds,</w:t>
            </w:r>
            <w:r>
              <w:rPr>
                <w:rFonts w:ascii="Book Antiqua" w:eastAsia="Book Antiqua" w:hAnsi="Book Antiqua" w:cs="Book Antiqua"/>
                <w:color w:val="000000"/>
                <w:sz w:val="22"/>
                <w:szCs w:val="22"/>
              </w:rPr>
              <w:tab/>
              <w:t>River</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23" w:lineRule="auto"/>
              <w:ind w:left="108"/>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 xml:space="preserve">(7) </w:t>
            </w:r>
            <w:r>
              <w:rPr>
                <w:rFonts w:ascii="Book Antiqua" w:eastAsia="Book Antiqua" w:hAnsi="Book Antiqua" w:cs="Book Antiqua"/>
                <w:b/>
                <w:color w:val="000000"/>
                <w:sz w:val="22"/>
                <w:szCs w:val="22"/>
              </w:rPr>
              <w:t>Guide Bunds, River Training</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line="23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Training works etc.</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013"/>
              </w:tabs>
              <w:spacing w:before="1" w:line="235" w:lineRule="auto"/>
              <w:ind w:left="108"/>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works:</w:t>
            </w:r>
            <w:r>
              <w:rPr>
                <w:rFonts w:ascii="Book Antiqua" w:eastAsia="Book Antiqua" w:hAnsi="Book Antiqua" w:cs="Book Antiqua"/>
                <w:b/>
                <w:color w:val="000000"/>
                <w:sz w:val="22"/>
                <w:szCs w:val="22"/>
              </w:rPr>
              <w:tab/>
            </w:r>
            <w:r>
              <w:rPr>
                <w:rFonts w:ascii="Book Antiqua" w:eastAsia="Book Antiqua" w:hAnsi="Book Antiqua" w:cs="Book Antiqua"/>
                <w:color w:val="000000"/>
                <w:sz w:val="22"/>
                <w:szCs w:val="22"/>
              </w:rPr>
              <w:t>Payments shall be made on</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4"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completion of all guide </w:t>
            </w:r>
            <w:r>
              <w:rPr>
                <w:rFonts w:ascii="Book Antiqua" w:eastAsia="Book Antiqua" w:hAnsi="Book Antiqua" w:cs="Book Antiqua"/>
                <w:color w:val="000000"/>
                <w:sz w:val="22"/>
                <w:szCs w:val="22"/>
              </w:rPr>
              <w:t>bunds/river</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6"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training works etc. complete in all</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respects as specified for each major</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55" w:lineRule="auto"/>
              <w:ind w:left="108"/>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bridge</w:t>
            </w:r>
            <w:proofErr w:type="gramEnd"/>
            <w:r>
              <w:rPr>
                <w:rFonts w:ascii="Book Antiqua" w:eastAsia="Book Antiqua" w:hAnsi="Book Antiqua" w:cs="Book Antiqua"/>
                <w:color w:val="000000"/>
                <w:sz w:val="22"/>
                <w:szCs w:val="22"/>
              </w:rPr>
              <w:t>.</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589"/>
                <w:tab w:val="left" w:pos="1923"/>
              </w:tabs>
              <w:spacing w:line="223"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(8)</w:t>
            </w:r>
            <w:r>
              <w:rPr>
                <w:rFonts w:ascii="Book Antiqua" w:eastAsia="Book Antiqua" w:hAnsi="Book Antiqua" w:cs="Book Antiqua"/>
                <w:color w:val="000000"/>
                <w:sz w:val="22"/>
                <w:szCs w:val="22"/>
              </w:rPr>
              <w:tab/>
              <w:t>Approaches</w:t>
            </w:r>
            <w:r>
              <w:rPr>
                <w:rFonts w:ascii="Book Antiqua" w:eastAsia="Book Antiqua" w:hAnsi="Book Antiqua" w:cs="Book Antiqua"/>
                <w:color w:val="000000"/>
                <w:sz w:val="22"/>
                <w:szCs w:val="22"/>
              </w:rPr>
              <w:tab/>
              <w:t>(including</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23" w:lineRule="auto"/>
              <w:ind w:left="108"/>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(8) Approaches</w:t>
            </w:r>
            <w:r>
              <w:rPr>
                <w:rFonts w:ascii="Book Antiqua" w:eastAsia="Book Antiqua" w:hAnsi="Book Antiqua" w:cs="Book Antiqua"/>
                <w:color w:val="000000"/>
                <w:sz w:val="22"/>
                <w:szCs w:val="22"/>
              </w:rPr>
              <w:t>: Payments shall be</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408"/>
                <w:tab w:val="left" w:pos="2361"/>
              </w:tabs>
              <w:spacing w:before="1" w:line="23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Retaining</w:t>
            </w:r>
            <w:r>
              <w:rPr>
                <w:rFonts w:ascii="Book Antiqua" w:eastAsia="Book Antiqua" w:hAnsi="Book Antiqua" w:cs="Book Antiqua"/>
                <w:color w:val="000000"/>
                <w:sz w:val="22"/>
                <w:szCs w:val="22"/>
              </w:rPr>
              <w:tab/>
              <w:t>walls,</w:t>
            </w:r>
            <w:r>
              <w:rPr>
                <w:rFonts w:ascii="Book Antiqua" w:eastAsia="Book Antiqua" w:hAnsi="Book Antiqua" w:cs="Book Antiqua"/>
                <w:color w:val="000000"/>
                <w:sz w:val="22"/>
                <w:szCs w:val="22"/>
              </w:rPr>
              <w:tab/>
              <w:t>stone</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953"/>
                <w:tab w:val="left" w:pos="1495"/>
                <w:tab w:val="left" w:pos="2908"/>
                <w:tab w:val="left" w:pos="3412"/>
              </w:tabs>
              <w:spacing w:before="1"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made</w:t>
            </w:r>
            <w:r>
              <w:rPr>
                <w:rFonts w:ascii="Book Antiqua" w:eastAsia="Book Antiqua" w:hAnsi="Book Antiqua" w:cs="Book Antiqua"/>
                <w:color w:val="000000"/>
                <w:sz w:val="22"/>
                <w:szCs w:val="22"/>
              </w:rPr>
              <w:tab/>
              <w:t>on</w:t>
            </w:r>
            <w:r>
              <w:rPr>
                <w:rFonts w:ascii="Book Antiqua" w:eastAsia="Book Antiqua" w:hAnsi="Book Antiqua" w:cs="Book Antiqua"/>
                <w:color w:val="000000"/>
                <w:sz w:val="22"/>
                <w:szCs w:val="22"/>
              </w:rPr>
              <w:tab/>
              <w:t>completion</w:t>
            </w:r>
            <w:r>
              <w:rPr>
                <w:rFonts w:ascii="Book Antiqua" w:eastAsia="Book Antiqua" w:hAnsi="Book Antiqua" w:cs="Book Antiqua"/>
                <w:color w:val="000000"/>
                <w:sz w:val="22"/>
                <w:szCs w:val="22"/>
              </w:rPr>
              <w:tab/>
              <w:t>of</w:t>
            </w:r>
            <w:r>
              <w:rPr>
                <w:rFonts w:ascii="Book Antiqua" w:eastAsia="Book Antiqua" w:hAnsi="Book Antiqua" w:cs="Book Antiqua"/>
                <w:color w:val="000000"/>
                <w:sz w:val="22"/>
                <w:szCs w:val="22"/>
              </w:rPr>
              <w:tab/>
              <w:t>both</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203"/>
                <w:tab w:val="left" w:pos="1863"/>
              </w:tabs>
              <w:spacing w:line="236"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pitching</w:t>
            </w:r>
            <w:r>
              <w:rPr>
                <w:rFonts w:ascii="Book Antiqua" w:eastAsia="Book Antiqua" w:hAnsi="Book Antiqua" w:cs="Book Antiqua"/>
                <w:color w:val="000000"/>
                <w:sz w:val="22"/>
                <w:szCs w:val="22"/>
              </w:rPr>
              <w:tab/>
              <w:t>and</w:t>
            </w:r>
            <w:r>
              <w:rPr>
                <w:rFonts w:ascii="Book Antiqua" w:eastAsia="Book Antiqua" w:hAnsi="Book Antiqua" w:cs="Book Antiqua"/>
                <w:color w:val="000000"/>
                <w:sz w:val="22"/>
                <w:szCs w:val="22"/>
              </w:rPr>
              <w:tab/>
              <w:t>protection</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6"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approaches including stone pitching,</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367"/>
                <w:tab w:val="left" w:pos="2346"/>
              </w:tabs>
              <w:spacing w:before="1" w:line="23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works</w:t>
            </w:r>
            <w:r>
              <w:rPr>
                <w:rFonts w:ascii="Book Antiqua" w:eastAsia="Book Antiqua" w:hAnsi="Book Antiqua" w:cs="Book Antiqua"/>
                <w:color w:val="000000"/>
                <w:sz w:val="22"/>
                <w:szCs w:val="22"/>
              </w:rPr>
              <w:tab/>
              <w:t>for</w:t>
            </w:r>
            <w:r>
              <w:rPr>
                <w:rFonts w:ascii="Book Antiqua" w:eastAsia="Book Antiqua" w:hAnsi="Book Antiqua" w:cs="Book Antiqua"/>
                <w:color w:val="000000"/>
                <w:sz w:val="22"/>
                <w:szCs w:val="22"/>
              </w:rPr>
              <w:tab/>
              <w:t>floor,</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protection works, etc. complete in</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6" w:lineRule="auto"/>
              <w:ind w:left="107"/>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embankment</w:t>
            </w:r>
            <w:proofErr w:type="gramEnd"/>
            <w:r>
              <w:rPr>
                <w:rFonts w:ascii="Book Antiqua" w:eastAsia="Book Antiqua" w:hAnsi="Book Antiqua" w:cs="Book Antiqua"/>
                <w:color w:val="000000"/>
                <w:sz w:val="22"/>
                <w:szCs w:val="22"/>
              </w:rPr>
              <w:t xml:space="preserve"> slope etc.)</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6"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all respects as specified for each</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
              <w:ind w:left="108"/>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major</w:t>
            </w:r>
            <w:proofErr w:type="gramEnd"/>
            <w:r>
              <w:rPr>
                <w:rFonts w:ascii="Book Antiqua" w:eastAsia="Book Antiqua" w:hAnsi="Book Antiqua" w:cs="Book Antiqua"/>
                <w:color w:val="000000"/>
                <w:sz w:val="22"/>
                <w:szCs w:val="22"/>
              </w:rPr>
              <w:t xml:space="preserve"> bridge.</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numPr>
                <w:ilvl w:val="1"/>
                <w:numId w:val="26"/>
              </w:numPr>
              <w:tabs>
                <w:tab w:val="left" w:pos="557"/>
              </w:tabs>
              <w:spacing w:line="242" w:lineRule="auto"/>
              <w:ind w:right="97"/>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-Widening and repairs of</w:t>
            </w:r>
          </w:p>
          <w:p w:rsidR="00BC19CD" w:rsidRDefault="00001064">
            <w:pPr>
              <w:widowControl w:val="0"/>
              <w:numPr>
                <w:ilvl w:val="2"/>
                <w:numId w:val="26"/>
              </w:numPr>
              <w:tabs>
                <w:tab w:val="left" w:pos="648"/>
              </w:tabs>
              <w:spacing w:line="250" w:lineRule="auto"/>
              <w:ind w:hanging="361"/>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ROB</w:t>
            </w:r>
          </w:p>
          <w:p w:rsidR="00BC19CD" w:rsidRDefault="00001064">
            <w:pPr>
              <w:widowControl w:val="0"/>
              <w:numPr>
                <w:ilvl w:val="2"/>
                <w:numId w:val="26"/>
              </w:numPr>
              <w:tabs>
                <w:tab w:val="left" w:pos="648"/>
              </w:tabs>
              <w:spacing w:line="255" w:lineRule="auto"/>
              <w:ind w:hanging="361"/>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RUB</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ind w:left="108" w:right="94"/>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Cost of each ROB/RUB shall be determined on pro rata </w:t>
            </w:r>
            <w:r>
              <w:rPr>
                <w:rFonts w:ascii="Book Antiqua" w:eastAsia="Book Antiqua" w:hAnsi="Book Antiqua" w:cs="Book Antiqua"/>
                <w:color w:val="000000"/>
                <w:sz w:val="22"/>
                <w:szCs w:val="22"/>
              </w:rPr>
              <w:t>basis with respect to the total linear length (m) of the ROBs/RUBs.</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before="3"/>
              <w:rPr>
                <w:rFonts w:ascii="Book Antiqua" w:eastAsia="Book Antiqua" w:hAnsi="Book Antiqua" w:cs="Book Antiqua"/>
                <w:b/>
                <w:color w:val="000000"/>
                <w:sz w:val="22"/>
                <w:szCs w:val="22"/>
              </w:rPr>
            </w:pPr>
          </w:p>
          <w:p w:rsidR="00BC19CD" w:rsidRDefault="00001064">
            <w:pPr>
              <w:widowControl w:val="0"/>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Foundation</w:t>
            </w: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before="5"/>
              <w:rPr>
                <w:rFonts w:ascii="Book Antiqua" w:eastAsia="Book Antiqua" w:hAnsi="Book Antiqua" w:cs="Book Antiqua"/>
                <w:b/>
                <w:color w:val="000000"/>
                <w:sz w:val="22"/>
                <w:szCs w:val="22"/>
              </w:rPr>
            </w:pPr>
          </w:p>
          <w:p w:rsidR="00BC19CD" w:rsidRDefault="00001064">
            <w:pPr>
              <w:widowControl w:val="0"/>
              <w:ind w:left="108" w:right="91"/>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(1) </w:t>
            </w:r>
            <w:r>
              <w:rPr>
                <w:rFonts w:ascii="Book Antiqua" w:eastAsia="Book Antiqua" w:hAnsi="Book Antiqua" w:cs="Book Antiqua"/>
                <w:b/>
                <w:color w:val="000000"/>
                <w:sz w:val="22"/>
                <w:szCs w:val="22"/>
              </w:rPr>
              <w:t xml:space="preserve">Foundation: </w:t>
            </w:r>
            <w:r>
              <w:rPr>
                <w:rFonts w:ascii="Book Antiqua" w:eastAsia="Book Antiqua" w:hAnsi="Book Antiqua" w:cs="Book Antiqua"/>
                <w:color w:val="000000"/>
                <w:sz w:val="22"/>
                <w:szCs w:val="22"/>
              </w:rPr>
              <w:t>Payment against foundation shall be made on pro-rata basis on completion of a stage i.e. completion of atleast one foundation of each of the ROB/RUB</w:t>
            </w:r>
            <w:r>
              <w:rPr>
                <w:rFonts w:ascii="Book Antiqua" w:eastAsia="Book Antiqua" w:hAnsi="Book Antiqua" w:cs="Book Antiqua"/>
                <w:color w:val="000000"/>
                <w:sz w:val="22"/>
                <w:szCs w:val="22"/>
              </w:rPr>
              <w:t xml:space="preserve"> as specified here in under.</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7"/>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 Pile Foundation</w:t>
            </w:r>
          </w:p>
          <w:p w:rsidR="00BC19CD" w:rsidRDefault="00001064">
            <w:pPr>
              <w:widowControl w:val="0"/>
              <w:spacing w:before="2"/>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 Piling – On completion of pile upto bottom of pile cap</w:t>
            </w:r>
          </w:p>
        </w:tc>
        <w:tc>
          <w:tcPr>
            <w:tcW w:w="127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8"/>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 Pile Foundation</w:t>
            </w:r>
          </w:p>
          <w:p w:rsidR="00BC19CD" w:rsidRDefault="00001064">
            <w:pPr>
              <w:widowControl w:val="0"/>
              <w:spacing w:before="2"/>
              <w:ind w:left="108" w:right="98"/>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(a) </w:t>
            </w:r>
            <w:proofErr w:type="gramStart"/>
            <w:r>
              <w:rPr>
                <w:rFonts w:ascii="Book Antiqua" w:eastAsia="Book Antiqua" w:hAnsi="Book Antiqua" w:cs="Book Antiqua"/>
                <w:color w:val="000000"/>
                <w:sz w:val="22"/>
                <w:szCs w:val="22"/>
              </w:rPr>
              <w:t>Piling :</w:t>
            </w:r>
            <w:proofErr w:type="gramEnd"/>
            <w:r>
              <w:rPr>
                <w:rFonts w:ascii="Book Antiqua" w:eastAsia="Book Antiqua" w:hAnsi="Book Antiqua" w:cs="Book Antiqua"/>
                <w:color w:val="000000"/>
                <w:sz w:val="22"/>
                <w:szCs w:val="22"/>
              </w:rPr>
              <w:t xml:space="preserve"> Payment of 70% shall be made on completion of piling upto bottom of pile cap for each pile on prorata basis.</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745"/>
                <w:tab w:val="left" w:pos="1467"/>
                <w:tab w:val="left" w:pos="2189"/>
                <w:tab w:val="left" w:pos="2626"/>
              </w:tabs>
              <w:spacing w:before="123"/>
              <w:ind w:left="107" w:right="9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w:t>
            </w:r>
            <w:r>
              <w:rPr>
                <w:rFonts w:ascii="Book Antiqua" w:eastAsia="Book Antiqua" w:hAnsi="Book Antiqua" w:cs="Book Antiqua"/>
                <w:color w:val="000000"/>
                <w:sz w:val="22"/>
                <w:szCs w:val="22"/>
              </w:rPr>
              <w:tab/>
              <w:t>Pile</w:t>
            </w:r>
            <w:r>
              <w:rPr>
                <w:rFonts w:ascii="Book Antiqua" w:eastAsia="Book Antiqua" w:hAnsi="Book Antiqua" w:cs="Book Antiqua"/>
                <w:color w:val="000000"/>
                <w:sz w:val="22"/>
                <w:szCs w:val="22"/>
              </w:rPr>
              <w:tab/>
              <w:t>Cap</w:t>
            </w:r>
            <w:r>
              <w:rPr>
                <w:rFonts w:ascii="Book Antiqua" w:eastAsia="Book Antiqua" w:hAnsi="Book Antiqua" w:cs="Book Antiqua"/>
                <w:color w:val="000000"/>
                <w:sz w:val="22"/>
                <w:szCs w:val="22"/>
              </w:rPr>
              <w:tab/>
              <w:t>:</w:t>
            </w:r>
            <w:r>
              <w:rPr>
                <w:rFonts w:ascii="Book Antiqua" w:eastAsia="Book Antiqua" w:hAnsi="Book Antiqua" w:cs="Book Antiqua"/>
                <w:color w:val="000000"/>
                <w:sz w:val="22"/>
                <w:szCs w:val="22"/>
              </w:rPr>
              <w:tab/>
              <w:t>On completion of pile cap</w:t>
            </w:r>
          </w:p>
        </w:tc>
        <w:tc>
          <w:tcPr>
            <w:tcW w:w="127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23"/>
              <w:ind w:left="108" w:right="94"/>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(b) Pile </w:t>
            </w:r>
            <w:proofErr w:type="gramStart"/>
            <w:r>
              <w:rPr>
                <w:rFonts w:ascii="Book Antiqua" w:eastAsia="Book Antiqua" w:hAnsi="Book Antiqua" w:cs="Book Antiqua"/>
                <w:color w:val="000000"/>
                <w:sz w:val="22"/>
                <w:szCs w:val="22"/>
              </w:rPr>
              <w:t>Cap :</w:t>
            </w:r>
            <w:proofErr w:type="gramEnd"/>
            <w:r>
              <w:rPr>
                <w:rFonts w:ascii="Book Antiqua" w:eastAsia="Book Antiqua" w:hAnsi="Book Antiqua" w:cs="Book Antiqua"/>
                <w:color w:val="000000"/>
                <w:sz w:val="22"/>
                <w:szCs w:val="22"/>
              </w:rPr>
              <w:t xml:space="preserve"> Payment of 30% on pro- rata basis shall be made on completion of pile cap.</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23"/>
              <w:ind w:left="108" w:right="92"/>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In case where load testing is required for foundation, the trigger of first payment shall include load testing also </w:t>
            </w:r>
            <w:r>
              <w:rPr>
                <w:rFonts w:ascii="Book Antiqua" w:eastAsia="Book Antiqua" w:hAnsi="Book Antiqua" w:cs="Book Antiqua"/>
                <w:color w:val="000000"/>
                <w:sz w:val="22"/>
                <w:szCs w:val="22"/>
              </w:rPr>
              <w:t>where specified.</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 Open Foundation</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 Open Foundation: Payment shall</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be made on completion of a stage</w:t>
            </w:r>
          </w:p>
          <w:p w:rsidR="00BC19CD" w:rsidRDefault="00001064">
            <w:pPr>
              <w:widowControl w:val="0"/>
              <w:spacing w:before="1"/>
              <w:ind w:left="108"/>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i.e</w:t>
            </w:r>
            <w:proofErr w:type="gramEnd"/>
            <w:r>
              <w:rPr>
                <w:rFonts w:ascii="Book Antiqua" w:eastAsia="Book Antiqua" w:hAnsi="Book Antiqua" w:cs="Book Antiqua"/>
                <w:color w:val="000000"/>
                <w:sz w:val="22"/>
                <w:szCs w:val="22"/>
              </w:rPr>
              <w:t>. on completion of atleast one foundation.</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 Sub-structure</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8"/>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(2) Sub-Structure</w:t>
            </w:r>
            <w:proofErr w:type="gramStart"/>
            <w:r>
              <w:rPr>
                <w:rFonts w:ascii="Book Antiqua" w:eastAsia="Book Antiqua" w:hAnsi="Book Antiqua" w:cs="Book Antiqua"/>
                <w:b/>
                <w:color w:val="000000"/>
                <w:sz w:val="22"/>
                <w:szCs w:val="22"/>
              </w:rPr>
              <w:t>:</w:t>
            </w:r>
            <w:r>
              <w:rPr>
                <w:rFonts w:ascii="Book Antiqua" w:eastAsia="Book Antiqua" w:hAnsi="Book Antiqua" w:cs="Book Antiqua"/>
                <w:color w:val="000000"/>
                <w:sz w:val="22"/>
                <w:szCs w:val="22"/>
              </w:rPr>
              <w:t>.</w:t>
            </w:r>
            <w:proofErr w:type="gramEnd"/>
          </w:p>
          <w:p w:rsidR="00BC19CD" w:rsidRDefault="00001064">
            <w:pPr>
              <w:widowControl w:val="0"/>
              <w:spacing w:before="1"/>
              <w:ind w:left="108" w:right="91"/>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Payment against Sub-structure shall be made on </w:t>
            </w:r>
            <w:r>
              <w:rPr>
                <w:rFonts w:ascii="Book Antiqua" w:eastAsia="Book Antiqua" w:hAnsi="Book Antiqua" w:cs="Book Antiqua"/>
                <w:color w:val="000000"/>
                <w:sz w:val="22"/>
                <w:szCs w:val="22"/>
              </w:rPr>
              <w:t>pro-rata basis on completion of a stage i.e. completion of atleast one sub- structure of abutments/piers upto abutment/pier cap level of each of the ROB/RUB.</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(3)</w:t>
            </w:r>
            <w:r>
              <w:rPr>
                <w:rFonts w:ascii="Book Antiqua" w:eastAsia="Book Antiqua" w:hAnsi="Book Antiqua" w:cs="Book Antiqua"/>
                <w:color w:val="000000"/>
                <w:sz w:val="22"/>
                <w:szCs w:val="22"/>
              </w:rPr>
              <w:tab/>
              <w:t>Super-structure (including bearings)</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 xml:space="preserve">(3) </w:t>
            </w:r>
            <w:r>
              <w:rPr>
                <w:rFonts w:ascii="Book Antiqua" w:eastAsia="Book Antiqua" w:hAnsi="Book Antiqua" w:cs="Book Antiqua"/>
                <w:b/>
                <w:color w:val="000000"/>
                <w:sz w:val="22"/>
                <w:szCs w:val="22"/>
              </w:rPr>
              <w:t>Super-structure:</w:t>
            </w:r>
          </w:p>
          <w:p w:rsidR="00BC19CD" w:rsidRDefault="00BC19CD">
            <w:pPr>
              <w:widowControl w:val="0"/>
              <w:rPr>
                <w:rFonts w:ascii="Book Antiqua" w:eastAsia="Book Antiqua" w:hAnsi="Book Antiqua" w:cs="Book Antiqua"/>
                <w:b/>
                <w:color w:val="000000"/>
                <w:sz w:val="22"/>
                <w:szCs w:val="22"/>
              </w:rPr>
            </w:pPr>
          </w:p>
          <w:p w:rsidR="00BC19CD" w:rsidRDefault="00001064">
            <w:pPr>
              <w:widowControl w:val="0"/>
              <w:ind w:left="108" w:right="92"/>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Payment shall be made on </w:t>
            </w:r>
            <w:r>
              <w:rPr>
                <w:rFonts w:ascii="Book Antiqua" w:eastAsia="Book Antiqua" w:hAnsi="Book Antiqua" w:cs="Book Antiqua"/>
                <w:color w:val="000000"/>
                <w:sz w:val="22"/>
                <w:szCs w:val="22"/>
              </w:rPr>
              <w:t>pro-rata basis on completion of a stage i.e. completion of superstructure upto deck slab including bearings of at least one span as specified here in under :</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28"/>
              <w:ind w:left="108" w:right="94"/>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If pre-cast girders/ segments are used, interim payments shall be made at 75% of the cost of th</w:t>
            </w:r>
            <w:r>
              <w:rPr>
                <w:rFonts w:ascii="Book Antiqua" w:eastAsia="Book Antiqua" w:hAnsi="Book Antiqua" w:cs="Book Antiqua"/>
                <w:color w:val="000000"/>
                <w:sz w:val="22"/>
                <w:szCs w:val="22"/>
              </w:rPr>
              <w:t>at element, as derived from MoRTH Data Book, applicable SOR of State PWD on Base Date with tender discount/premium applied thereon.</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 Wearing Coat including</w:t>
            </w:r>
          </w:p>
          <w:p w:rsidR="00BC19CD" w:rsidRDefault="00001064">
            <w:pPr>
              <w:widowControl w:val="0"/>
              <w:spacing w:line="23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expansion joints in case of</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 xml:space="preserve">(4) Wearing Coat: </w:t>
            </w:r>
            <w:r>
              <w:rPr>
                <w:rFonts w:ascii="Book Antiqua" w:eastAsia="Book Antiqua" w:hAnsi="Book Antiqua" w:cs="Book Antiqua"/>
                <w:color w:val="000000"/>
                <w:sz w:val="22"/>
                <w:szCs w:val="22"/>
              </w:rPr>
              <w:t>Payment shall be</w:t>
            </w:r>
          </w:p>
          <w:p w:rsidR="00BC19CD" w:rsidRDefault="00001064">
            <w:pPr>
              <w:widowControl w:val="0"/>
              <w:spacing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made on completion of (a) </w:t>
            </w:r>
            <w:r>
              <w:rPr>
                <w:rFonts w:ascii="Book Antiqua" w:eastAsia="Book Antiqua" w:hAnsi="Book Antiqua" w:cs="Book Antiqua"/>
                <w:color w:val="000000"/>
                <w:sz w:val="22"/>
                <w:szCs w:val="22"/>
              </w:rPr>
              <w:t>in case of</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line="23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ROB. In case of RUB, rigid</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982"/>
                <w:tab w:val="left" w:pos="2151"/>
                <w:tab w:val="left" w:pos="2969"/>
              </w:tabs>
              <w:spacing w:before="1"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ROB-</w:t>
            </w:r>
            <w:r>
              <w:rPr>
                <w:rFonts w:ascii="Book Antiqua" w:eastAsia="Book Antiqua" w:hAnsi="Book Antiqua" w:cs="Book Antiqua"/>
                <w:color w:val="000000"/>
                <w:sz w:val="22"/>
                <w:szCs w:val="22"/>
              </w:rPr>
              <w:tab/>
              <w:t>wearing</w:t>
            </w:r>
            <w:r>
              <w:rPr>
                <w:rFonts w:ascii="Book Antiqua" w:eastAsia="Book Antiqua" w:hAnsi="Book Antiqua" w:cs="Book Antiqua"/>
                <w:color w:val="000000"/>
                <w:sz w:val="22"/>
                <w:szCs w:val="22"/>
              </w:rPr>
              <w:tab/>
              <w:t>coat</w:t>
            </w:r>
            <w:r>
              <w:rPr>
                <w:rFonts w:ascii="Book Antiqua" w:eastAsia="Book Antiqua" w:hAnsi="Book Antiqua" w:cs="Book Antiqua"/>
                <w:color w:val="000000"/>
                <w:sz w:val="22"/>
                <w:szCs w:val="22"/>
              </w:rPr>
              <w:tab/>
              <w:t>including</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506"/>
                <w:tab w:val="left" w:pos="2500"/>
              </w:tabs>
              <w:spacing w:line="236"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pavement</w:t>
            </w:r>
            <w:r>
              <w:rPr>
                <w:rFonts w:ascii="Book Antiqua" w:eastAsia="Book Antiqua" w:hAnsi="Book Antiqua" w:cs="Book Antiqua"/>
                <w:color w:val="000000"/>
                <w:sz w:val="22"/>
                <w:szCs w:val="22"/>
              </w:rPr>
              <w:tab/>
              <w:t>under</w:t>
            </w:r>
            <w:r>
              <w:rPr>
                <w:rFonts w:ascii="Book Antiqua" w:eastAsia="Book Antiqua" w:hAnsi="Book Antiqua" w:cs="Book Antiqua"/>
                <w:color w:val="000000"/>
                <w:sz w:val="22"/>
                <w:szCs w:val="22"/>
              </w:rPr>
              <w:tab/>
              <w:t>RUB</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301"/>
                <w:tab w:val="left" w:pos="2073"/>
                <w:tab w:val="left" w:pos="3215"/>
                <w:tab w:val="left" w:pos="3613"/>
              </w:tabs>
              <w:spacing w:line="236"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expansion</w:t>
            </w:r>
            <w:r>
              <w:rPr>
                <w:rFonts w:ascii="Book Antiqua" w:eastAsia="Book Antiqua" w:hAnsi="Book Antiqua" w:cs="Book Antiqua"/>
                <w:color w:val="000000"/>
                <w:sz w:val="22"/>
                <w:szCs w:val="22"/>
              </w:rPr>
              <w:tab/>
              <w:t>joints</w:t>
            </w:r>
            <w:r>
              <w:rPr>
                <w:rFonts w:ascii="Book Antiqua" w:eastAsia="Book Antiqua" w:hAnsi="Book Antiqua" w:cs="Book Antiqua"/>
                <w:color w:val="000000"/>
                <w:sz w:val="22"/>
                <w:szCs w:val="22"/>
              </w:rPr>
              <w:tab/>
              <w:t>complete</w:t>
            </w:r>
            <w:r>
              <w:rPr>
                <w:rFonts w:ascii="Book Antiqua" w:eastAsia="Book Antiqua" w:hAnsi="Book Antiqua" w:cs="Book Antiqua"/>
                <w:color w:val="000000"/>
                <w:sz w:val="22"/>
                <w:szCs w:val="22"/>
              </w:rPr>
              <w:tab/>
              <w:t>in</w:t>
            </w:r>
            <w:r>
              <w:rPr>
                <w:rFonts w:ascii="Book Antiqua" w:eastAsia="Book Antiqua" w:hAnsi="Book Antiqua" w:cs="Book Antiqua"/>
                <w:color w:val="000000"/>
                <w:sz w:val="22"/>
                <w:szCs w:val="22"/>
              </w:rPr>
              <w:tab/>
              <w:t>all</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line="23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including drainage facility</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respects as specified for each of the</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6" w:lineRule="auto"/>
              <w:ind w:left="107"/>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as</w:t>
            </w:r>
            <w:proofErr w:type="gramEnd"/>
            <w:r>
              <w:rPr>
                <w:rFonts w:ascii="Book Antiqua" w:eastAsia="Book Antiqua" w:hAnsi="Book Antiqua" w:cs="Book Antiqua"/>
                <w:color w:val="000000"/>
                <w:sz w:val="22"/>
                <w:szCs w:val="22"/>
              </w:rPr>
              <w:t xml:space="preserve"> specified.</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6"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ROB and (b) in case of RUB- rigid</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390"/>
                <w:tab w:val="left" w:pos="2266"/>
                <w:tab w:val="left" w:pos="2969"/>
              </w:tabs>
              <w:spacing w:before="1"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pavement</w:t>
            </w:r>
            <w:r>
              <w:rPr>
                <w:rFonts w:ascii="Book Antiqua" w:eastAsia="Book Antiqua" w:hAnsi="Book Antiqua" w:cs="Book Antiqua"/>
                <w:color w:val="000000"/>
                <w:sz w:val="22"/>
                <w:szCs w:val="22"/>
              </w:rPr>
              <w:tab/>
            </w:r>
            <w:r>
              <w:rPr>
                <w:rFonts w:ascii="Book Antiqua" w:eastAsia="Book Antiqua" w:hAnsi="Book Antiqua" w:cs="Book Antiqua"/>
                <w:color w:val="000000"/>
                <w:sz w:val="22"/>
                <w:szCs w:val="22"/>
              </w:rPr>
              <w:t>under</w:t>
            </w:r>
            <w:r>
              <w:rPr>
                <w:rFonts w:ascii="Book Antiqua" w:eastAsia="Book Antiqua" w:hAnsi="Book Antiqua" w:cs="Book Antiqua"/>
                <w:color w:val="000000"/>
                <w:sz w:val="22"/>
                <w:szCs w:val="22"/>
              </w:rPr>
              <w:tab/>
              <w:t>RUB</w:t>
            </w:r>
            <w:r>
              <w:rPr>
                <w:rFonts w:ascii="Book Antiqua" w:eastAsia="Book Antiqua" w:hAnsi="Book Antiqua" w:cs="Book Antiqua"/>
                <w:color w:val="000000"/>
                <w:sz w:val="22"/>
                <w:szCs w:val="22"/>
              </w:rPr>
              <w:tab/>
              <w:t>including</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174"/>
                <w:tab w:val="left" w:pos="2078"/>
                <w:tab w:val="left" w:pos="3217"/>
                <w:tab w:val="left" w:pos="3613"/>
              </w:tabs>
              <w:spacing w:line="234"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drainage</w:t>
            </w:r>
            <w:r>
              <w:rPr>
                <w:rFonts w:ascii="Book Antiqua" w:eastAsia="Book Antiqua" w:hAnsi="Book Antiqua" w:cs="Book Antiqua"/>
                <w:color w:val="000000"/>
                <w:sz w:val="22"/>
                <w:szCs w:val="22"/>
              </w:rPr>
              <w:tab/>
              <w:t>facility</w:t>
            </w:r>
            <w:r>
              <w:rPr>
                <w:rFonts w:ascii="Book Antiqua" w:eastAsia="Book Antiqua" w:hAnsi="Book Antiqua" w:cs="Book Antiqua"/>
                <w:color w:val="000000"/>
                <w:sz w:val="22"/>
                <w:szCs w:val="22"/>
              </w:rPr>
              <w:tab/>
              <w:t>complete</w:t>
            </w:r>
            <w:r>
              <w:rPr>
                <w:rFonts w:ascii="Book Antiqua" w:eastAsia="Book Antiqua" w:hAnsi="Book Antiqua" w:cs="Book Antiqua"/>
                <w:color w:val="000000"/>
                <w:sz w:val="22"/>
                <w:szCs w:val="22"/>
              </w:rPr>
              <w:tab/>
              <w:t>in</w:t>
            </w:r>
            <w:r>
              <w:rPr>
                <w:rFonts w:ascii="Book Antiqua" w:eastAsia="Book Antiqua" w:hAnsi="Book Antiqua" w:cs="Book Antiqua"/>
                <w:color w:val="000000"/>
                <w:sz w:val="22"/>
                <w:szCs w:val="22"/>
              </w:rPr>
              <w:tab/>
              <w:t>all</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6"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respects as specified for each of the</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RUB.</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 Miscellaneous Items like</w:t>
            </w:r>
          </w:p>
          <w:p w:rsidR="00BC19CD" w:rsidRDefault="00001064">
            <w:pPr>
              <w:widowControl w:val="0"/>
              <w:spacing w:line="23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hand rails, crash barriers,</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(5) </w:t>
            </w:r>
            <w:r>
              <w:rPr>
                <w:rFonts w:ascii="Book Antiqua" w:eastAsia="Book Antiqua" w:hAnsi="Book Antiqua" w:cs="Book Antiqua"/>
                <w:b/>
                <w:color w:val="000000"/>
                <w:sz w:val="22"/>
                <w:szCs w:val="22"/>
              </w:rPr>
              <w:t xml:space="preserve">Miscellaneous: </w:t>
            </w:r>
            <w:r>
              <w:rPr>
                <w:rFonts w:ascii="Book Antiqua" w:eastAsia="Book Antiqua" w:hAnsi="Book Antiqua" w:cs="Book Antiqua"/>
                <w:color w:val="000000"/>
                <w:sz w:val="22"/>
                <w:szCs w:val="22"/>
              </w:rPr>
              <w:t>Payments shall be</w:t>
            </w:r>
          </w:p>
          <w:p w:rsidR="00BC19CD" w:rsidRDefault="00001064">
            <w:pPr>
              <w:widowControl w:val="0"/>
              <w:tabs>
                <w:tab w:val="left" w:pos="1004"/>
                <w:tab w:val="left" w:pos="1596"/>
                <w:tab w:val="left" w:pos="3059"/>
                <w:tab w:val="left" w:pos="3613"/>
              </w:tabs>
              <w:spacing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made</w:t>
            </w:r>
            <w:r>
              <w:rPr>
                <w:rFonts w:ascii="Book Antiqua" w:eastAsia="Book Antiqua" w:hAnsi="Book Antiqua" w:cs="Book Antiqua"/>
                <w:color w:val="000000"/>
                <w:sz w:val="22"/>
                <w:szCs w:val="22"/>
              </w:rPr>
              <w:tab/>
              <w:t>on</w:t>
            </w:r>
            <w:r>
              <w:rPr>
                <w:rFonts w:ascii="Book Antiqua" w:eastAsia="Book Antiqua" w:hAnsi="Book Antiqua" w:cs="Book Antiqua"/>
                <w:color w:val="000000"/>
                <w:sz w:val="22"/>
                <w:szCs w:val="22"/>
              </w:rPr>
              <w:tab/>
              <w:t>completion</w:t>
            </w:r>
            <w:r>
              <w:rPr>
                <w:rFonts w:ascii="Book Antiqua" w:eastAsia="Book Antiqua" w:hAnsi="Book Antiqua" w:cs="Book Antiqua"/>
                <w:color w:val="000000"/>
                <w:sz w:val="22"/>
                <w:szCs w:val="22"/>
              </w:rPr>
              <w:tab/>
              <w:t>of</w:t>
            </w:r>
            <w:r>
              <w:rPr>
                <w:rFonts w:ascii="Book Antiqua" w:eastAsia="Book Antiqua" w:hAnsi="Book Antiqua" w:cs="Book Antiqua"/>
                <w:color w:val="000000"/>
                <w:sz w:val="22"/>
                <w:szCs w:val="22"/>
              </w:rPr>
              <w:tab/>
              <w:t>all</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road markings etc.</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54" w:lineRule="auto"/>
              <w:ind w:left="108" w:right="94"/>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miscellaneous works like hand rails, crash barriers, road markings etc.</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complete in all respects as specified</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55" w:lineRule="auto"/>
              <w:ind w:left="108"/>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for</w:t>
            </w:r>
            <w:proofErr w:type="gramEnd"/>
            <w:r>
              <w:rPr>
                <w:rFonts w:ascii="Book Antiqua" w:eastAsia="Book Antiqua" w:hAnsi="Book Antiqua" w:cs="Book Antiqua"/>
                <w:color w:val="000000"/>
                <w:sz w:val="22"/>
                <w:szCs w:val="22"/>
              </w:rPr>
              <w:t xml:space="preserve"> each of the ROB/ RUB.</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 Wing walls/return walls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948"/>
                <w:tab w:val="left" w:pos="1728"/>
                <w:tab w:val="left" w:pos="3266"/>
              </w:tabs>
              <w:spacing w:line="242" w:lineRule="auto"/>
              <w:ind w:left="108"/>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(6)</w:t>
            </w:r>
            <w:r>
              <w:rPr>
                <w:rFonts w:ascii="Book Antiqua" w:eastAsia="Book Antiqua" w:hAnsi="Book Antiqua" w:cs="Book Antiqua"/>
                <w:color w:val="000000"/>
                <w:sz w:val="22"/>
                <w:szCs w:val="22"/>
              </w:rPr>
              <w:tab/>
            </w:r>
            <w:r>
              <w:rPr>
                <w:rFonts w:ascii="Book Antiqua" w:eastAsia="Book Antiqua" w:hAnsi="Book Antiqua" w:cs="Book Antiqua"/>
                <w:b/>
                <w:color w:val="000000"/>
                <w:sz w:val="22"/>
                <w:szCs w:val="22"/>
              </w:rPr>
              <w:t>Wing</w:t>
            </w:r>
            <w:r>
              <w:rPr>
                <w:rFonts w:ascii="Book Antiqua" w:eastAsia="Book Antiqua" w:hAnsi="Book Antiqua" w:cs="Book Antiqua"/>
                <w:b/>
                <w:color w:val="000000"/>
                <w:sz w:val="22"/>
                <w:szCs w:val="22"/>
              </w:rPr>
              <w:tab/>
              <w:t>walls/return</w:t>
            </w:r>
            <w:r>
              <w:rPr>
                <w:rFonts w:ascii="Book Antiqua" w:eastAsia="Book Antiqua" w:hAnsi="Book Antiqua" w:cs="Book Antiqua"/>
                <w:b/>
                <w:color w:val="000000"/>
                <w:sz w:val="22"/>
                <w:szCs w:val="22"/>
              </w:rPr>
              <w:tab/>
              <w:t>walls:</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4"/>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Payments shall be made on completion of all </w:t>
            </w:r>
            <w:r>
              <w:rPr>
                <w:rFonts w:ascii="Book Antiqua" w:eastAsia="Book Antiqua" w:hAnsi="Book Antiqua" w:cs="Book Antiqua"/>
                <w:color w:val="000000"/>
                <w:sz w:val="22"/>
                <w:szCs w:val="22"/>
              </w:rPr>
              <w:t>wing walls/return walls complete in all respects as specified for each of the ROB/ RUB.</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589"/>
                <w:tab w:val="left" w:pos="1923"/>
              </w:tabs>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w:t>
            </w:r>
            <w:r>
              <w:rPr>
                <w:rFonts w:ascii="Book Antiqua" w:eastAsia="Book Antiqua" w:hAnsi="Book Antiqua" w:cs="Book Antiqua"/>
                <w:color w:val="000000"/>
                <w:sz w:val="22"/>
                <w:szCs w:val="22"/>
              </w:rPr>
              <w:tab/>
              <w:t>Approaches</w:t>
            </w:r>
            <w:r>
              <w:rPr>
                <w:rFonts w:ascii="Book Antiqua" w:eastAsia="Book Antiqua" w:hAnsi="Book Antiqua" w:cs="Book Antiqua"/>
                <w:color w:val="000000"/>
                <w:sz w:val="22"/>
                <w:szCs w:val="22"/>
              </w:rPr>
              <w:tab/>
              <w:t>(including</w:t>
            </w:r>
          </w:p>
          <w:p w:rsidR="00BC19CD" w:rsidRDefault="00001064">
            <w:pPr>
              <w:widowControl w:val="0"/>
              <w:tabs>
                <w:tab w:val="left" w:pos="1408"/>
                <w:tab w:val="left" w:pos="2361"/>
              </w:tabs>
              <w:spacing w:line="23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Retaining</w:t>
            </w:r>
            <w:r>
              <w:rPr>
                <w:rFonts w:ascii="Book Antiqua" w:eastAsia="Book Antiqua" w:hAnsi="Book Antiqua" w:cs="Book Antiqua"/>
                <w:color w:val="000000"/>
                <w:sz w:val="22"/>
                <w:szCs w:val="22"/>
              </w:rPr>
              <w:tab/>
              <w:t>walls,</w:t>
            </w:r>
            <w:r>
              <w:rPr>
                <w:rFonts w:ascii="Book Antiqua" w:eastAsia="Book Antiqua" w:hAnsi="Book Antiqua" w:cs="Book Antiqua"/>
                <w:color w:val="000000"/>
                <w:sz w:val="22"/>
                <w:szCs w:val="22"/>
              </w:rPr>
              <w:tab/>
              <w:t>stone</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(7) Approaches</w:t>
            </w:r>
            <w:r>
              <w:rPr>
                <w:rFonts w:ascii="Book Antiqua" w:eastAsia="Book Antiqua" w:hAnsi="Book Antiqua" w:cs="Book Antiqua"/>
                <w:color w:val="000000"/>
                <w:sz w:val="22"/>
                <w:szCs w:val="22"/>
              </w:rPr>
              <w:t>: Payments shall be</w:t>
            </w:r>
          </w:p>
          <w:p w:rsidR="00BC19CD" w:rsidRDefault="00001064">
            <w:pPr>
              <w:widowControl w:val="0"/>
              <w:tabs>
                <w:tab w:val="left" w:pos="953"/>
                <w:tab w:val="left" w:pos="1495"/>
                <w:tab w:val="left" w:pos="2908"/>
                <w:tab w:val="left" w:pos="3412"/>
              </w:tabs>
              <w:spacing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made</w:t>
            </w:r>
            <w:r>
              <w:rPr>
                <w:rFonts w:ascii="Book Antiqua" w:eastAsia="Book Antiqua" w:hAnsi="Book Antiqua" w:cs="Book Antiqua"/>
                <w:color w:val="000000"/>
                <w:sz w:val="22"/>
                <w:szCs w:val="22"/>
              </w:rPr>
              <w:tab/>
              <w:t>on</w:t>
            </w:r>
            <w:r>
              <w:rPr>
                <w:rFonts w:ascii="Book Antiqua" w:eastAsia="Book Antiqua" w:hAnsi="Book Antiqua" w:cs="Book Antiqua"/>
                <w:color w:val="000000"/>
                <w:sz w:val="22"/>
                <w:szCs w:val="22"/>
              </w:rPr>
              <w:tab/>
              <w:t>completion</w:t>
            </w:r>
            <w:r>
              <w:rPr>
                <w:rFonts w:ascii="Book Antiqua" w:eastAsia="Book Antiqua" w:hAnsi="Book Antiqua" w:cs="Book Antiqua"/>
                <w:color w:val="000000"/>
                <w:sz w:val="22"/>
                <w:szCs w:val="22"/>
              </w:rPr>
              <w:tab/>
              <w:t>of</w:t>
            </w:r>
            <w:r>
              <w:rPr>
                <w:rFonts w:ascii="Book Antiqua" w:eastAsia="Book Antiqua" w:hAnsi="Book Antiqua" w:cs="Book Antiqua"/>
                <w:color w:val="000000"/>
                <w:sz w:val="22"/>
                <w:szCs w:val="22"/>
              </w:rPr>
              <w:tab/>
              <w:t>both</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203"/>
                <w:tab w:val="left" w:pos="1863"/>
              </w:tabs>
              <w:spacing w:before="1" w:line="23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pitching</w:t>
            </w:r>
            <w:r>
              <w:rPr>
                <w:rFonts w:ascii="Book Antiqua" w:eastAsia="Book Antiqua" w:hAnsi="Book Antiqua" w:cs="Book Antiqua"/>
                <w:color w:val="000000"/>
                <w:sz w:val="22"/>
                <w:szCs w:val="22"/>
              </w:rPr>
              <w:tab/>
              <w:t>and</w:t>
            </w:r>
            <w:r>
              <w:rPr>
                <w:rFonts w:ascii="Book Antiqua" w:eastAsia="Book Antiqua" w:hAnsi="Book Antiqua" w:cs="Book Antiqua"/>
                <w:color w:val="000000"/>
                <w:sz w:val="22"/>
                <w:szCs w:val="22"/>
              </w:rPr>
              <w:tab/>
              <w:t>protection</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approaches including </w:t>
            </w:r>
            <w:r>
              <w:rPr>
                <w:rFonts w:ascii="Book Antiqua" w:eastAsia="Book Antiqua" w:hAnsi="Book Antiqua" w:cs="Book Antiqua"/>
                <w:color w:val="000000"/>
                <w:sz w:val="22"/>
                <w:szCs w:val="22"/>
              </w:rPr>
              <w:t>stone pitching,</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5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works)</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54" w:lineRule="auto"/>
              <w:ind w:left="108" w:right="92"/>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protection works, etc. complete in all respects as specified for each of</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
              <w:ind w:left="108"/>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the</w:t>
            </w:r>
            <w:proofErr w:type="gramEnd"/>
            <w:r>
              <w:rPr>
                <w:rFonts w:ascii="Book Antiqua" w:eastAsia="Book Antiqua" w:hAnsi="Book Antiqua" w:cs="Book Antiqua"/>
                <w:color w:val="000000"/>
                <w:sz w:val="22"/>
                <w:szCs w:val="22"/>
              </w:rPr>
              <w:t xml:space="preserve"> ROB/ RUB.</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5" w:lineRule="auto"/>
              <w:ind w:left="287"/>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B.2- New</w:t>
            </w:r>
          </w:p>
          <w:p w:rsidR="00BC19CD" w:rsidRDefault="00001064">
            <w:pPr>
              <w:widowControl w:val="0"/>
              <w:numPr>
                <w:ilvl w:val="0"/>
                <w:numId w:val="27"/>
              </w:numPr>
              <w:tabs>
                <w:tab w:val="left" w:pos="648"/>
              </w:tabs>
              <w:spacing w:line="254" w:lineRule="auto"/>
              <w:ind w:hanging="361"/>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ROB</w:t>
            </w:r>
          </w:p>
          <w:p w:rsidR="00BC19CD" w:rsidRDefault="00001064">
            <w:pPr>
              <w:widowControl w:val="0"/>
              <w:numPr>
                <w:ilvl w:val="0"/>
                <w:numId w:val="27"/>
              </w:numPr>
              <w:tabs>
                <w:tab w:val="left" w:pos="648"/>
              </w:tabs>
              <w:spacing w:line="255" w:lineRule="auto"/>
              <w:ind w:hanging="361"/>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RUB</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ind w:left="108" w:right="94"/>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Cost of each ROB/RUB shall be determined on pro rata basis with respect to the total linear length (m) of the ROBs/RUBs.</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231"/>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Foundation</w:t>
            </w: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28"/>
              <w:ind w:left="108" w:right="91"/>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(1) </w:t>
            </w:r>
            <w:r>
              <w:rPr>
                <w:rFonts w:ascii="Book Antiqua" w:eastAsia="Book Antiqua" w:hAnsi="Book Antiqua" w:cs="Book Antiqua"/>
                <w:b/>
                <w:color w:val="000000"/>
                <w:sz w:val="22"/>
                <w:szCs w:val="22"/>
              </w:rPr>
              <w:t xml:space="preserve">Foundation: </w:t>
            </w:r>
            <w:r>
              <w:rPr>
                <w:rFonts w:ascii="Book Antiqua" w:eastAsia="Book Antiqua" w:hAnsi="Book Antiqua" w:cs="Book Antiqua"/>
                <w:color w:val="000000"/>
                <w:sz w:val="22"/>
                <w:szCs w:val="22"/>
              </w:rPr>
              <w:t>Payment against foundation shall be made on pro-rata basis on completion of a stage i.e. completion of atleast one foundation of each of the ROB/RUB as specified here in under:</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(i) Well Foundation</w:t>
            </w:r>
          </w:p>
        </w:tc>
        <w:tc>
          <w:tcPr>
            <w:tcW w:w="127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(i) Well </w:t>
            </w:r>
            <w:r>
              <w:rPr>
                <w:rFonts w:ascii="Book Antiqua" w:eastAsia="Book Antiqua" w:hAnsi="Book Antiqua" w:cs="Book Antiqua"/>
                <w:color w:val="000000"/>
                <w:sz w:val="22"/>
                <w:szCs w:val="22"/>
              </w:rPr>
              <w:t>Foundation</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697"/>
                <w:tab w:val="left" w:pos="1278"/>
                <w:tab w:val="left" w:pos="2696"/>
              </w:tabs>
              <w:spacing w:before="123"/>
              <w:ind w:left="107" w:right="9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w:t>
            </w:r>
            <w:r>
              <w:rPr>
                <w:rFonts w:ascii="Book Antiqua" w:eastAsia="Book Antiqua" w:hAnsi="Book Antiqua" w:cs="Book Antiqua"/>
                <w:color w:val="000000"/>
                <w:sz w:val="22"/>
                <w:szCs w:val="22"/>
              </w:rPr>
              <w:tab/>
              <w:t>On</w:t>
            </w:r>
            <w:r>
              <w:rPr>
                <w:rFonts w:ascii="Book Antiqua" w:eastAsia="Book Antiqua" w:hAnsi="Book Antiqua" w:cs="Book Antiqua"/>
                <w:color w:val="000000"/>
                <w:sz w:val="22"/>
                <w:szCs w:val="22"/>
              </w:rPr>
              <w:tab/>
              <w:t>completion</w:t>
            </w:r>
            <w:r>
              <w:rPr>
                <w:rFonts w:ascii="Book Antiqua" w:eastAsia="Book Antiqua" w:hAnsi="Book Antiqua" w:cs="Book Antiqua"/>
                <w:color w:val="000000"/>
                <w:sz w:val="22"/>
                <w:szCs w:val="22"/>
              </w:rPr>
              <w:tab/>
              <w:t>of Cutting Edge + Well Curb</w:t>
            </w:r>
          </w:p>
        </w:tc>
        <w:tc>
          <w:tcPr>
            <w:tcW w:w="127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23"/>
              <w:ind w:left="108" w:right="94"/>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 Cutting Edge + Well Curb: Payment of 10% shall be made on completion of a stage i.e. completion of cutting edge + well curb.</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spacing w:before="7"/>
              <w:rPr>
                <w:rFonts w:ascii="Book Antiqua" w:eastAsia="Book Antiqua" w:hAnsi="Book Antiqua" w:cs="Book Antiqua"/>
                <w:b/>
                <w:color w:val="000000"/>
                <w:sz w:val="22"/>
                <w:szCs w:val="22"/>
              </w:rPr>
            </w:pPr>
          </w:p>
          <w:p w:rsidR="00BC19CD" w:rsidRDefault="00001064">
            <w:pPr>
              <w:widowControl w:val="0"/>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(b) </w:t>
            </w:r>
            <w:proofErr w:type="gramStart"/>
            <w:r>
              <w:rPr>
                <w:rFonts w:ascii="Book Antiqua" w:eastAsia="Book Antiqua" w:hAnsi="Book Antiqua" w:cs="Book Antiqua"/>
                <w:color w:val="000000"/>
                <w:sz w:val="22"/>
                <w:szCs w:val="22"/>
              </w:rPr>
              <w:t>Wellsteining :</w:t>
            </w:r>
            <w:proofErr w:type="gramEnd"/>
            <w:r>
              <w:rPr>
                <w:rFonts w:ascii="Book Antiqua" w:eastAsia="Book Antiqua" w:hAnsi="Book Antiqua" w:cs="Book Antiqua"/>
                <w:color w:val="000000"/>
                <w:sz w:val="22"/>
                <w:szCs w:val="22"/>
              </w:rPr>
              <w:t xml:space="preserve"> On completion of well steining upto bottom of </w:t>
            </w:r>
            <w:r>
              <w:rPr>
                <w:rFonts w:ascii="Book Antiqua" w:eastAsia="Book Antiqua" w:hAnsi="Book Antiqua" w:cs="Book Antiqua"/>
                <w:color w:val="000000"/>
                <w:sz w:val="22"/>
                <w:szCs w:val="22"/>
              </w:rPr>
              <w:t>well cap.</w:t>
            </w:r>
          </w:p>
        </w:tc>
        <w:tc>
          <w:tcPr>
            <w:tcW w:w="127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22"/>
              <w:ind w:left="108" w:right="92"/>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(b) Well </w:t>
            </w:r>
            <w:proofErr w:type="gramStart"/>
            <w:r>
              <w:rPr>
                <w:rFonts w:ascii="Book Antiqua" w:eastAsia="Book Antiqua" w:hAnsi="Book Antiqua" w:cs="Book Antiqua"/>
                <w:color w:val="000000"/>
                <w:sz w:val="22"/>
                <w:szCs w:val="22"/>
              </w:rPr>
              <w:t>steining :</w:t>
            </w:r>
            <w:proofErr w:type="gramEnd"/>
            <w:r>
              <w:rPr>
                <w:rFonts w:ascii="Book Antiqua" w:eastAsia="Book Antiqua" w:hAnsi="Book Antiqua" w:cs="Book Antiqua"/>
                <w:color w:val="000000"/>
                <w:sz w:val="22"/>
                <w:szCs w:val="22"/>
              </w:rPr>
              <w:t xml:space="preserve"> Payment of 65% shall be made on completion of well steining   upto bottom of well cap. The payment stage shall be further sub-divided on pro-rata basis i.e. (i) on completion upto 10 m and (ii) on completion of each subsequen</w:t>
            </w:r>
            <w:r>
              <w:rPr>
                <w:rFonts w:ascii="Book Antiqua" w:eastAsia="Book Antiqua" w:hAnsi="Book Antiqua" w:cs="Book Antiqua"/>
                <w:color w:val="000000"/>
                <w:sz w:val="22"/>
                <w:szCs w:val="22"/>
              </w:rPr>
              <w:t>t 5 m or part thereof.</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before="8"/>
              <w:rPr>
                <w:rFonts w:ascii="Book Antiqua" w:eastAsia="Book Antiqua" w:hAnsi="Book Antiqua" w:cs="Book Antiqua"/>
                <w:b/>
                <w:color w:val="000000"/>
                <w:sz w:val="22"/>
                <w:szCs w:val="22"/>
              </w:rPr>
            </w:pPr>
          </w:p>
          <w:p w:rsidR="00BC19CD" w:rsidRDefault="00001064">
            <w:pPr>
              <w:widowControl w:val="0"/>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 On completion of bottom plug + top plug (if provisioned as per design) + well cap</w:t>
            </w:r>
          </w:p>
        </w:tc>
        <w:tc>
          <w:tcPr>
            <w:tcW w:w="127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23"/>
              <w:ind w:left="108" w:right="9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(c) Bottom plug + top plug (if provisioned as per design) + well cap: Payment of 25% shall be made on completion of a stage i.e. completion of </w:t>
            </w:r>
            <w:r>
              <w:rPr>
                <w:rFonts w:ascii="Book Antiqua" w:eastAsia="Book Antiqua" w:hAnsi="Book Antiqua" w:cs="Book Antiqua"/>
                <w:color w:val="000000"/>
                <w:sz w:val="22"/>
                <w:szCs w:val="22"/>
              </w:rPr>
              <w:t>bottom plug, back fill, top plug</w:t>
            </w:r>
          </w:p>
          <w:p w:rsidR="00BC19CD" w:rsidRDefault="00001064">
            <w:pPr>
              <w:widowControl w:val="0"/>
              <w:spacing w:before="2" w:line="246" w:lineRule="auto"/>
              <w:ind w:left="108"/>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and</w:t>
            </w:r>
            <w:proofErr w:type="gramEnd"/>
            <w:r>
              <w:rPr>
                <w:rFonts w:ascii="Book Antiqua" w:eastAsia="Book Antiqua" w:hAnsi="Book Antiqua" w:cs="Book Antiqua"/>
                <w:color w:val="000000"/>
                <w:sz w:val="22"/>
                <w:szCs w:val="22"/>
              </w:rPr>
              <w:t xml:space="preserve"> well cap.</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 Pile Foundation</w:t>
            </w:r>
          </w:p>
          <w:p w:rsidR="00BC19CD" w:rsidRDefault="00BC19CD">
            <w:pPr>
              <w:widowControl w:val="0"/>
              <w:spacing w:before="7"/>
              <w:rPr>
                <w:rFonts w:ascii="Book Antiqua" w:eastAsia="Book Antiqua" w:hAnsi="Book Antiqua" w:cs="Book Antiqua"/>
                <w:b/>
                <w:color w:val="000000"/>
                <w:sz w:val="22"/>
                <w:szCs w:val="22"/>
              </w:rPr>
            </w:pPr>
          </w:p>
          <w:p w:rsidR="00BC19CD" w:rsidRDefault="00001064">
            <w:pPr>
              <w:widowControl w:val="0"/>
              <w:tabs>
                <w:tab w:val="left" w:pos="591"/>
              </w:tabs>
              <w:spacing w:line="254" w:lineRule="auto"/>
              <w:ind w:left="107" w:right="96"/>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w:t>
            </w:r>
            <w:r>
              <w:rPr>
                <w:rFonts w:ascii="Book Antiqua" w:eastAsia="Book Antiqua" w:hAnsi="Book Antiqua" w:cs="Book Antiqua"/>
                <w:color w:val="000000"/>
                <w:sz w:val="22"/>
                <w:szCs w:val="22"/>
              </w:rPr>
              <w:tab/>
              <w:t>Piling – On completion of pile upto bottom of pile</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 Pile Foundation</w:t>
            </w:r>
          </w:p>
          <w:p w:rsidR="00BC19CD" w:rsidRDefault="00BC19CD">
            <w:pPr>
              <w:widowControl w:val="0"/>
              <w:spacing w:before="7"/>
              <w:rPr>
                <w:rFonts w:ascii="Book Antiqua" w:eastAsia="Book Antiqua" w:hAnsi="Book Antiqua" w:cs="Book Antiqua"/>
                <w:b/>
                <w:color w:val="000000"/>
                <w:sz w:val="22"/>
                <w:szCs w:val="22"/>
              </w:rPr>
            </w:pPr>
          </w:p>
          <w:p w:rsidR="00BC19CD" w:rsidRDefault="00001064">
            <w:pPr>
              <w:widowControl w:val="0"/>
              <w:spacing w:line="254"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(a) Piling : Payment of 70% shall be made on completion of piling upto</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cap</w:t>
            </w:r>
          </w:p>
        </w:tc>
        <w:tc>
          <w:tcPr>
            <w:tcW w:w="127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8" w:right="97"/>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bottom</w:t>
            </w:r>
            <w:proofErr w:type="gramEnd"/>
            <w:r>
              <w:rPr>
                <w:rFonts w:ascii="Book Antiqua" w:eastAsia="Book Antiqua" w:hAnsi="Book Antiqua" w:cs="Book Antiqua"/>
                <w:color w:val="000000"/>
                <w:sz w:val="22"/>
                <w:szCs w:val="22"/>
              </w:rPr>
              <w:t xml:space="preserve"> of pile cap </w:t>
            </w:r>
            <w:r>
              <w:rPr>
                <w:rFonts w:ascii="Book Antiqua" w:eastAsia="Book Antiqua" w:hAnsi="Book Antiqua" w:cs="Book Antiqua"/>
                <w:color w:val="000000"/>
                <w:sz w:val="22"/>
                <w:szCs w:val="22"/>
              </w:rPr>
              <w:t>for each pile on prorota basis.</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before="6"/>
              <w:rPr>
                <w:rFonts w:ascii="Book Antiqua" w:eastAsia="Book Antiqua" w:hAnsi="Book Antiqua" w:cs="Book Antiqua"/>
                <w:b/>
                <w:color w:val="000000"/>
                <w:sz w:val="22"/>
                <w:szCs w:val="22"/>
              </w:rPr>
            </w:pPr>
          </w:p>
          <w:p w:rsidR="00BC19CD" w:rsidRDefault="00001064">
            <w:pPr>
              <w:widowControl w:val="0"/>
              <w:tabs>
                <w:tab w:val="left" w:pos="745"/>
                <w:tab w:val="left" w:pos="1467"/>
                <w:tab w:val="left" w:pos="2189"/>
                <w:tab w:val="left" w:pos="2626"/>
              </w:tabs>
              <w:ind w:left="107" w:right="9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w:t>
            </w:r>
            <w:r>
              <w:rPr>
                <w:rFonts w:ascii="Book Antiqua" w:eastAsia="Book Antiqua" w:hAnsi="Book Antiqua" w:cs="Book Antiqua"/>
                <w:color w:val="000000"/>
                <w:sz w:val="22"/>
                <w:szCs w:val="22"/>
              </w:rPr>
              <w:tab/>
              <w:t>Pile</w:t>
            </w:r>
            <w:r>
              <w:rPr>
                <w:rFonts w:ascii="Book Antiqua" w:eastAsia="Book Antiqua" w:hAnsi="Book Antiqua" w:cs="Book Antiqua"/>
                <w:color w:val="000000"/>
                <w:sz w:val="22"/>
                <w:szCs w:val="22"/>
              </w:rPr>
              <w:tab/>
              <w:t>Cap</w:t>
            </w:r>
            <w:r>
              <w:rPr>
                <w:rFonts w:ascii="Book Antiqua" w:eastAsia="Book Antiqua" w:hAnsi="Book Antiqua" w:cs="Book Antiqua"/>
                <w:color w:val="000000"/>
                <w:sz w:val="22"/>
                <w:szCs w:val="22"/>
              </w:rPr>
              <w:tab/>
              <w:t>:</w:t>
            </w:r>
            <w:r>
              <w:rPr>
                <w:rFonts w:ascii="Book Antiqua" w:eastAsia="Book Antiqua" w:hAnsi="Book Antiqua" w:cs="Book Antiqua"/>
                <w:color w:val="000000"/>
                <w:sz w:val="22"/>
                <w:szCs w:val="22"/>
              </w:rPr>
              <w:tab/>
              <w:t>On completion of pile cap</w:t>
            </w:r>
          </w:p>
        </w:tc>
        <w:tc>
          <w:tcPr>
            <w:tcW w:w="127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23"/>
              <w:ind w:left="108" w:right="79"/>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(b) Pile </w:t>
            </w:r>
            <w:proofErr w:type="gramStart"/>
            <w:r>
              <w:rPr>
                <w:rFonts w:ascii="Book Antiqua" w:eastAsia="Book Antiqua" w:hAnsi="Book Antiqua" w:cs="Book Antiqua"/>
                <w:color w:val="000000"/>
                <w:sz w:val="22"/>
                <w:szCs w:val="22"/>
              </w:rPr>
              <w:t>Cap :</w:t>
            </w:r>
            <w:proofErr w:type="gramEnd"/>
            <w:r>
              <w:rPr>
                <w:rFonts w:ascii="Book Antiqua" w:eastAsia="Book Antiqua" w:hAnsi="Book Antiqua" w:cs="Book Antiqua"/>
                <w:color w:val="000000"/>
                <w:sz w:val="22"/>
                <w:szCs w:val="22"/>
              </w:rPr>
              <w:t xml:space="preserve"> Payment of 30% shall be made on completion of pile cap.</w:t>
            </w:r>
          </w:p>
          <w:p w:rsidR="00BC19CD" w:rsidRDefault="00BC19CD">
            <w:pPr>
              <w:widowControl w:val="0"/>
              <w:spacing w:before="11"/>
              <w:rPr>
                <w:rFonts w:ascii="Book Antiqua" w:eastAsia="Book Antiqua" w:hAnsi="Book Antiqua" w:cs="Book Antiqua"/>
                <w:b/>
                <w:color w:val="000000"/>
                <w:sz w:val="22"/>
                <w:szCs w:val="22"/>
              </w:rPr>
            </w:pPr>
          </w:p>
          <w:p w:rsidR="00BC19CD" w:rsidRDefault="00001064">
            <w:pPr>
              <w:widowControl w:val="0"/>
              <w:ind w:left="108" w:right="92"/>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In case where load testing is required for foundation, the trigger of first payment shall include load </w:t>
            </w:r>
            <w:r>
              <w:rPr>
                <w:rFonts w:ascii="Book Antiqua" w:eastAsia="Book Antiqua" w:hAnsi="Book Antiqua" w:cs="Book Antiqua"/>
                <w:color w:val="000000"/>
                <w:sz w:val="22"/>
                <w:szCs w:val="22"/>
              </w:rPr>
              <w:t>testing also where specified.</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(iii) Open Foundation</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8" w:right="89"/>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(iii) Open Foundation: Payment shall be made on completion of a stage</w:t>
            </w:r>
          </w:p>
          <w:p w:rsidR="00BC19CD" w:rsidRDefault="00001064">
            <w:pPr>
              <w:widowControl w:val="0"/>
              <w:spacing w:line="242" w:lineRule="auto"/>
              <w:ind w:left="108"/>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i.e</w:t>
            </w:r>
            <w:proofErr w:type="gramEnd"/>
            <w:r>
              <w:rPr>
                <w:rFonts w:ascii="Book Antiqua" w:eastAsia="Book Antiqua" w:hAnsi="Book Antiqua" w:cs="Book Antiqua"/>
                <w:color w:val="000000"/>
                <w:sz w:val="22"/>
                <w:szCs w:val="22"/>
              </w:rPr>
              <w:t>. on completion of atleast one foundation.</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 Sub-structure</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4"/>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 xml:space="preserve">(2) Sub-Structure: </w:t>
            </w:r>
            <w:r>
              <w:rPr>
                <w:rFonts w:ascii="Book Antiqua" w:eastAsia="Book Antiqua" w:hAnsi="Book Antiqua" w:cs="Book Antiqua"/>
                <w:color w:val="000000"/>
                <w:sz w:val="22"/>
                <w:szCs w:val="22"/>
              </w:rPr>
              <w:t>Payment against Sub-structure shall be</w:t>
            </w:r>
            <w:r>
              <w:rPr>
                <w:rFonts w:ascii="Book Antiqua" w:eastAsia="Book Antiqua" w:hAnsi="Book Antiqua" w:cs="Book Antiqua"/>
                <w:color w:val="000000"/>
                <w:sz w:val="22"/>
                <w:szCs w:val="22"/>
              </w:rPr>
              <w:t xml:space="preserve"> made on pro- rata basis on completion of a stage</w:t>
            </w:r>
          </w:p>
          <w:p w:rsidR="00BC19CD" w:rsidRDefault="00001064">
            <w:pPr>
              <w:widowControl w:val="0"/>
              <w:ind w:left="108" w:right="94"/>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i.e</w:t>
            </w:r>
            <w:proofErr w:type="gramEnd"/>
            <w:r>
              <w:rPr>
                <w:rFonts w:ascii="Book Antiqua" w:eastAsia="Book Antiqua" w:hAnsi="Book Antiqua" w:cs="Book Antiqua"/>
                <w:color w:val="000000"/>
                <w:sz w:val="22"/>
                <w:szCs w:val="22"/>
              </w:rPr>
              <w:t>. completion of atleast one sub- structure of abutments/piers upto abutment/pier cap level of each of the ROB/RUB.</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w:t>
            </w:r>
            <w:r>
              <w:rPr>
                <w:rFonts w:ascii="Book Antiqua" w:eastAsia="Book Antiqua" w:hAnsi="Book Antiqua" w:cs="Book Antiqua"/>
                <w:color w:val="000000"/>
                <w:sz w:val="22"/>
                <w:szCs w:val="22"/>
              </w:rPr>
              <w:tab/>
              <w:t>Super-structure (including bearings)</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1" w:lineRule="auto"/>
              <w:ind w:left="108"/>
              <w:jc w:val="both"/>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 xml:space="preserve">(3) </w:t>
            </w:r>
            <w:r>
              <w:rPr>
                <w:rFonts w:ascii="Book Antiqua" w:eastAsia="Book Antiqua" w:hAnsi="Book Antiqua" w:cs="Book Antiqua"/>
                <w:b/>
                <w:color w:val="000000"/>
                <w:sz w:val="22"/>
                <w:szCs w:val="22"/>
              </w:rPr>
              <w:t>Super-structure:</w:t>
            </w:r>
          </w:p>
          <w:p w:rsidR="00BC19CD" w:rsidRDefault="00001064">
            <w:pPr>
              <w:widowControl w:val="0"/>
              <w:spacing w:before="2" w:line="235" w:lineRule="auto"/>
              <w:ind w:left="120" w:right="121" w:hanging="5"/>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Payment shall be </w:t>
            </w:r>
            <w:r>
              <w:rPr>
                <w:rFonts w:ascii="Book Antiqua" w:eastAsia="Book Antiqua" w:hAnsi="Book Antiqua" w:cs="Book Antiqua"/>
                <w:color w:val="000000"/>
                <w:sz w:val="22"/>
                <w:szCs w:val="22"/>
              </w:rPr>
              <w:t>made on prorata basis on completion of a stage i.e. completion of superstructure upto deck slab including bearings of at least one span as specified here in under :</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32" w:line="235" w:lineRule="auto"/>
              <w:ind w:left="120" w:right="123" w:hanging="5"/>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If pre-cast girders/ segments are used, interim payments shall be made at 75% of the </w:t>
            </w:r>
            <w:r>
              <w:rPr>
                <w:rFonts w:ascii="Book Antiqua" w:eastAsia="Book Antiqua" w:hAnsi="Book Antiqua" w:cs="Book Antiqua"/>
                <w:color w:val="000000"/>
                <w:sz w:val="22"/>
                <w:szCs w:val="22"/>
              </w:rPr>
              <w:t xml:space="preserve">cost of that element, as derived from MoRTH Data Book. Applicable SOR of State PWD on Base </w:t>
            </w:r>
            <w:r>
              <w:rPr>
                <w:rFonts w:ascii="Book Antiqua" w:eastAsia="Book Antiqua" w:hAnsi="Book Antiqua" w:cs="Book Antiqua"/>
                <w:color w:val="000000"/>
                <w:sz w:val="22"/>
                <w:szCs w:val="22"/>
              </w:rPr>
              <w:lastRenderedPageBreak/>
              <w:t>Date with tender discount/premium applied thereon.</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(4) Wearing Coat including</w:t>
            </w:r>
          </w:p>
          <w:p w:rsidR="00BC19CD" w:rsidRDefault="00001064">
            <w:pPr>
              <w:widowControl w:val="0"/>
              <w:spacing w:line="23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expansion joints in case of</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 xml:space="preserve">(4) Wearing Coat: </w:t>
            </w:r>
            <w:r>
              <w:rPr>
                <w:rFonts w:ascii="Book Antiqua" w:eastAsia="Book Antiqua" w:hAnsi="Book Antiqua" w:cs="Book Antiqua"/>
                <w:color w:val="000000"/>
                <w:sz w:val="22"/>
                <w:szCs w:val="22"/>
              </w:rPr>
              <w:t>Payment shall be</w:t>
            </w:r>
          </w:p>
          <w:p w:rsidR="00BC19CD" w:rsidRDefault="00001064">
            <w:pPr>
              <w:widowControl w:val="0"/>
              <w:spacing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made on </w:t>
            </w:r>
            <w:r>
              <w:rPr>
                <w:rFonts w:ascii="Book Antiqua" w:eastAsia="Book Antiqua" w:hAnsi="Book Antiqua" w:cs="Book Antiqua"/>
                <w:color w:val="000000"/>
                <w:sz w:val="22"/>
                <w:szCs w:val="22"/>
              </w:rPr>
              <w:t>completion of (a) in case of</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line="23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ROB. In case of RUB, rigid</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982"/>
                <w:tab w:val="left" w:pos="2151"/>
                <w:tab w:val="left" w:pos="2969"/>
              </w:tabs>
              <w:spacing w:before="1"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ROB-</w:t>
            </w:r>
            <w:r>
              <w:rPr>
                <w:rFonts w:ascii="Book Antiqua" w:eastAsia="Book Antiqua" w:hAnsi="Book Antiqua" w:cs="Book Antiqua"/>
                <w:color w:val="000000"/>
                <w:sz w:val="22"/>
                <w:szCs w:val="22"/>
              </w:rPr>
              <w:tab/>
              <w:t>wearing</w:t>
            </w:r>
            <w:r>
              <w:rPr>
                <w:rFonts w:ascii="Book Antiqua" w:eastAsia="Book Antiqua" w:hAnsi="Book Antiqua" w:cs="Book Antiqua"/>
                <w:color w:val="000000"/>
                <w:sz w:val="22"/>
                <w:szCs w:val="22"/>
              </w:rPr>
              <w:tab/>
              <w:t>coat</w:t>
            </w:r>
            <w:r>
              <w:rPr>
                <w:rFonts w:ascii="Book Antiqua" w:eastAsia="Book Antiqua" w:hAnsi="Book Antiqua" w:cs="Book Antiqua"/>
                <w:color w:val="000000"/>
                <w:sz w:val="22"/>
                <w:szCs w:val="22"/>
              </w:rPr>
              <w:tab/>
              <w:t>including</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506"/>
                <w:tab w:val="left" w:pos="2500"/>
              </w:tabs>
              <w:spacing w:line="234"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pavement</w:t>
            </w:r>
            <w:r>
              <w:rPr>
                <w:rFonts w:ascii="Book Antiqua" w:eastAsia="Book Antiqua" w:hAnsi="Book Antiqua" w:cs="Book Antiqua"/>
                <w:color w:val="000000"/>
                <w:sz w:val="22"/>
                <w:szCs w:val="22"/>
              </w:rPr>
              <w:tab/>
              <w:t>under</w:t>
            </w:r>
            <w:r>
              <w:rPr>
                <w:rFonts w:ascii="Book Antiqua" w:eastAsia="Book Antiqua" w:hAnsi="Book Antiqua" w:cs="Book Antiqua"/>
                <w:color w:val="000000"/>
                <w:sz w:val="22"/>
                <w:szCs w:val="22"/>
              </w:rPr>
              <w:tab/>
              <w:t>RUB</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301"/>
                <w:tab w:val="left" w:pos="2073"/>
                <w:tab w:val="left" w:pos="3215"/>
                <w:tab w:val="left" w:pos="3613"/>
              </w:tabs>
              <w:spacing w:line="234"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expansion</w:t>
            </w:r>
            <w:r>
              <w:rPr>
                <w:rFonts w:ascii="Book Antiqua" w:eastAsia="Book Antiqua" w:hAnsi="Book Antiqua" w:cs="Book Antiqua"/>
                <w:color w:val="000000"/>
                <w:sz w:val="22"/>
                <w:szCs w:val="22"/>
              </w:rPr>
              <w:tab/>
              <w:t>joints</w:t>
            </w:r>
            <w:r>
              <w:rPr>
                <w:rFonts w:ascii="Book Antiqua" w:eastAsia="Book Antiqua" w:hAnsi="Book Antiqua" w:cs="Book Antiqua"/>
                <w:color w:val="000000"/>
                <w:sz w:val="22"/>
                <w:szCs w:val="22"/>
              </w:rPr>
              <w:tab/>
              <w:t>complete</w:t>
            </w:r>
            <w:r>
              <w:rPr>
                <w:rFonts w:ascii="Book Antiqua" w:eastAsia="Book Antiqua" w:hAnsi="Book Antiqua" w:cs="Book Antiqua"/>
                <w:color w:val="000000"/>
                <w:sz w:val="22"/>
                <w:szCs w:val="22"/>
              </w:rPr>
              <w:tab/>
              <w:t>in</w:t>
            </w:r>
            <w:r>
              <w:rPr>
                <w:rFonts w:ascii="Book Antiqua" w:eastAsia="Book Antiqua" w:hAnsi="Book Antiqua" w:cs="Book Antiqua"/>
                <w:color w:val="000000"/>
                <w:sz w:val="22"/>
                <w:szCs w:val="22"/>
              </w:rPr>
              <w:tab/>
              <w:t>all</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6"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including drainage facility</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6"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respects as specified for each of the</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ind w:left="107"/>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as</w:t>
            </w:r>
            <w:proofErr w:type="gramEnd"/>
            <w:r>
              <w:rPr>
                <w:rFonts w:ascii="Book Antiqua" w:eastAsia="Book Antiqua" w:hAnsi="Book Antiqua" w:cs="Book Antiqua"/>
                <w:color w:val="000000"/>
                <w:sz w:val="22"/>
                <w:szCs w:val="22"/>
              </w:rPr>
              <w:t xml:space="preserve"> specified.</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390"/>
                <w:tab w:val="left" w:pos="2266"/>
                <w:tab w:val="left" w:pos="2969"/>
              </w:tabs>
              <w:spacing w:line="254" w:lineRule="auto"/>
              <w:ind w:left="108" w:right="92"/>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ROB and (b) in case of RUB- </w:t>
            </w:r>
            <w:r>
              <w:rPr>
                <w:rFonts w:ascii="Book Antiqua" w:eastAsia="Book Antiqua" w:hAnsi="Book Antiqua" w:cs="Book Antiqua"/>
                <w:color w:val="000000"/>
                <w:sz w:val="22"/>
                <w:szCs w:val="22"/>
              </w:rPr>
              <w:t>rigid pavement</w:t>
            </w:r>
            <w:r>
              <w:rPr>
                <w:rFonts w:ascii="Book Antiqua" w:eastAsia="Book Antiqua" w:hAnsi="Book Antiqua" w:cs="Book Antiqua"/>
                <w:color w:val="000000"/>
                <w:sz w:val="22"/>
                <w:szCs w:val="22"/>
              </w:rPr>
              <w:tab/>
              <w:t>under</w:t>
            </w:r>
            <w:r>
              <w:rPr>
                <w:rFonts w:ascii="Book Antiqua" w:eastAsia="Book Antiqua" w:hAnsi="Book Antiqua" w:cs="Book Antiqua"/>
                <w:color w:val="000000"/>
                <w:sz w:val="22"/>
                <w:szCs w:val="22"/>
              </w:rPr>
              <w:tab/>
              <w:t>RUB</w:t>
            </w:r>
            <w:r>
              <w:rPr>
                <w:rFonts w:ascii="Book Antiqua" w:eastAsia="Book Antiqua" w:hAnsi="Book Antiqua" w:cs="Book Antiqua"/>
                <w:color w:val="000000"/>
                <w:sz w:val="22"/>
                <w:szCs w:val="22"/>
              </w:rPr>
              <w:tab/>
              <w:t>including</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1174"/>
                <w:tab w:val="left" w:pos="2078"/>
                <w:tab w:val="left" w:pos="3217"/>
                <w:tab w:val="left" w:pos="3613"/>
              </w:tabs>
              <w:spacing w:before="1"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drainage</w:t>
            </w:r>
            <w:r>
              <w:rPr>
                <w:rFonts w:ascii="Book Antiqua" w:eastAsia="Book Antiqua" w:hAnsi="Book Antiqua" w:cs="Book Antiqua"/>
                <w:color w:val="000000"/>
                <w:sz w:val="22"/>
                <w:szCs w:val="22"/>
              </w:rPr>
              <w:tab/>
              <w:t>facility</w:t>
            </w:r>
            <w:r>
              <w:rPr>
                <w:rFonts w:ascii="Book Antiqua" w:eastAsia="Book Antiqua" w:hAnsi="Book Antiqua" w:cs="Book Antiqua"/>
                <w:color w:val="000000"/>
                <w:sz w:val="22"/>
                <w:szCs w:val="22"/>
              </w:rPr>
              <w:tab/>
              <w:t>complete</w:t>
            </w:r>
            <w:r>
              <w:rPr>
                <w:rFonts w:ascii="Book Antiqua" w:eastAsia="Book Antiqua" w:hAnsi="Book Antiqua" w:cs="Book Antiqua"/>
                <w:color w:val="000000"/>
                <w:sz w:val="22"/>
                <w:szCs w:val="22"/>
              </w:rPr>
              <w:tab/>
              <w:t>in</w:t>
            </w:r>
            <w:r>
              <w:rPr>
                <w:rFonts w:ascii="Book Antiqua" w:eastAsia="Book Antiqua" w:hAnsi="Book Antiqua" w:cs="Book Antiqua"/>
                <w:color w:val="000000"/>
                <w:sz w:val="22"/>
                <w:szCs w:val="22"/>
              </w:rPr>
              <w:tab/>
              <w:t>all</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36"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respects as specified for each of the</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 w:line="246"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RUB.</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 Miscellaneous Items like</w:t>
            </w:r>
          </w:p>
          <w:p w:rsidR="00BC19CD" w:rsidRDefault="00001064">
            <w:pPr>
              <w:widowControl w:val="0"/>
              <w:spacing w:line="23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hand rails, crash barriers,</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(5) </w:t>
            </w:r>
            <w:r>
              <w:rPr>
                <w:rFonts w:ascii="Book Antiqua" w:eastAsia="Book Antiqua" w:hAnsi="Book Antiqua" w:cs="Book Antiqua"/>
                <w:b/>
                <w:color w:val="000000"/>
                <w:sz w:val="22"/>
                <w:szCs w:val="22"/>
              </w:rPr>
              <w:t xml:space="preserve">Miscellaneous: </w:t>
            </w:r>
            <w:r>
              <w:rPr>
                <w:rFonts w:ascii="Book Antiqua" w:eastAsia="Book Antiqua" w:hAnsi="Book Antiqua" w:cs="Book Antiqua"/>
                <w:color w:val="000000"/>
                <w:sz w:val="22"/>
                <w:szCs w:val="22"/>
              </w:rPr>
              <w:t>Payments shall be</w:t>
            </w:r>
          </w:p>
          <w:p w:rsidR="00BC19CD" w:rsidRDefault="00001064">
            <w:pPr>
              <w:widowControl w:val="0"/>
              <w:tabs>
                <w:tab w:val="left" w:pos="1004"/>
                <w:tab w:val="left" w:pos="1596"/>
                <w:tab w:val="left" w:pos="3059"/>
                <w:tab w:val="left" w:pos="3613"/>
              </w:tabs>
              <w:spacing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made</w:t>
            </w:r>
            <w:r>
              <w:rPr>
                <w:rFonts w:ascii="Book Antiqua" w:eastAsia="Book Antiqua" w:hAnsi="Book Antiqua" w:cs="Book Antiqua"/>
                <w:color w:val="000000"/>
                <w:sz w:val="22"/>
                <w:szCs w:val="22"/>
              </w:rPr>
              <w:tab/>
              <w:t>on</w:t>
            </w:r>
            <w:r>
              <w:rPr>
                <w:rFonts w:ascii="Book Antiqua" w:eastAsia="Book Antiqua" w:hAnsi="Book Antiqua" w:cs="Book Antiqua"/>
                <w:color w:val="000000"/>
                <w:sz w:val="22"/>
                <w:szCs w:val="22"/>
              </w:rPr>
              <w:tab/>
              <w:t>completion</w:t>
            </w:r>
            <w:r>
              <w:rPr>
                <w:rFonts w:ascii="Book Antiqua" w:eastAsia="Book Antiqua" w:hAnsi="Book Antiqua" w:cs="Book Antiqua"/>
                <w:color w:val="000000"/>
                <w:sz w:val="22"/>
                <w:szCs w:val="22"/>
              </w:rPr>
              <w:tab/>
              <w:t>of</w:t>
            </w:r>
            <w:r>
              <w:rPr>
                <w:rFonts w:ascii="Book Antiqua" w:eastAsia="Book Antiqua" w:hAnsi="Book Antiqua" w:cs="Book Antiqua"/>
                <w:color w:val="000000"/>
                <w:sz w:val="22"/>
                <w:szCs w:val="22"/>
              </w:rPr>
              <w:tab/>
              <w:t>all</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road markings etc.</w:t>
            </w: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54" w:lineRule="auto"/>
              <w:ind w:left="108" w:right="94"/>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miscellaneous works like hand rails, crash barriers, road markings etc.</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 w:line="235"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complete in all respects as specified</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55" w:lineRule="auto"/>
              <w:ind w:left="108"/>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for</w:t>
            </w:r>
            <w:proofErr w:type="gramEnd"/>
            <w:r>
              <w:rPr>
                <w:rFonts w:ascii="Book Antiqua" w:eastAsia="Book Antiqua" w:hAnsi="Book Antiqua" w:cs="Book Antiqua"/>
                <w:color w:val="000000"/>
                <w:sz w:val="22"/>
                <w:szCs w:val="22"/>
              </w:rPr>
              <w:t xml:space="preserve"> each of the ROB/RUB.</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 Wing walls/return walls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(6) </w:t>
            </w:r>
            <w:r>
              <w:rPr>
                <w:rFonts w:ascii="Book Antiqua" w:eastAsia="Book Antiqua" w:hAnsi="Book Antiqua" w:cs="Book Antiqua"/>
                <w:b/>
                <w:color w:val="000000"/>
                <w:sz w:val="22"/>
                <w:szCs w:val="22"/>
              </w:rPr>
              <w:t xml:space="preserve">Wing walls/return walls: </w:t>
            </w:r>
            <w:r>
              <w:rPr>
                <w:rFonts w:ascii="Book Antiqua" w:eastAsia="Book Antiqua" w:hAnsi="Book Antiqua" w:cs="Book Antiqua"/>
                <w:color w:val="000000"/>
                <w:sz w:val="22"/>
                <w:szCs w:val="22"/>
              </w:rPr>
              <w:t xml:space="preserve">Payments shall be made on </w:t>
            </w:r>
            <w:r>
              <w:rPr>
                <w:rFonts w:ascii="Book Antiqua" w:eastAsia="Book Antiqua" w:hAnsi="Book Antiqua" w:cs="Book Antiqua"/>
                <w:color w:val="000000"/>
                <w:sz w:val="22"/>
                <w:szCs w:val="22"/>
              </w:rPr>
              <w:t>completion of all wing walls/return walls complete in all respects as specified for each of the ROB/RUB.</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ind w:left="107" w:right="94"/>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Approaches (including Retaining walls/Reinforced Earth wall, stone pitching and protection works)</w:t>
            </w:r>
          </w:p>
        </w:tc>
        <w:tc>
          <w:tcPr>
            <w:tcW w:w="1276" w:type="dxa"/>
            <w:tcBorders>
              <w:top w:val="single" w:sz="4" w:space="0" w:color="000000"/>
              <w:left w:val="single" w:sz="4" w:space="0" w:color="000000"/>
              <w:bottom w:val="nil"/>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ind w:left="108" w:right="90"/>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(7) Approaches</w:t>
            </w:r>
            <w:r>
              <w:rPr>
                <w:rFonts w:ascii="Book Antiqua" w:eastAsia="Book Antiqua" w:hAnsi="Book Antiqua" w:cs="Book Antiqua"/>
                <w:color w:val="000000"/>
                <w:sz w:val="22"/>
                <w:szCs w:val="22"/>
              </w:rPr>
              <w:t xml:space="preserve">: Payments shall be made on </w:t>
            </w:r>
            <w:r>
              <w:rPr>
                <w:rFonts w:ascii="Book Antiqua" w:eastAsia="Book Antiqua" w:hAnsi="Book Antiqua" w:cs="Book Antiqua"/>
                <w:color w:val="000000"/>
                <w:sz w:val="22"/>
                <w:szCs w:val="22"/>
              </w:rPr>
              <w:t>completion of both approaches of each ROB including stone pitching, protection works, etc. complete in all respects as specified here in under :</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27" w:line="244"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If reinforced soil wall is used with</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9" w:line="244"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facia panel/blocks, interim payment</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9" w:line="244"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shall be made @75% of the </w:t>
            </w:r>
            <w:r>
              <w:rPr>
                <w:rFonts w:ascii="Book Antiqua" w:eastAsia="Book Antiqua" w:hAnsi="Book Antiqua" w:cs="Book Antiqua"/>
                <w:color w:val="000000"/>
                <w:sz w:val="22"/>
                <w:szCs w:val="22"/>
              </w:rPr>
              <w:t>Cost of</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9" w:line="244"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that element as derived from MoRTH</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9" w:line="244" w:lineRule="auto"/>
              <w:ind w:left="108"/>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data</w:t>
            </w:r>
            <w:proofErr w:type="gramEnd"/>
            <w:r>
              <w:rPr>
                <w:rFonts w:ascii="Book Antiqua" w:eastAsia="Book Antiqua" w:hAnsi="Book Antiqua" w:cs="Book Antiqua"/>
                <w:color w:val="000000"/>
                <w:sz w:val="22"/>
                <w:szCs w:val="22"/>
              </w:rPr>
              <w:t xml:space="preserve"> Book. Applicable SOR of State</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nil"/>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763"/>
                <w:tab w:val="left" w:pos="1212"/>
                <w:tab w:val="left" w:pos="1872"/>
                <w:tab w:val="left" w:pos="2542"/>
                <w:tab w:val="left" w:pos="3185"/>
              </w:tabs>
              <w:spacing w:before="9" w:line="244"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PWD</w:t>
            </w:r>
            <w:r>
              <w:rPr>
                <w:rFonts w:ascii="Book Antiqua" w:eastAsia="Book Antiqua" w:hAnsi="Book Antiqua" w:cs="Book Antiqua"/>
                <w:color w:val="000000"/>
                <w:sz w:val="22"/>
                <w:szCs w:val="22"/>
              </w:rPr>
              <w:tab/>
              <w:t>on</w:t>
            </w:r>
            <w:r>
              <w:rPr>
                <w:rFonts w:ascii="Book Antiqua" w:eastAsia="Book Antiqua" w:hAnsi="Book Antiqua" w:cs="Book Antiqua"/>
                <w:color w:val="000000"/>
                <w:sz w:val="22"/>
                <w:szCs w:val="22"/>
              </w:rPr>
              <w:tab/>
              <w:t>Base</w:t>
            </w:r>
            <w:r>
              <w:rPr>
                <w:rFonts w:ascii="Book Antiqua" w:eastAsia="Book Antiqua" w:hAnsi="Book Antiqua" w:cs="Book Antiqua"/>
                <w:color w:val="000000"/>
                <w:sz w:val="22"/>
                <w:szCs w:val="22"/>
              </w:rPr>
              <w:tab/>
              <w:t>Date</w:t>
            </w:r>
            <w:r>
              <w:rPr>
                <w:rFonts w:ascii="Book Antiqua" w:eastAsia="Book Antiqua" w:hAnsi="Book Antiqua" w:cs="Book Antiqua"/>
                <w:color w:val="000000"/>
                <w:sz w:val="22"/>
                <w:szCs w:val="22"/>
              </w:rPr>
              <w:tab/>
              <w:t>with</w:t>
            </w:r>
            <w:r>
              <w:rPr>
                <w:rFonts w:ascii="Book Antiqua" w:eastAsia="Book Antiqua" w:hAnsi="Book Antiqua" w:cs="Book Antiqua"/>
                <w:color w:val="000000"/>
                <w:sz w:val="22"/>
                <w:szCs w:val="22"/>
              </w:rPr>
              <w:tab/>
              <w:t>tender</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9"/>
              <w:ind w:left="108"/>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discount/premium</w:t>
            </w:r>
            <w:proofErr w:type="gramEnd"/>
            <w:r>
              <w:rPr>
                <w:rFonts w:ascii="Book Antiqua" w:eastAsia="Book Antiqua" w:hAnsi="Book Antiqua" w:cs="Book Antiqua"/>
                <w:color w:val="000000"/>
                <w:sz w:val="22"/>
                <w:szCs w:val="22"/>
              </w:rPr>
              <w:t xml:space="preserve"> applied thereon.</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tabs>
                <w:tab w:val="left" w:pos="2006"/>
              </w:tabs>
              <w:ind w:left="107" w:right="95"/>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C.1- Widening and repairs of</w:t>
            </w:r>
            <w:r>
              <w:rPr>
                <w:rFonts w:ascii="Book Antiqua" w:eastAsia="Book Antiqua" w:hAnsi="Book Antiqua" w:cs="Book Antiqua"/>
                <w:b/>
                <w:color w:val="000000"/>
                <w:sz w:val="22"/>
                <w:szCs w:val="22"/>
              </w:rPr>
              <w:tab/>
              <w:t>Elevated</w:t>
            </w:r>
          </w:p>
          <w:p w:rsidR="00BC19CD" w:rsidRDefault="00001064">
            <w:pPr>
              <w:widowControl w:val="0"/>
              <w:tabs>
                <w:tab w:val="left" w:pos="2283"/>
              </w:tabs>
              <w:ind w:left="107" w:right="96"/>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Section/Flyovers/</w:t>
            </w:r>
            <w:r>
              <w:rPr>
                <w:rFonts w:ascii="Book Antiqua" w:eastAsia="Book Antiqua" w:hAnsi="Book Antiqua" w:cs="Book Antiqua"/>
                <w:b/>
                <w:color w:val="000000"/>
                <w:sz w:val="22"/>
                <w:szCs w:val="22"/>
              </w:rPr>
              <w:tab/>
              <w:t>Grade Separators</w:t>
            </w:r>
          </w:p>
        </w:tc>
        <w:tc>
          <w:tcPr>
            <w:tcW w:w="127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ind w:left="108" w:right="92"/>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Cost of each structure </w:t>
            </w:r>
            <w:r>
              <w:rPr>
                <w:rFonts w:ascii="Book Antiqua" w:eastAsia="Book Antiqua" w:hAnsi="Book Antiqua" w:cs="Book Antiqua"/>
                <w:color w:val="000000"/>
                <w:sz w:val="22"/>
                <w:szCs w:val="22"/>
              </w:rPr>
              <w:t>shall be determined on pro rata basis with respect to the total linear length (m) of the structures.</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23"/>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 Foundation</w:t>
            </w:r>
          </w:p>
        </w:tc>
        <w:tc>
          <w:tcPr>
            <w:tcW w:w="127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BC19CD">
            <w:pPr>
              <w:widowControl w:val="0"/>
              <w:spacing w:line="276" w:lineRule="auto"/>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37"/>
              <w:ind w:left="108" w:right="94"/>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(1) Foundation : Payment against foundation shall be made on pro-rata basis on completion of a stage i.e. completion of atleast one </w:t>
            </w:r>
            <w:r>
              <w:rPr>
                <w:rFonts w:ascii="Book Antiqua" w:eastAsia="Book Antiqua" w:hAnsi="Book Antiqua" w:cs="Book Antiqua"/>
                <w:color w:val="000000"/>
                <w:sz w:val="22"/>
                <w:szCs w:val="22"/>
              </w:rPr>
              <w:t>foundation of each of the structure as specified here in under :</w:t>
            </w:r>
          </w:p>
        </w:tc>
      </w:tr>
      <w:tr w:rsidR="00BC19CD">
        <w:trPr>
          <w:trHeight w:val="20"/>
        </w:trPr>
        <w:tc>
          <w:tcPr>
            <w:tcW w:w="3519"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 Pile Foundation</w:t>
            </w:r>
          </w:p>
        </w:tc>
        <w:tc>
          <w:tcPr>
            <w:tcW w:w="127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 Pile Foundation</w:t>
            </w:r>
          </w:p>
        </w:tc>
      </w:tr>
      <w:tr w:rsidR="00BC19CD">
        <w:trPr>
          <w:trHeight w:val="20"/>
        </w:trPr>
        <w:tc>
          <w:tcPr>
            <w:tcW w:w="3519"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23"/>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(a) Piling – On completion of pile </w:t>
            </w:r>
            <w:r>
              <w:rPr>
                <w:rFonts w:ascii="Book Antiqua" w:eastAsia="Book Antiqua" w:hAnsi="Book Antiqua" w:cs="Book Antiqua"/>
                <w:color w:val="000000"/>
                <w:sz w:val="22"/>
                <w:szCs w:val="22"/>
              </w:rPr>
              <w:lastRenderedPageBreak/>
              <w:t>upto bottom of pile cap</w:t>
            </w:r>
          </w:p>
        </w:tc>
        <w:tc>
          <w:tcPr>
            <w:tcW w:w="127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961" w:type="dxa"/>
            <w:tcBorders>
              <w:top w:val="nil"/>
              <w:left w:val="single" w:sz="4" w:space="0" w:color="000000"/>
              <w:bottom w:val="nil"/>
              <w:right w:val="single" w:sz="4" w:space="0" w:color="000000"/>
            </w:tcBorders>
            <w:tcMar>
              <w:top w:w="0" w:type="dxa"/>
              <w:left w:w="0" w:type="dxa"/>
              <w:bottom w:w="0" w:type="dxa"/>
              <w:right w:w="0" w:type="dxa"/>
            </w:tcMar>
          </w:tcPr>
          <w:p w:rsidR="00BC19CD" w:rsidRDefault="00001064">
            <w:pPr>
              <w:widowControl w:val="0"/>
              <w:spacing w:before="123"/>
              <w:ind w:left="108" w:right="98"/>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(a) </w:t>
            </w:r>
            <w:proofErr w:type="gramStart"/>
            <w:r>
              <w:rPr>
                <w:rFonts w:ascii="Book Antiqua" w:eastAsia="Book Antiqua" w:hAnsi="Book Antiqua" w:cs="Book Antiqua"/>
                <w:color w:val="000000"/>
                <w:sz w:val="22"/>
                <w:szCs w:val="22"/>
              </w:rPr>
              <w:t>Piling :</w:t>
            </w:r>
            <w:proofErr w:type="gramEnd"/>
            <w:r>
              <w:rPr>
                <w:rFonts w:ascii="Book Antiqua" w:eastAsia="Book Antiqua" w:hAnsi="Book Antiqua" w:cs="Book Antiqua"/>
                <w:color w:val="000000"/>
                <w:sz w:val="22"/>
                <w:szCs w:val="22"/>
              </w:rPr>
              <w:t xml:space="preserve"> Payment of 70% shall be made on </w:t>
            </w:r>
            <w:r>
              <w:rPr>
                <w:rFonts w:ascii="Book Antiqua" w:eastAsia="Book Antiqua" w:hAnsi="Book Antiqua" w:cs="Book Antiqua"/>
                <w:color w:val="000000"/>
                <w:sz w:val="22"/>
                <w:szCs w:val="22"/>
              </w:rPr>
              <w:lastRenderedPageBreak/>
              <w:t xml:space="preserve">completion of piling upto bottom of </w:t>
            </w:r>
            <w:r>
              <w:rPr>
                <w:rFonts w:ascii="Book Antiqua" w:eastAsia="Book Antiqua" w:hAnsi="Book Antiqua" w:cs="Book Antiqua"/>
                <w:color w:val="000000"/>
                <w:sz w:val="22"/>
                <w:szCs w:val="22"/>
              </w:rPr>
              <w:t>pile cap for each pile on prorate basis.</w:t>
            </w:r>
          </w:p>
        </w:tc>
      </w:tr>
      <w:tr w:rsidR="00BC19CD">
        <w:trPr>
          <w:trHeight w:val="20"/>
        </w:trPr>
        <w:tc>
          <w:tcPr>
            <w:tcW w:w="3519"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745"/>
                <w:tab w:val="left" w:pos="1467"/>
                <w:tab w:val="left" w:pos="2189"/>
                <w:tab w:val="left" w:pos="2626"/>
              </w:tabs>
              <w:spacing w:before="123" w:line="246"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(b)</w:t>
            </w:r>
            <w:r>
              <w:rPr>
                <w:rFonts w:ascii="Book Antiqua" w:eastAsia="Book Antiqua" w:hAnsi="Book Antiqua" w:cs="Book Antiqua"/>
                <w:color w:val="000000"/>
                <w:sz w:val="22"/>
                <w:szCs w:val="22"/>
              </w:rPr>
              <w:tab/>
              <w:t>Pile</w:t>
            </w:r>
            <w:r>
              <w:rPr>
                <w:rFonts w:ascii="Book Antiqua" w:eastAsia="Book Antiqua" w:hAnsi="Book Antiqua" w:cs="Book Antiqua"/>
                <w:color w:val="000000"/>
                <w:sz w:val="22"/>
                <w:szCs w:val="22"/>
              </w:rPr>
              <w:tab/>
              <w:t>Cap</w:t>
            </w:r>
            <w:r>
              <w:rPr>
                <w:rFonts w:ascii="Book Antiqua" w:eastAsia="Book Antiqua" w:hAnsi="Book Antiqua" w:cs="Book Antiqua"/>
                <w:color w:val="000000"/>
                <w:sz w:val="22"/>
                <w:szCs w:val="22"/>
              </w:rPr>
              <w:tab/>
              <w:t>:</w:t>
            </w:r>
            <w:r>
              <w:rPr>
                <w:rFonts w:ascii="Book Antiqua" w:eastAsia="Book Antiqua" w:hAnsi="Book Antiqua" w:cs="Book Antiqua"/>
                <w:color w:val="000000"/>
                <w:sz w:val="22"/>
                <w:szCs w:val="22"/>
              </w:rPr>
              <w:tab/>
              <w:t>On</w:t>
            </w:r>
          </w:p>
        </w:tc>
        <w:tc>
          <w:tcPr>
            <w:tcW w:w="127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spacing w:line="276" w:lineRule="auto"/>
              <w:rPr>
                <w:rFonts w:ascii="Book Antiqua" w:eastAsia="Book Antiqua" w:hAnsi="Book Antiqua" w:cs="Book Antiqua"/>
                <w:color w:val="000000"/>
                <w:sz w:val="22"/>
                <w:szCs w:val="22"/>
              </w:rPr>
            </w:pPr>
          </w:p>
        </w:tc>
        <w:tc>
          <w:tcPr>
            <w:tcW w:w="49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before="123" w:line="246"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(b) Pile Cap : Payment of 30% on pro-</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completion of pile cap</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8" w:right="96"/>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rata</w:t>
            </w:r>
            <w:proofErr w:type="gramEnd"/>
            <w:r>
              <w:rPr>
                <w:rFonts w:ascii="Book Antiqua" w:eastAsia="Book Antiqua" w:hAnsi="Book Antiqua" w:cs="Book Antiqua"/>
                <w:color w:val="000000"/>
                <w:sz w:val="22"/>
                <w:szCs w:val="22"/>
              </w:rPr>
              <w:t xml:space="preserve"> basis shall be made on completion of pile cap.</w:t>
            </w:r>
          </w:p>
          <w:p w:rsidR="00BC19CD" w:rsidRDefault="00BC19CD">
            <w:pPr>
              <w:widowControl w:val="0"/>
              <w:spacing w:before="7"/>
              <w:rPr>
                <w:rFonts w:ascii="Book Antiqua" w:eastAsia="Book Antiqua" w:hAnsi="Book Antiqua" w:cs="Book Antiqua"/>
                <w:b/>
                <w:color w:val="000000"/>
                <w:sz w:val="22"/>
                <w:szCs w:val="22"/>
              </w:rPr>
            </w:pPr>
          </w:p>
          <w:p w:rsidR="00BC19CD" w:rsidRDefault="00001064">
            <w:pPr>
              <w:widowControl w:val="0"/>
              <w:ind w:left="108" w:right="91"/>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In case where load testing is required for foundation, the trigger of first </w:t>
            </w:r>
            <w:r>
              <w:rPr>
                <w:rFonts w:ascii="Book Antiqua" w:eastAsia="Book Antiqua" w:hAnsi="Book Antiqua" w:cs="Book Antiqua"/>
                <w:color w:val="000000"/>
                <w:sz w:val="22"/>
                <w:szCs w:val="22"/>
              </w:rPr>
              <w:t>payment shall include load testing also where specified.</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 Open Foundation</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89"/>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 Open Foundation: Payment shall be made on completion of a stage</w:t>
            </w:r>
          </w:p>
          <w:p w:rsidR="00BC19CD" w:rsidRDefault="00001064">
            <w:pPr>
              <w:widowControl w:val="0"/>
              <w:ind w:left="108"/>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i.e</w:t>
            </w:r>
            <w:proofErr w:type="gramEnd"/>
            <w:r>
              <w:rPr>
                <w:rFonts w:ascii="Book Antiqua" w:eastAsia="Book Antiqua" w:hAnsi="Book Antiqua" w:cs="Book Antiqua"/>
                <w:color w:val="000000"/>
                <w:sz w:val="22"/>
                <w:szCs w:val="22"/>
              </w:rPr>
              <w:t>. on completion of atleast one foundation.</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 Sub-structure</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4"/>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(2) Sub-Structure</w:t>
            </w:r>
            <w:proofErr w:type="gramStart"/>
            <w:r>
              <w:rPr>
                <w:rFonts w:ascii="Book Antiqua" w:eastAsia="Book Antiqua" w:hAnsi="Book Antiqua" w:cs="Book Antiqua"/>
                <w:b/>
                <w:color w:val="000000"/>
                <w:sz w:val="22"/>
                <w:szCs w:val="22"/>
              </w:rPr>
              <w:t>:</w:t>
            </w:r>
            <w:r>
              <w:rPr>
                <w:rFonts w:ascii="Book Antiqua" w:eastAsia="Book Antiqua" w:hAnsi="Book Antiqua" w:cs="Book Antiqua"/>
                <w:color w:val="000000"/>
                <w:sz w:val="22"/>
                <w:szCs w:val="22"/>
              </w:rPr>
              <w:t>.</w:t>
            </w:r>
            <w:proofErr w:type="gramEnd"/>
            <w:r>
              <w:rPr>
                <w:rFonts w:ascii="Book Antiqua" w:eastAsia="Book Antiqua" w:hAnsi="Book Antiqua" w:cs="Book Antiqua"/>
                <w:color w:val="000000"/>
                <w:sz w:val="22"/>
                <w:szCs w:val="22"/>
              </w:rPr>
              <w:t xml:space="preserve"> Payment </w:t>
            </w:r>
            <w:r>
              <w:rPr>
                <w:rFonts w:ascii="Book Antiqua" w:eastAsia="Book Antiqua" w:hAnsi="Book Antiqua" w:cs="Book Antiqua"/>
                <w:color w:val="000000"/>
                <w:sz w:val="22"/>
                <w:szCs w:val="22"/>
              </w:rPr>
              <w:t>against Sub-structure shall be made on pro- rata basis on completion of a stage</w:t>
            </w:r>
          </w:p>
          <w:p w:rsidR="00BC19CD" w:rsidRDefault="00001064">
            <w:pPr>
              <w:widowControl w:val="0"/>
              <w:ind w:left="108" w:right="96"/>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i.e</w:t>
            </w:r>
            <w:proofErr w:type="gramEnd"/>
            <w:r>
              <w:rPr>
                <w:rFonts w:ascii="Book Antiqua" w:eastAsia="Book Antiqua" w:hAnsi="Book Antiqua" w:cs="Book Antiqua"/>
                <w:color w:val="000000"/>
                <w:sz w:val="22"/>
                <w:szCs w:val="22"/>
              </w:rPr>
              <w:t>. completion of atleast one sub- structure of abutments/piers upto abutment/pier cap level of each of the structure.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ind w:left="107" w:right="96"/>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w:t>
            </w:r>
            <w:r>
              <w:rPr>
                <w:rFonts w:ascii="Book Antiqua" w:eastAsia="Book Antiqua" w:hAnsi="Book Antiqua" w:cs="Book Antiqua"/>
                <w:color w:val="000000"/>
                <w:sz w:val="22"/>
                <w:szCs w:val="22"/>
              </w:rPr>
              <w:tab/>
              <w:t>Super-structure (including bearings)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8"/>
              <w:jc w:val="both"/>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 xml:space="preserve">(3) </w:t>
            </w:r>
            <w:r>
              <w:rPr>
                <w:rFonts w:ascii="Book Antiqua" w:eastAsia="Book Antiqua" w:hAnsi="Book Antiqua" w:cs="Book Antiqua"/>
                <w:b/>
                <w:color w:val="000000"/>
                <w:sz w:val="22"/>
                <w:szCs w:val="22"/>
              </w:rPr>
              <w:t>Super-structure:</w:t>
            </w:r>
          </w:p>
          <w:p w:rsidR="00BC19CD" w:rsidRDefault="00001064">
            <w:pPr>
              <w:widowControl w:val="0"/>
              <w:spacing w:line="259" w:lineRule="auto"/>
              <w:ind w:left="152" w:right="92" w:firstLine="134"/>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Payment shall be made on pro-rata basis on completion of a stage i.e. completion of super- structure upto deck slab including bearings of at least one span as specified here in under :</w:t>
            </w:r>
          </w:p>
          <w:p w:rsidR="00BC19CD" w:rsidRDefault="00BC19CD">
            <w:pPr>
              <w:widowControl w:val="0"/>
              <w:spacing w:before="10"/>
              <w:rPr>
                <w:rFonts w:ascii="Book Antiqua" w:eastAsia="Book Antiqua" w:hAnsi="Book Antiqua" w:cs="Book Antiqua"/>
                <w:b/>
                <w:color w:val="000000"/>
                <w:sz w:val="22"/>
                <w:szCs w:val="22"/>
              </w:rPr>
            </w:pPr>
          </w:p>
          <w:p w:rsidR="00BC19CD" w:rsidRDefault="00001064">
            <w:pPr>
              <w:widowControl w:val="0"/>
              <w:spacing w:line="235" w:lineRule="auto"/>
              <w:ind w:left="120" w:right="123" w:hanging="5"/>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If pre-cast girders/ segments are used, interim payme</w:t>
            </w:r>
            <w:r>
              <w:rPr>
                <w:rFonts w:ascii="Book Antiqua" w:eastAsia="Book Antiqua" w:hAnsi="Book Antiqua" w:cs="Book Antiqua"/>
                <w:color w:val="000000"/>
                <w:sz w:val="22"/>
                <w:szCs w:val="22"/>
              </w:rPr>
              <w:t>nts shall be made at 75% of the cost of that element, as derived from MoRTH Data Book, applicable SOR of State PWD on Base Date with tender discount/premium applied thereon.</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ight="91"/>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 Wearing Coat including expansion joints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1"/>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 xml:space="preserve">(4) Wearing Coat: </w:t>
            </w:r>
            <w:r>
              <w:rPr>
                <w:rFonts w:ascii="Book Antiqua" w:eastAsia="Book Antiqua" w:hAnsi="Book Antiqua" w:cs="Book Antiqua"/>
                <w:color w:val="000000"/>
                <w:sz w:val="22"/>
                <w:szCs w:val="22"/>
              </w:rPr>
              <w:t>Payment shall</w:t>
            </w:r>
            <w:r>
              <w:rPr>
                <w:rFonts w:ascii="Book Antiqua" w:eastAsia="Book Antiqua" w:hAnsi="Book Antiqua" w:cs="Book Antiqua"/>
                <w:color w:val="000000"/>
                <w:sz w:val="22"/>
                <w:szCs w:val="22"/>
              </w:rPr>
              <w:t xml:space="preserve"> be made on completion of wearing coat including expansion joints complete in all respects as specified for each of the structure.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7" w:right="95"/>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 Miscellaneous Items like hand rails, crash barriers, road markings etc.</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5"/>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(5) </w:t>
            </w:r>
            <w:r>
              <w:rPr>
                <w:rFonts w:ascii="Book Antiqua" w:eastAsia="Book Antiqua" w:hAnsi="Book Antiqua" w:cs="Book Antiqua"/>
                <w:b/>
                <w:color w:val="000000"/>
                <w:sz w:val="22"/>
                <w:szCs w:val="22"/>
              </w:rPr>
              <w:t xml:space="preserve">Miscellaneous: </w:t>
            </w:r>
            <w:r>
              <w:rPr>
                <w:rFonts w:ascii="Book Antiqua" w:eastAsia="Book Antiqua" w:hAnsi="Book Antiqua" w:cs="Book Antiqua"/>
                <w:color w:val="000000"/>
                <w:sz w:val="22"/>
                <w:szCs w:val="22"/>
              </w:rPr>
              <w:t xml:space="preserve">Payments shall be made </w:t>
            </w:r>
            <w:r>
              <w:rPr>
                <w:rFonts w:ascii="Book Antiqua" w:eastAsia="Book Antiqua" w:hAnsi="Book Antiqua" w:cs="Book Antiqua"/>
                <w:color w:val="000000"/>
                <w:sz w:val="22"/>
                <w:szCs w:val="22"/>
              </w:rPr>
              <w:t>on completion of all miscellaneous works like hand rails, crash barriers, road markings etc.</w:t>
            </w:r>
          </w:p>
          <w:p w:rsidR="00BC19CD" w:rsidRDefault="00001064">
            <w:pPr>
              <w:widowControl w:val="0"/>
              <w:spacing w:line="254" w:lineRule="auto"/>
              <w:ind w:left="108" w:right="97"/>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complete</w:t>
            </w:r>
            <w:proofErr w:type="gramEnd"/>
            <w:r>
              <w:rPr>
                <w:rFonts w:ascii="Book Antiqua" w:eastAsia="Book Antiqua" w:hAnsi="Book Antiqua" w:cs="Book Antiqua"/>
                <w:color w:val="000000"/>
                <w:sz w:val="22"/>
                <w:szCs w:val="22"/>
              </w:rPr>
              <w:t xml:space="preserve"> in all respects as specified for each of the structure.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 Wing walls/return walls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2"/>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(6) </w:t>
            </w:r>
            <w:r>
              <w:rPr>
                <w:rFonts w:ascii="Book Antiqua" w:eastAsia="Book Antiqua" w:hAnsi="Book Antiqua" w:cs="Book Antiqua"/>
                <w:b/>
                <w:color w:val="000000"/>
                <w:sz w:val="22"/>
                <w:szCs w:val="22"/>
              </w:rPr>
              <w:t xml:space="preserve">Wing walls/return walls: </w:t>
            </w:r>
            <w:r>
              <w:rPr>
                <w:rFonts w:ascii="Book Antiqua" w:eastAsia="Book Antiqua" w:hAnsi="Book Antiqua" w:cs="Book Antiqua"/>
                <w:color w:val="000000"/>
                <w:sz w:val="22"/>
                <w:szCs w:val="22"/>
              </w:rPr>
              <w:t xml:space="preserve">Payments shall be made on </w:t>
            </w:r>
            <w:r>
              <w:rPr>
                <w:rFonts w:ascii="Book Antiqua" w:eastAsia="Book Antiqua" w:hAnsi="Book Antiqua" w:cs="Book Antiqua"/>
                <w:color w:val="000000"/>
                <w:sz w:val="22"/>
                <w:szCs w:val="22"/>
              </w:rPr>
              <w:t>completion of all wing walls/return walls complete in all respects as specified for each of the structure.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7" w:right="94"/>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(7) Approaches (including Retaining walls/Reinforced Earth wall, stone pitching and </w:t>
            </w:r>
            <w:r>
              <w:rPr>
                <w:rFonts w:ascii="Book Antiqua" w:eastAsia="Book Antiqua" w:hAnsi="Book Antiqua" w:cs="Book Antiqua"/>
                <w:color w:val="000000"/>
                <w:sz w:val="22"/>
                <w:szCs w:val="22"/>
              </w:rPr>
              <w:lastRenderedPageBreak/>
              <w:t>protection works)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2"/>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(7) Approaches</w:t>
            </w:r>
            <w:r>
              <w:rPr>
                <w:rFonts w:ascii="Book Antiqua" w:eastAsia="Book Antiqua" w:hAnsi="Book Antiqua" w:cs="Book Antiqua"/>
                <w:color w:val="000000"/>
                <w:sz w:val="22"/>
                <w:szCs w:val="22"/>
              </w:rPr>
              <w:t xml:space="preserve">: Payments shall be made </w:t>
            </w:r>
            <w:r>
              <w:rPr>
                <w:rFonts w:ascii="Book Antiqua" w:eastAsia="Book Antiqua" w:hAnsi="Book Antiqua" w:cs="Book Antiqua"/>
                <w:color w:val="000000"/>
                <w:sz w:val="22"/>
                <w:szCs w:val="22"/>
              </w:rPr>
              <w:t xml:space="preserve">on completion of both approaches including stone pitching, protection works, etc. complete in all </w:t>
            </w:r>
            <w:r>
              <w:rPr>
                <w:rFonts w:ascii="Book Antiqua" w:eastAsia="Book Antiqua" w:hAnsi="Book Antiqua" w:cs="Book Antiqua"/>
                <w:color w:val="000000"/>
                <w:sz w:val="22"/>
                <w:szCs w:val="22"/>
              </w:rPr>
              <w:lastRenderedPageBreak/>
              <w:t>respects of each structure.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7" w:right="95"/>
              <w:jc w:val="both"/>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lastRenderedPageBreak/>
              <w:t>C.2 -New Elevated Section/Flyovers/ Grade Separators</w:t>
            </w:r>
          </w:p>
          <w:p w:rsidR="00BC19CD" w:rsidRDefault="00BC19CD">
            <w:pPr>
              <w:widowControl w:val="0"/>
              <w:rPr>
                <w:rFonts w:ascii="Book Antiqua" w:eastAsia="Book Antiqua" w:hAnsi="Book Antiqua" w:cs="Book Antiqua"/>
                <w:b/>
                <w:color w:val="000000"/>
                <w:sz w:val="22"/>
                <w:szCs w:val="22"/>
              </w:rPr>
            </w:pPr>
          </w:p>
          <w:p w:rsidR="00BC19CD" w:rsidRDefault="00BC19CD">
            <w:pPr>
              <w:widowControl w:val="0"/>
              <w:rPr>
                <w:rFonts w:ascii="Book Antiqua" w:eastAsia="Book Antiqua" w:hAnsi="Book Antiqua" w:cs="Book Antiqua"/>
                <w:b/>
                <w:color w:val="000000"/>
                <w:sz w:val="22"/>
                <w:szCs w:val="22"/>
              </w:rPr>
            </w:pPr>
          </w:p>
          <w:p w:rsidR="00BC19CD" w:rsidRDefault="00001064">
            <w:pPr>
              <w:widowControl w:val="0"/>
              <w:spacing w:before="151"/>
              <w:ind w:left="107"/>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 Foundation</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1"/>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Cost of each structure shall be determined on pro </w:t>
            </w:r>
            <w:r>
              <w:rPr>
                <w:rFonts w:ascii="Book Antiqua" w:eastAsia="Book Antiqua" w:hAnsi="Book Antiqua" w:cs="Book Antiqua"/>
                <w:color w:val="000000"/>
                <w:sz w:val="22"/>
                <w:szCs w:val="22"/>
              </w:rPr>
              <w:t>rata basis with respect to the total linear length (m) of the structures.</w:t>
            </w:r>
          </w:p>
          <w:p w:rsidR="00BC19CD" w:rsidRDefault="00BC19CD">
            <w:pPr>
              <w:widowControl w:val="0"/>
              <w:rPr>
                <w:rFonts w:ascii="Book Antiqua" w:eastAsia="Book Antiqua" w:hAnsi="Book Antiqua" w:cs="Book Antiqua"/>
                <w:b/>
                <w:color w:val="000000"/>
                <w:sz w:val="22"/>
                <w:szCs w:val="22"/>
              </w:rPr>
            </w:pPr>
          </w:p>
          <w:p w:rsidR="00BC19CD" w:rsidRDefault="00001064">
            <w:pPr>
              <w:widowControl w:val="0"/>
              <w:spacing w:before="197"/>
              <w:ind w:left="108" w:right="95"/>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(1) </w:t>
            </w:r>
            <w:r>
              <w:rPr>
                <w:rFonts w:ascii="Book Antiqua" w:eastAsia="Book Antiqua" w:hAnsi="Book Antiqua" w:cs="Book Antiqua"/>
                <w:b/>
                <w:color w:val="000000"/>
                <w:sz w:val="22"/>
                <w:szCs w:val="22"/>
              </w:rPr>
              <w:t xml:space="preserve">Foundation: </w:t>
            </w:r>
            <w:r>
              <w:rPr>
                <w:rFonts w:ascii="Book Antiqua" w:eastAsia="Book Antiqua" w:hAnsi="Book Antiqua" w:cs="Book Antiqua"/>
                <w:color w:val="000000"/>
                <w:sz w:val="22"/>
                <w:szCs w:val="22"/>
              </w:rPr>
              <w:t>Payment against foundation shall be made on pro-rata basis on completion of a stage i.e. completion of atleast one foundation of each of the structure as specified h</w:t>
            </w:r>
            <w:r>
              <w:rPr>
                <w:rFonts w:ascii="Book Antiqua" w:eastAsia="Book Antiqua" w:hAnsi="Book Antiqua" w:cs="Book Antiqua"/>
                <w:color w:val="000000"/>
                <w:sz w:val="22"/>
                <w:szCs w:val="22"/>
              </w:rPr>
              <w:t>ere in under :</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 Well Foundation</w:t>
            </w:r>
          </w:p>
          <w:p w:rsidR="00BC19CD" w:rsidRDefault="00BC19CD">
            <w:pPr>
              <w:widowControl w:val="0"/>
              <w:rPr>
                <w:rFonts w:ascii="Book Antiqua" w:eastAsia="Book Antiqua" w:hAnsi="Book Antiqua" w:cs="Book Antiqua"/>
                <w:b/>
                <w:color w:val="000000"/>
                <w:sz w:val="22"/>
                <w:szCs w:val="22"/>
              </w:rPr>
            </w:pPr>
          </w:p>
          <w:p w:rsidR="00BC19CD" w:rsidRDefault="00001064">
            <w:pPr>
              <w:widowControl w:val="0"/>
              <w:numPr>
                <w:ilvl w:val="0"/>
                <w:numId w:val="28"/>
              </w:numPr>
              <w:tabs>
                <w:tab w:val="left" w:pos="698"/>
              </w:tabs>
              <w:ind w:right="97" w:firstLine="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On completion of Cutting Edge + Well Curb</w:t>
            </w:r>
          </w:p>
          <w:p w:rsidR="00BC19CD" w:rsidRDefault="00BC19CD">
            <w:pPr>
              <w:widowControl w:val="0"/>
              <w:rPr>
                <w:rFonts w:ascii="Book Antiqua" w:eastAsia="Book Antiqua" w:hAnsi="Book Antiqua" w:cs="Book Antiqua"/>
                <w:b/>
                <w:color w:val="000000"/>
                <w:sz w:val="22"/>
                <w:szCs w:val="22"/>
              </w:rPr>
            </w:pPr>
          </w:p>
          <w:p w:rsidR="00BC19CD" w:rsidRDefault="00BC19CD">
            <w:pPr>
              <w:widowControl w:val="0"/>
              <w:rPr>
                <w:rFonts w:ascii="Book Antiqua" w:eastAsia="Book Antiqua" w:hAnsi="Book Antiqua" w:cs="Book Antiqua"/>
                <w:b/>
                <w:color w:val="000000"/>
                <w:sz w:val="22"/>
                <w:szCs w:val="22"/>
              </w:rPr>
            </w:pPr>
          </w:p>
          <w:p w:rsidR="00BC19CD" w:rsidRDefault="00BC19CD">
            <w:pPr>
              <w:widowControl w:val="0"/>
              <w:spacing w:before="1"/>
              <w:rPr>
                <w:rFonts w:ascii="Book Antiqua" w:eastAsia="Book Antiqua" w:hAnsi="Book Antiqua" w:cs="Book Antiqua"/>
                <w:b/>
                <w:color w:val="000000"/>
                <w:sz w:val="22"/>
                <w:szCs w:val="22"/>
              </w:rPr>
            </w:pPr>
          </w:p>
          <w:p w:rsidR="00BC19CD" w:rsidRDefault="00001064">
            <w:pPr>
              <w:widowControl w:val="0"/>
              <w:numPr>
                <w:ilvl w:val="0"/>
                <w:numId w:val="28"/>
              </w:numPr>
              <w:tabs>
                <w:tab w:val="left" w:pos="708"/>
              </w:tabs>
              <w:spacing w:before="1"/>
              <w:ind w:right="97" w:firstLine="0"/>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Wellsteining :</w:t>
            </w:r>
            <w:proofErr w:type="gramEnd"/>
            <w:r>
              <w:rPr>
                <w:rFonts w:ascii="Book Antiqua" w:eastAsia="Book Antiqua" w:hAnsi="Book Antiqua" w:cs="Book Antiqua"/>
                <w:color w:val="000000"/>
                <w:sz w:val="22"/>
                <w:szCs w:val="22"/>
              </w:rPr>
              <w:t xml:space="preserve"> On completion of well steining upto bottom of well cap.</w:t>
            </w:r>
          </w:p>
          <w:p w:rsidR="00BC19CD" w:rsidRDefault="00BC19CD">
            <w:pPr>
              <w:widowControl w:val="0"/>
              <w:rPr>
                <w:rFonts w:ascii="Book Antiqua" w:eastAsia="Book Antiqua" w:hAnsi="Book Antiqua" w:cs="Book Antiqua"/>
                <w:b/>
                <w:color w:val="000000"/>
                <w:sz w:val="22"/>
                <w:szCs w:val="22"/>
              </w:rPr>
            </w:pPr>
          </w:p>
          <w:p w:rsidR="00BC19CD" w:rsidRDefault="00BC19CD">
            <w:pPr>
              <w:widowControl w:val="0"/>
              <w:rPr>
                <w:rFonts w:ascii="Book Antiqua" w:eastAsia="Book Antiqua" w:hAnsi="Book Antiqua" w:cs="Book Antiqua"/>
                <w:b/>
                <w:color w:val="000000"/>
                <w:sz w:val="22"/>
                <w:szCs w:val="22"/>
              </w:rPr>
            </w:pPr>
          </w:p>
          <w:p w:rsidR="00BC19CD" w:rsidRDefault="00BC19CD">
            <w:pPr>
              <w:widowControl w:val="0"/>
              <w:rPr>
                <w:rFonts w:ascii="Book Antiqua" w:eastAsia="Book Antiqua" w:hAnsi="Book Antiqua" w:cs="Book Antiqua"/>
                <w:b/>
                <w:color w:val="000000"/>
                <w:sz w:val="22"/>
                <w:szCs w:val="22"/>
              </w:rPr>
            </w:pPr>
          </w:p>
          <w:p w:rsidR="00BC19CD" w:rsidRDefault="00BC19CD">
            <w:pPr>
              <w:widowControl w:val="0"/>
              <w:rPr>
                <w:rFonts w:ascii="Book Antiqua" w:eastAsia="Book Antiqua" w:hAnsi="Book Antiqua" w:cs="Book Antiqua"/>
                <w:b/>
                <w:color w:val="000000"/>
                <w:sz w:val="22"/>
                <w:szCs w:val="22"/>
              </w:rPr>
            </w:pPr>
          </w:p>
          <w:p w:rsidR="00BC19CD" w:rsidRDefault="00BC19CD">
            <w:pPr>
              <w:widowControl w:val="0"/>
              <w:spacing w:before="11"/>
              <w:rPr>
                <w:rFonts w:ascii="Book Antiqua" w:eastAsia="Book Antiqua" w:hAnsi="Book Antiqua" w:cs="Book Antiqua"/>
                <w:b/>
                <w:color w:val="000000"/>
                <w:sz w:val="22"/>
                <w:szCs w:val="22"/>
              </w:rPr>
            </w:pPr>
          </w:p>
          <w:p w:rsidR="00BC19CD" w:rsidRDefault="00001064">
            <w:pPr>
              <w:widowControl w:val="0"/>
              <w:numPr>
                <w:ilvl w:val="0"/>
                <w:numId w:val="28"/>
              </w:numPr>
              <w:tabs>
                <w:tab w:val="left" w:pos="696"/>
              </w:tabs>
              <w:ind w:right="96" w:firstLine="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On completion of bottom plug + top plug (if provisioned as per design) + well cap</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8"/>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(i) Well </w:t>
            </w:r>
            <w:r>
              <w:rPr>
                <w:rFonts w:ascii="Book Antiqua" w:eastAsia="Book Antiqua" w:hAnsi="Book Antiqua" w:cs="Book Antiqua"/>
                <w:color w:val="000000"/>
                <w:sz w:val="22"/>
                <w:szCs w:val="22"/>
              </w:rPr>
              <w:t>Foundation</w:t>
            </w:r>
          </w:p>
          <w:p w:rsidR="00BC19CD" w:rsidRDefault="00BC19CD">
            <w:pPr>
              <w:widowControl w:val="0"/>
              <w:rPr>
                <w:rFonts w:ascii="Book Antiqua" w:eastAsia="Book Antiqua" w:hAnsi="Book Antiqua" w:cs="Book Antiqua"/>
                <w:b/>
                <w:color w:val="000000"/>
                <w:sz w:val="22"/>
                <w:szCs w:val="22"/>
              </w:rPr>
            </w:pPr>
          </w:p>
          <w:p w:rsidR="00BC19CD" w:rsidRDefault="00001064">
            <w:pPr>
              <w:widowControl w:val="0"/>
              <w:numPr>
                <w:ilvl w:val="0"/>
                <w:numId w:val="29"/>
              </w:numPr>
              <w:tabs>
                <w:tab w:val="left" w:pos="625"/>
              </w:tabs>
              <w:ind w:right="94" w:firstLine="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Cutting Edge + Well Curb: Payment of 10% shall be made on completion of a stage i.e. completion of cutting edge + well curb.</w:t>
            </w:r>
          </w:p>
          <w:p w:rsidR="00BC19CD" w:rsidRDefault="00BC19CD">
            <w:pPr>
              <w:widowControl w:val="0"/>
              <w:spacing w:before="11"/>
              <w:rPr>
                <w:rFonts w:ascii="Book Antiqua" w:eastAsia="Book Antiqua" w:hAnsi="Book Antiqua" w:cs="Book Antiqua"/>
                <w:b/>
                <w:color w:val="000000"/>
                <w:sz w:val="22"/>
                <w:szCs w:val="22"/>
              </w:rPr>
            </w:pPr>
          </w:p>
          <w:p w:rsidR="00BC19CD" w:rsidRDefault="00001064">
            <w:pPr>
              <w:widowControl w:val="0"/>
              <w:numPr>
                <w:ilvl w:val="0"/>
                <w:numId w:val="29"/>
              </w:numPr>
              <w:tabs>
                <w:tab w:val="left" w:pos="491"/>
              </w:tabs>
              <w:ind w:right="92" w:firstLine="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Well </w:t>
            </w:r>
            <w:proofErr w:type="gramStart"/>
            <w:r>
              <w:rPr>
                <w:rFonts w:ascii="Book Antiqua" w:eastAsia="Book Antiqua" w:hAnsi="Book Antiqua" w:cs="Book Antiqua"/>
                <w:color w:val="000000"/>
                <w:sz w:val="22"/>
                <w:szCs w:val="22"/>
              </w:rPr>
              <w:t>steining :</w:t>
            </w:r>
            <w:proofErr w:type="gramEnd"/>
            <w:r>
              <w:rPr>
                <w:rFonts w:ascii="Book Antiqua" w:eastAsia="Book Antiqua" w:hAnsi="Book Antiqua" w:cs="Book Antiqua"/>
                <w:color w:val="000000"/>
                <w:sz w:val="22"/>
                <w:szCs w:val="22"/>
              </w:rPr>
              <w:t xml:space="preserve"> Payment of 65% shall be made on completion of well steining   upto bottom of well cap. The payment sta</w:t>
            </w:r>
            <w:r>
              <w:rPr>
                <w:rFonts w:ascii="Book Antiqua" w:eastAsia="Book Antiqua" w:hAnsi="Book Antiqua" w:cs="Book Antiqua"/>
                <w:color w:val="000000"/>
                <w:sz w:val="22"/>
                <w:szCs w:val="22"/>
              </w:rPr>
              <w:t>ge shall be further sub-divided on pro-rata basis i.e. (i) on completion upto 10 m and (ii) on completion of each subsequent 5 m or part thereof.</w:t>
            </w:r>
          </w:p>
          <w:p w:rsidR="00BC19CD" w:rsidRDefault="00BC19CD">
            <w:pPr>
              <w:widowControl w:val="0"/>
              <w:spacing w:before="1"/>
              <w:rPr>
                <w:rFonts w:ascii="Book Antiqua" w:eastAsia="Book Antiqua" w:hAnsi="Book Antiqua" w:cs="Book Antiqua"/>
                <w:b/>
                <w:color w:val="000000"/>
                <w:sz w:val="22"/>
                <w:szCs w:val="22"/>
              </w:rPr>
            </w:pPr>
          </w:p>
          <w:p w:rsidR="00BC19CD" w:rsidRDefault="00001064">
            <w:pPr>
              <w:widowControl w:val="0"/>
              <w:numPr>
                <w:ilvl w:val="0"/>
                <w:numId w:val="29"/>
              </w:numPr>
              <w:tabs>
                <w:tab w:val="left" w:pos="592"/>
              </w:tabs>
              <w:ind w:right="93" w:firstLine="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Bottom plug + top plug (if provisioned as per design) + well cap: Payment of 25% shall be made on completion </w:t>
            </w:r>
            <w:r>
              <w:rPr>
                <w:rFonts w:ascii="Book Antiqua" w:eastAsia="Book Antiqua" w:hAnsi="Book Antiqua" w:cs="Book Antiqua"/>
                <w:color w:val="000000"/>
                <w:sz w:val="22"/>
                <w:szCs w:val="22"/>
              </w:rPr>
              <w:t>of a stage i.e. completion of bottom plug, back fill, top plug</w:t>
            </w:r>
          </w:p>
          <w:p w:rsidR="00BC19CD" w:rsidRDefault="00001064">
            <w:pPr>
              <w:widowControl w:val="0"/>
              <w:spacing w:before="2" w:line="246" w:lineRule="auto"/>
              <w:ind w:left="108"/>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and</w:t>
            </w:r>
            <w:proofErr w:type="gramEnd"/>
            <w:r>
              <w:rPr>
                <w:rFonts w:ascii="Book Antiqua" w:eastAsia="Book Antiqua" w:hAnsi="Book Antiqua" w:cs="Book Antiqua"/>
                <w:color w:val="000000"/>
                <w:sz w:val="22"/>
                <w:szCs w:val="22"/>
              </w:rPr>
              <w:t xml:space="preserve"> well cap.</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 Pile Foundation</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color w:val="000000"/>
                <w:sz w:val="22"/>
                <w:szCs w:val="22"/>
              </w:rPr>
            </w:pP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 Pile Foundation</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b/>
                <w:color w:val="000000"/>
                <w:sz w:val="22"/>
                <w:szCs w:val="22"/>
              </w:rPr>
            </w:pPr>
          </w:p>
          <w:p w:rsidR="00BC19CD" w:rsidRDefault="00001064">
            <w:pPr>
              <w:widowControl w:val="0"/>
              <w:numPr>
                <w:ilvl w:val="0"/>
                <w:numId w:val="30"/>
              </w:numPr>
              <w:tabs>
                <w:tab w:val="left" w:pos="592"/>
              </w:tabs>
              <w:ind w:right="96" w:firstLine="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Piling – On completion of pile upto bottom of pile cap</w:t>
            </w:r>
          </w:p>
          <w:p w:rsidR="00BC19CD" w:rsidRDefault="00BC19CD">
            <w:pPr>
              <w:widowControl w:val="0"/>
              <w:rPr>
                <w:rFonts w:ascii="Book Antiqua" w:eastAsia="Book Antiqua" w:hAnsi="Book Antiqua" w:cs="Book Antiqua"/>
                <w:b/>
                <w:color w:val="000000"/>
                <w:sz w:val="22"/>
                <w:szCs w:val="22"/>
              </w:rPr>
            </w:pPr>
          </w:p>
          <w:p w:rsidR="00BC19CD" w:rsidRDefault="00BC19CD">
            <w:pPr>
              <w:widowControl w:val="0"/>
              <w:rPr>
                <w:rFonts w:ascii="Book Antiqua" w:eastAsia="Book Antiqua" w:hAnsi="Book Antiqua" w:cs="Book Antiqua"/>
                <w:b/>
                <w:color w:val="000000"/>
                <w:sz w:val="22"/>
                <w:szCs w:val="22"/>
              </w:rPr>
            </w:pPr>
          </w:p>
          <w:p w:rsidR="00BC19CD" w:rsidRDefault="00001064">
            <w:pPr>
              <w:widowControl w:val="0"/>
              <w:numPr>
                <w:ilvl w:val="0"/>
                <w:numId w:val="30"/>
              </w:numPr>
              <w:tabs>
                <w:tab w:val="left" w:pos="746"/>
              </w:tabs>
              <w:spacing w:before="161"/>
              <w:ind w:right="97" w:firstLine="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Pile Cap : On completion of pile cap</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BC19CD">
            <w:pPr>
              <w:widowControl w:val="0"/>
              <w:rPr>
                <w:rFonts w:ascii="Book Antiqua" w:eastAsia="Book Antiqua" w:hAnsi="Book Antiqua" w:cs="Book Antiqua"/>
                <w:b/>
                <w:color w:val="000000"/>
                <w:sz w:val="22"/>
                <w:szCs w:val="22"/>
              </w:rPr>
            </w:pPr>
          </w:p>
          <w:p w:rsidR="00BC19CD" w:rsidRDefault="00001064">
            <w:pPr>
              <w:widowControl w:val="0"/>
              <w:numPr>
                <w:ilvl w:val="0"/>
                <w:numId w:val="31"/>
              </w:numPr>
              <w:tabs>
                <w:tab w:val="left" w:pos="570"/>
              </w:tabs>
              <w:ind w:right="96" w:firstLine="0"/>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Piling :</w:t>
            </w:r>
            <w:proofErr w:type="gramEnd"/>
            <w:r>
              <w:rPr>
                <w:rFonts w:ascii="Book Antiqua" w:eastAsia="Book Antiqua" w:hAnsi="Book Antiqua" w:cs="Book Antiqua"/>
                <w:color w:val="000000"/>
                <w:sz w:val="22"/>
                <w:szCs w:val="22"/>
              </w:rPr>
              <w:t xml:space="preserve"> Payment of 70% shall be</w:t>
            </w:r>
            <w:r>
              <w:rPr>
                <w:rFonts w:ascii="Book Antiqua" w:eastAsia="Book Antiqua" w:hAnsi="Book Antiqua" w:cs="Book Antiqua"/>
                <w:color w:val="000000"/>
                <w:sz w:val="22"/>
                <w:szCs w:val="22"/>
              </w:rPr>
              <w:t xml:space="preserve"> made on completion of piling upto bottom of pile cap for each pile on pro-rata basis.</w:t>
            </w:r>
          </w:p>
          <w:p w:rsidR="00BC19CD" w:rsidRDefault="00BC19CD">
            <w:pPr>
              <w:widowControl w:val="0"/>
              <w:rPr>
                <w:rFonts w:ascii="Book Antiqua" w:eastAsia="Book Antiqua" w:hAnsi="Book Antiqua" w:cs="Book Antiqua"/>
                <w:b/>
                <w:color w:val="000000"/>
                <w:sz w:val="22"/>
                <w:szCs w:val="22"/>
              </w:rPr>
            </w:pPr>
          </w:p>
          <w:p w:rsidR="00BC19CD" w:rsidRDefault="00001064">
            <w:pPr>
              <w:widowControl w:val="0"/>
              <w:numPr>
                <w:ilvl w:val="0"/>
                <w:numId w:val="31"/>
              </w:numPr>
              <w:tabs>
                <w:tab w:val="left" w:pos="462"/>
              </w:tabs>
              <w:ind w:right="94" w:firstLine="0"/>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Pile </w:t>
            </w:r>
            <w:proofErr w:type="gramStart"/>
            <w:r>
              <w:rPr>
                <w:rFonts w:ascii="Book Antiqua" w:eastAsia="Book Antiqua" w:hAnsi="Book Antiqua" w:cs="Book Antiqua"/>
                <w:color w:val="000000"/>
                <w:sz w:val="22"/>
                <w:szCs w:val="22"/>
              </w:rPr>
              <w:t>Cap :</w:t>
            </w:r>
            <w:proofErr w:type="gramEnd"/>
            <w:r>
              <w:rPr>
                <w:rFonts w:ascii="Book Antiqua" w:eastAsia="Book Antiqua" w:hAnsi="Book Antiqua" w:cs="Book Antiqua"/>
                <w:color w:val="000000"/>
                <w:sz w:val="22"/>
                <w:szCs w:val="22"/>
              </w:rPr>
              <w:t xml:space="preserve"> Payment of 30% shall be made on completion of pile cap.</w:t>
            </w:r>
          </w:p>
          <w:p w:rsidR="00BC19CD" w:rsidRDefault="00BC19CD">
            <w:pPr>
              <w:widowControl w:val="0"/>
              <w:spacing w:before="11"/>
              <w:rPr>
                <w:rFonts w:ascii="Book Antiqua" w:eastAsia="Book Antiqua" w:hAnsi="Book Antiqua" w:cs="Book Antiqua"/>
                <w:b/>
                <w:color w:val="000000"/>
                <w:sz w:val="22"/>
                <w:szCs w:val="22"/>
              </w:rPr>
            </w:pPr>
          </w:p>
          <w:p w:rsidR="00BC19CD" w:rsidRDefault="00001064">
            <w:pPr>
              <w:widowControl w:val="0"/>
              <w:ind w:left="108" w:right="92"/>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In case where load testing is required for foundation, the trigger of first payment shall include lo</w:t>
            </w:r>
            <w:r>
              <w:rPr>
                <w:rFonts w:ascii="Book Antiqua" w:eastAsia="Book Antiqua" w:hAnsi="Book Antiqua" w:cs="Book Antiqua"/>
                <w:color w:val="000000"/>
                <w:sz w:val="22"/>
                <w:szCs w:val="22"/>
              </w:rPr>
              <w:t>ad testing also where specified.</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(iii) Open Foundation</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89"/>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(iii) Open Foundation: Payment shall be made on completion of a stage</w:t>
            </w:r>
          </w:p>
          <w:p w:rsidR="00BC19CD" w:rsidRDefault="00001064">
            <w:pPr>
              <w:widowControl w:val="0"/>
              <w:ind w:left="108"/>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i.e</w:t>
            </w:r>
            <w:proofErr w:type="gramEnd"/>
            <w:r>
              <w:rPr>
                <w:rFonts w:ascii="Book Antiqua" w:eastAsia="Book Antiqua" w:hAnsi="Book Antiqua" w:cs="Book Antiqua"/>
                <w:color w:val="000000"/>
                <w:sz w:val="22"/>
                <w:szCs w:val="22"/>
              </w:rPr>
              <w:t>. on completion of atleast one foundation.</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(2) Sub-structure</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5"/>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(2) Sub-Structure</w:t>
            </w:r>
            <w:proofErr w:type="gramStart"/>
            <w:r>
              <w:rPr>
                <w:rFonts w:ascii="Book Antiqua" w:eastAsia="Book Antiqua" w:hAnsi="Book Antiqua" w:cs="Book Antiqua"/>
                <w:b/>
                <w:color w:val="000000"/>
                <w:sz w:val="22"/>
                <w:szCs w:val="22"/>
              </w:rPr>
              <w:t>:</w:t>
            </w:r>
            <w:r>
              <w:rPr>
                <w:rFonts w:ascii="Book Antiqua" w:eastAsia="Book Antiqua" w:hAnsi="Book Antiqua" w:cs="Book Antiqua"/>
                <w:color w:val="000000"/>
                <w:sz w:val="22"/>
                <w:szCs w:val="22"/>
              </w:rPr>
              <w:t>.</w:t>
            </w:r>
            <w:proofErr w:type="gramEnd"/>
            <w:r>
              <w:rPr>
                <w:rFonts w:ascii="Book Antiqua" w:eastAsia="Book Antiqua" w:hAnsi="Book Antiqua" w:cs="Book Antiqua"/>
                <w:color w:val="000000"/>
                <w:sz w:val="22"/>
                <w:szCs w:val="22"/>
              </w:rPr>
              <w:t xml:space="preserve"> Payment against Sub- structure </w:t>
            </w:r>
            <w:r>
              <w:rPr>
                <w:rFonts w:ascii="Book Antiqua" w:eastAsia="Book Antiqua" w:hAnsi="Book Antiqua" w:cs="Book Antiqua"/>
                <w:color w:val="000000"/>
                <w:sz w:val="22"/>
                <w:szCs w:val="22"/>
              </w:rPr>
              <w:t>shall be made on pro- rata basis on completion of a stage</w:t>
            </w:r>
          </w:p>
          <w:p w:rsidR="00BC19CD" w:rsidRDefault="00001064">
            <w:pPr>
              <w:widowControl w:val="0"/>
              <w:ind w:left="108" w:right="96"/>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i.e</w:t>
            </w:r>
            <w:proofErr w:type="gramEnd"/>
            <w:r>
              <w:rPr>
                <w:rFonts w:ascii="Book Antiqua" w:eastAsia="Book Antiqua" w:hAnsi="Book Antiqua" w:cs="Book Antiqua"/>
                <w:color w:val="000000"/>
                <w:sz w:val="22"/>
                <w:szCs w:val="22"/>
              </w:rPr>
              <w:t xml:space="preserve">. completion of atleast one sub- structure of </w:t>
            </w:r>
            <w:r>
              <w:rPr>
                <w:rFonts w:ascii="Book Antiqua" w:eastAsia="Book Antiqua" w:hAnsi="Book Antiqua" w:cs="Book Antiqua"/>
                <w:color w:val="000000"/>
                <w:sz w:val="22"/>
                <w:szCs w:val="22"/>
              </w:rPr>
              <w:lastRenderedPageBreak/>
              <w:t>abutments/piers upto abutment/pier cap level of each of the structure.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lastRenderedPageBreak/>
              <w:t>(3)</w:t>
            </w:r>
            <w:r>
              <w:rPr>
                <w:rFonts w:ascii="Book Antiqua" w:eastAsia="Book Antiqua" w:hAnsi="Book Antiqua" w:cs="Book Antiqua"/>
                <w:color w:val="000000"/>
                <w:sz w:val="22"/>
                <w:szCs w:val="22"/>
              </w:rPr>
              <w:tab/>
              <w:t>Super-structure (including bearings)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8"/>
              <w:rPr>
                <w:rFonts w:ascii="Book Antiqua" w:eastAsia="Book Antiqua" w:hAnsi="Book Antiqua" w:cs="Book Antiqua"/>
                <w:b/>
                <w:color w:val="000000"/>
                <w:sz w:val="22"/>
                <w:szCs w:val="22"/>
              </w:rPr>
            </w:pPr>
            <w:r>
              <w:rPr>
                <w:rFonts w:ascii="Book Antiqua" w:eastAsia="Book Antiqua" w:hAnsi="Book Antiqua" w:cs="Book Antiqua"/>
                <w:color w:val="000000"/>
                <w:sz w:val="22"/>
                <w:szCs w:val="22"/>
              </w:rPr>
              <w:t xml:space="preserve">(3) </w:t>
            </w:r>
            <w:r>
              <w:rPr>
                <w:rFonts w:ascii="Book Antiqua" w:eastAsia="Book Antiqua" w:hAnsi="Book Antiqua" w:cs="Book Antiqua"/>
                <w:b/>
                <w:color w:val="000000"/>
                <w:sz w:val="22"/>
                <w:szCs w:val="22"/>
              </w:rPr>
              <w:t xml:space="preserve">Super-structure: </w:t>
            </w:r>
            <w:r>
              <w:rPr>
                <w:rFonts w:ascii="Book Antiqua" w:eastAsia="Book Antiqua" w:hAnsi="Book Antiqua" w:cs="Book Antiqua"/>
                <w:color w:val="000000"/>
                <w:sz w:val="22"/>
                <w:szCs w:val="22"/>
              </w:rPr>
              <w:t xml:space="preserve">Payment </w:t>
            </w:r>
            <w:r>
              <w:rPr>
                <w:rFonts w:ascii="Book Antiqua" w:eastAsia="Book Antiqua" w:hAnsi="Book Antiqua" w:cs="Book Antiqua"/>
                <w:color w:val="000000"/>
                <w:sz w:val="22"/>
                <w:szCs w:val="22"/>
              </w:rPr>
              <w:t>shall be made on pro-rata basis on completion of a stage i.e. completion of super- structure upto deck slab including bearings of at least one span as specified here in under:</w:t>
            </w:r>
          </w:p>
          <w:p w:rsidR="00BC19CD" w:rsidRDefault="00001064">
            <w:pPr>
              <w:widowControl w:val="0"/>
              <w:spacing w:line="235" w:lineRule="auto"/>
              <w:ind w:left="120" w:right="123" w:hanging="5"/>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If pre-cast girders/ segments are used, interim payments shall be made at 75% of</w:t>
            </w:r>
            <w:r>
              <w:rPr>
                <w:rFonts w:ascii="Book Antiqua" w:eastAsia="Book Antiqua" w:hAnsi="Book Antiqua" w:cs="Book Antiqua"/>
                <w:color w:val="000000"/>
                <w:sz w:val="22"/>
                <w:szCs w:val="22"/>
              </w:rPr>
              <w:t xml:space="preserve"> the cost of that element, as derived from MoRTH Data Book, applicable SOR of State PWD on Base Date with tender discount/premium applied thereon.</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07" w:right="91"/>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(4) Wearing Coat including expansion joints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1"/>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 xml:space="preserve">(4) Wearing Coat: </w:t>
            </w:r>
            <w:r>
              <w:rPr>
                <w:rFonts w:ascii="Book Antiqua" w:eastAsia="Book Antiqua" w:hAnsi="Book Antiqua" w:cs="Book Antiqua"/>
                <w:color w:val="000000"/>
                <w:sz w:val="22"/>
                <w:szCs w:val="22"/>
              </w:rPr>
              <w:t>Payment shall be made on completion of w</w:t>
            </w:r>
            <w:r>
              <w:rPr>
                <w:rFonts w:ascii="Book Antiqua" w:eastAsia="Book Antiqua" w:hAnsi="Book Antiqua" w:cs="Book Antiqua"/>
                <w:color w:val="000000"/>
                <w:sz w:val="22"/>
                <w:szCs w:val="22"/>
              </w:rPr>
              <w:t>earing coat including expansion joints complete in all respects as specified for each of the structure.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7" w:right="95"/>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(5) Miscellaneous Items like hand rails, crash barriers, road markings etc.</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5"/>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(5) </w:t>
            </w:r>
            <w:r>
              <w:rPr>
                <w:rFonts w:ascii="Book Antiqua" w:eastAsia="Book Antiqua" w:hAnsi="Book Antiqua" w:cs="Book Antiqua"/>
                <w:b/>
                <w:color w:val="000000"/>
                <w:sz w:val="22"/>
                <w:szCs w:val="22"/>
              </w:rPr>
              <w:t xml:space="preserve">Miscellaneous: </w:t>
            </w:r>
            <w:r>
              <w:rPr>
                <w:rFonts w:ascii="Book Antiqua" w:eastAsia="Book Antiqua" w:hAnsi="Book Antiqua" w:cs="Book Antiqua"/>
                <w:color w:val="000000"/>
                <w:sz w:val="22"/>
                <w:szCs w:val="22"/>
              </w:rPr>
              <w:t xml:space="preserve">Payments shall be made on completion of all </w:t>
            </w:r>
            <w:r>
              <w:rPr>
                <w:rFonts w:ascii="Book Antiqua" w:eastAsia="Book Antiqua" w:hAnsi="Book Antiqua" w:cs="Book Antiqua"/>
                <w:color w:val="000000"/>
                <w:sz w:val="22"/>
                <w:szCs w:val="22"/>
              </w:rPr>
              <w:t>miscellaneous works like hand rails, crash barriers, road markings etc. complete in all respects as specified for each of the structure.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5" w:lineRule="auto"/>
              <w:ind w:left="107"/>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 Wing walls/return walls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8" w:right="93"/>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(6) </w:t>
            </w:r>
            <w:r>
              <w:rPr>
                <w:rFonts w:ascii="Book Antiqua" w:eastAsia="Book Antiqua" w:hAnsi="Book Antiqua" w:cs="Book Antiqua"/>
                <w:b/>
                <w:color w:val="000000"/>
                <w:sz w:val="22"/>
                <w:szCs w:val="22"/>
              </w:rPr>
              <w:t xml:space="preserve">Wing walls/return walls: </w:t>
            </w:r>
            <w:r>
              <w:rPr>
                <w:rFonts w:ascii="Book Antiqua" w:eastAsia="Book Antiqua" w:hAnsi="Book Antiqua" w:cs="Book Antiqua"/>
                <w:color w:val="000000"/>
                <w:sz w:val="22"/>
                <w:szCs w:val="22"/>
              </w:rPr>
              <w:t xml:space="preserve">Payments shall be made on completion of all wing </w:t>
            </w:r>
            <w:r>
              <w:rPr>
                <w:rFonts w:ascii="Book Antiqua" w:eastAsia="Book Antiqua" w:hAnsi="Book Antiqua" w:cs="Book Antiqua"/>
                <w:color w:val="000000"/>
                <w:sz w:val="22"/>
                <w:szCs w:val="22"/>
              </w:rPr>
              <w:t>walls/return walls complete in all respects as specified for each of the structure.</w:t>
            </w:r>
          </w:p>
        </w:tc>
      </w:tr>
      <w:tr w:rsidR="00BC19CD">
        <w:trPr>
          <w:trHeight w:val="20"/>
        </w:trPr>
        <w:tc>
          <w:tcPr>
            <w:tcW w:w="35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ind w:left="107" w:right="94"/>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(7) Approaches (including Retaining walls/Reinforced Earth wall, stone pitching and protection works)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spacing w:line="242" w:lineRule="auto"/>
              <w:ind w:left="152"/>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(7) Approaches</w:t>
            </w:r>
            <w:r>
              <w:rPr>
                <w:rFonts w:ascii="Book Antiqua" w:eastAsia="Book Antiqua" w:hAnsi="Book Antiqua" w:cs="Book Antiqua"/>
                <w:color w:val="000000"/>
                <w:sz w:val="22"/>
                <w:szCs w:val="22"/>
              </w:rPr>
              <w:t>: Payments shall be made on completion of both ap</w:t>
            </w:r>
            <w:r>
              <w:rPr>
                <w:rFonts w:ascii="Book Antiqua" w:eastAsia="Book Antiqua" w:hAnsi="Book Antiqua" w:cs="Book Antiqua"/>
                <w:color w:val="000000"/>
                <w:sz w:val="22"/>
                <w:szCs w:val="22"/>
              </w:rPr>
              <w:t>proaches including stone pitching, protection works, etc. complete in all respects as specified here in under :</w:t>
            </w:r>
          </w:p>
          <w:p w:rsidR="00BC19CD" w:rsidRDefault="00BC19CD">
            <w:pPr>
              <w:widowControl w:val="0"/>
              <w:spacing w:before="6"/>
              <w:rPr>
                <w:rFonts w:ascii="Book Antiqua" w:eastAsia="Book Antiqua" w:hAnsi="Book Antiqua" w:cs="Book Antiqua"/>
                <w:b/>
                <w:color w:val="000000"/>
                <w:sz w:val="22"/>
                <w:szCs w:val="22"/>
              </w:rPr>
            </w:pPr>
          </w:p>
          <w:p w:rsidR="00BC19CD" w:rsidRDefault="00001064">
            <w:pPr>
              <w:widowControl w:val="0"/>
              <w:spacing w:line="246" w:lineRule="auto"/>
              <w:ind w:left="142" w:right="116" w:firstLine="9"/>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If reinforced soil wall is used with facia panel/blocks, interim payment shall be made @75% of the Cost of that element as derived from MoRTH </w:t>
            </w:r>
            <w:r>
              <w:rPr>
                <w:rFonts w:ascii="Book Antiqua" w:eastAsia="Book Antiqua" w:hAnsi="Book Antiqua" w:cs="Book Antiqua"/>
                <w:color w:val="000000"/>
                <w:sz w:val="22"/>
                <w:szCs w:val="22"/>
              </w:rPr>
              <w:t>data Book. Applicable SOR of State PWD on Base Date with tender</w:t>
            </w:r>
          </w:p>
          <w:p w:rsidR="00BC19CD" w:rsidRDefault="00001064">
            <w:pPr>
              <w:widowControl w:val="0"/>
              <w:spacing w:line="254" w:lineRule="auto"/>
              <w:ind w:left="142"/>
              <w:jc w:val="both"/>
              <w:rPr>
                <w:rFonts w:ascii="Book Antiqua" w:eastAsia="Book Antiqua" w:hAnsi="Book Antiqua" w:cs="Book Antiqua"/>
                <w:color w:val="000000"/>
                <w:sz w:val="22"/>
                <w:szCs w:val="22"/>
              </w:rPr>
            </w:pPr>
            <w:proofErr w:type="gramStart"/>
            <w:r>
              <w:rPr>
                <w:rFonts w:ascii="Book Antiqua" w:eastAsia="Book Antiqua" w:hAnsi="Book Antiqua" w:cs="Book Antiqua"/>
                <w:color w:val="000000"/>
                <w:sz w:val="22"/>
                <w:szCs w:val="22"/>
              </w:rPr>
              <w:t>discount/premium</w:t>
            </w:r>
            <w:proofErr w:type="gramEnd"/>
            <w:r>
              <w:rPr>
                <w:rFonts w:ascii="Book Antiqua" w:eastAsia="Book Antiqua" w:hAnsi="Book Antiqua" w:cs="Book Antiqua"/>
                <w:color w:val="000000"/>
                <w:sz w:val="22"/>
                <w:szCs w:val="22"/>
              </w:rPr>
              <w:t xml:space="preserve"> applied thereon.</w:t>
            </w:r>
          </w:p>
        </w:tc>
      </w:tr>
    </w:tbl>
    <w:p w:rsidR="00BC19CD" w:rsidRDefault="00BC19CD">
      <w:pPr>
        <w:jc w:val="both"/>
        <w:sectPr w:rsidR="00BC19CD">
          <w:pgSz w:w="11907" w:h="16840"/>
          <w:pgMar w:top="1420" w:right="680" w:bottom="1120" w:left="740" w:header="284" w:footer="922" w:gutter="0"/>
          <w:cols w:space="720"/>
        </w:sectPr>
      </w:pPr>
    </w:p>
    <w:p w:rsidR="00BC19CD" w:rsidRDefault="00001064">
      <w:pPr>
        <w:pStyle w:val="Heading4"/>
        <w:keepNext w:val="0"/>
        <w:widowControl w:val="0"/>
        <w:tabs>
          <w:tab w:val="left" w:pos="840"/>
        </w:tabs>
        <w:spacing w:after="120" w:line="300" w:lineRule="auto"/>
        <w:ind w:left="709" w:hanging="709"/>
        <w:jc w:val="both"/>
        <w:rPr>
          <w:rFonts w:ascii="Book Antiqua" w:eastAsia="Book Antiqua" w:hAnsi="Book Antiqua" w:cs="Book Antiqua"/>
          <w:sz w:val="32"/>
          <w:szCs w:val="32"/>
        </w:rPr>
      </w:pPr>
      <w:r>
        <w:rPr>
          <w:rFonts w:ascii="Book Antiqua" w:eastAsia="Book Antiqua" w:hAnsi="Book Antiqua" w:cs="Book Antiqua"/>
          <w:sz w:val="32"/>
          <w:szCs w:val="32"/>
        </w:rPr>
        <w:lastRenderedPageBreak/>
        <w:t>1.3.4</w:t>
      </w:r>
      <w:r>
        <w:rPr>
          <w:rFonts w:ascii="Book Antiqua" w:eastAsia="Book Antiqua" w:hAnsi="Book Antiqua" w:cs="Book Antiqua"/>
          <w:sz w:val="32"/>
          <w:szCs w:val="32"/>
        </w:rPr>
        <w:tab/>
        <w:t>Other works.</w:t>
      </w:r>
    </w:p>
    <w:p w:rsidR="00BC19CD" w:rsidRDefault="00001064">
      <w:pPr>
        <w:widowControl w:val="0"/>
        <w:spacing w:before="120" w:after="240" w:line="300" w:lineRule="auto"/>
        <w:ind w:left="709"/>
        <w:rPr>
          <w:rFonts w:ascii="Book Antiqua" w:eastAsia="Book Antiqua" w:hAnsi="Book Antiqua" w:cs="Book Antiqua"/>
          <w:color w:val="000000"/>
          <w:sz w:val="20"/>
          <w:szCs w:val="20"/>
        </w:rPr>
      </w:pPr>
      <w:r>
        <w:rPr>
          <w:rFonts w:ascii="Book Antiqua" w:eastAsia="Book Antiqua" w:hAnsi="Book Antiqua" w:cs="Book Antiqua"/>
          <w:color w:val="000000"/>
          <w:sz w:val="20"/>
          <w:szCs w:val="20"/>
        </w:rPr>
        <w:t>Procedure for estimating the value of other works done shall be as stated in table 1.3.4:</w:t>
      </w:r>
    </w:p>
    <w:p w:rsidR="00BC19CD" w:rsidRDefault="00001064">
      <w:pPr>
        <w:widowControl w:val="0"/>
        <w:spacing w:before="120" w:after="120"/>
        <w:jc w:val="center"/>
        <w:rPr>
          <w:rFonts w:ascii="Book Antiqua" w:eastAsia="Book Antiqua" w:hAnsi="Book Antiqua" w:cs="Book Antiqua"/>
          <w:b/>
          <w:color w:val="000000"/>
          <w:sz w:val="20"/>
          <w:szCs w:val="20"/>
        </w:rPr>
      </w:pPr>
      <w:r>
        <w:rPr>
          <w:rFonts w:ascii="Book Antiqua" w:eastAsia="Book Antiqua" w:hAnsi="Book Antiqua" w:cs="Book Antiqua"/>
          <w:b/>
          <w:color w:val="000000"/>
          <w:sz w:val="20"/>
          <w:szCs w:val="20"/>
        </w:rPr>
        <w:t>Table 1.3.4</w:t>
      </w:r>
    </w:p>
    <w:tbl>
      <w:tblPr>
        <w:tblStyle w:val="Style191"/>
        <w:tblW w:w="964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3"/>
        <w:gridCol w:w="1276"/>
        <w:gridCol w:w="4961"/>
      </w:tblGrid>
      <w:tr w:rsidR="00BC19CD">
        <w:trPr>
          <w:trHeight w:val="376"/>
          <w:tblHeader/>
        </w:trPr>
        <w:tc>
          <w:tcPr>
            <w:tcW w:w="34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Stage of Payment</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Percentage –weight age</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Payment Procedure</w:t>
            </w:r>
          </w:p>
        </w:tc>
      </w:tr>
      <w:tr w:rsidR="00BC19CD">
        <w:trPr>
          <w:trHeight w:val="376"/>
          <w:tblHeader/>
        </w:trPr>
        <w:tc>
          <w:tcPr>
            <w:tcW w:w="34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ind w:left="322" w:hanging="322"/>
              <w:jc w:val="center"/>
              <w:rPr>
                <w:rFonts w:ascii="Book Antiqua" w:eastAsia="Book Antiqua" w:hAnsi="Book Antiqua" w:cs="Book Antiqua"/>
                <w:b/>
                <w:sz w:val="22"/>
                <w:szCs w:val="22"/>
              </w:rPr>
            </w:pPr>
            <w:r>
              <w:rPr>
                <w:rFonts w:ascii="Book Antiqua" w:eastAsia="Book Antiqua" w:hAnsi="Book Antiqua" w:cs="Book Antiqua"/>
                <w:b/>
                <w:sz w:val="22"/>
                <w:szCs w:val="22"/>
              </w:rPr>
              <w:t>1</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2</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3</w:t>
            </w:r>
          </w:p>
        </w:tc>
      </w:tr>
      <w:tr w:rsidR="00BC19CD">
        <w:trPr>
          <w:trHeight w:val="1653"/>
        </w:trPr>
        <w:tc>
          <w:tcPr>
            <w:tcW w:w="34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 Excavation of existing Pavement up to bottom of subgrade</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Unit of measurement is linear length. Payment of each stage shall be made on pro rata basis on completion of a stage in a length of not less</w:t>
            </w:r>
            <w:r>
              <w:rPr>
                <w:rFonts w:ascii="Book Antiqua" w:eastAsia="Book Antiqua" w:hAnsi="Book Antiqua" w:cs="Book Antiqua"/>
                <w:color w:val="000000"/>
                <w:sz w:val="22"/>
                <w:szCs w:val="22"/>
              </w:rPr>
              <w:t xml:space="preserve"> than 10 (ten) percent of the total length or 500m whichever is less</w:t>
            </w:r>
          </w:p>
        </w:tc>
      </w:tr>
      <w:tr w:rsidR="00BC19CD">
        <w:trPr>
          <w:trHeight w:val="750"/>
        </w:trPr>
        <w:tc>
          <w:tcPr>
            <w:tcW w:w="34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 Site clearance, Tree cutting/uprooting and Dismantling of existing roads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0.748 %</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Unit of measurement is linear length. Payment of each stage shall be made on pro rata basis on </w:t>
            </w:r>
            <w:r>
              <w:rPr>
                <w:rFonts w:ascii="Book Antiqua" w:eastAsia="Book Antiqua" w:hAnsi="Book Antiqua" w:cs="Book Antiqua"/>
                <w:color w:val="000000"/>
                <w:sz w:val="22"/>
                <w:szCs w:val="22"/>
              </w:rPr>
              <w:t>completion of a stage in a length of not less than 10 (ten) percent of the total length or 500m whichever is less</w:t>
            </w:r>
          </w:p>
        </w:tc>
      </w:tr>
      <w:tr w:rsidR="00BC19CD">
        <w:trPr>
          <w:trHeight w:val="750"/>
        </w:trPr>
        <w:tc>
          <w:tcPr>
            <w:tcW w:w="34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(iii) Road signs,  markings, km stones safety Devices, boundary pillars, RPM, Place Identification signs, Painting of Crash Barrier etc.</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1.633 %</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Unit of measurement is linear length in km. Payment shall be made on pro rata basis on completion of a stage in a length of not less than one Km on both sides.</w:t>
            </w:r>
          </w:p>
        </w:tc>
      </w:tr>
      <w:tr w:rsidR="00BC19CD">
        <w:trPr>
          <w:trHeight w:val="750"/>
        </w:trPr>
        <w:tc>
          <w:tcPr>
            <w:tcW w:w="34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(iv) Utility Ducts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Unit of measurement is linear length in </w:t>
            </w:r>
            <w:proofErr w:type="gramStart"/>
            <w:r>
              <w:rPr>
                <w:rFonts w:ascii="Book Antiqua" w:eastAsia="Book Antiqua" w:hAnsi="Book Antiqua" w:cs="Book Antiqua"/>
                <w:color w:val="000000"/>
                <w:sz w:val="22"/>
                <w:szCs w:val="22"/>
              </w:rPr>
              <w:t>metre .</w:t>
            </w:r>
            <w:proofErr w:type="gramEnd"/>
            <w:r>
              <w:rPr>
                <w:rFonts w:ascii="Book Antiqua" w:eastAsia="Book Antiqua" w:hAnsi="Book Antiqua" w:cs="Book Antiqua"/>
                <w:color w:val="000000"/>
                <w:sz w:val="22"/>
                <w:szCs w:val="22"/>
              </w:rPr>
              <w:t xml:space="preserve"> Payment shall </w:t>
            </w:r>
            <w:r>
              <w:rPr>
                <w:rFonts w:ascii="Book Antiqua" w:eastAsia="Book Antiqua" w:hAnsi="Book Antiqua" w:cs="Book Antiqua"/>
                <w:color w:val="000000"/>
                <w:sz w:val="22"/>
                <w:szCs w:val="22"/>
              </w:rPr>
              <w:t>be made on pro rata basis on completion of a stage in a length of not less than 24 m across the road.</w:t>
            </w:r>
          </w:p>
        </w:tc>
      </w:tr>
      <w:tr w:rsidR="00BC19CD">
        <w:trPr>
          <w:trHeight w:val="750"/>
        </w:trPr>
        <w:tc>
          <w:tcPr>
            <w:tcW w:w="34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 Junction improvement works</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Unit of measurement is each number.</w:t>
            </w:r>
          </w:p>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Payment shall be made on pro rata basis for completed improvement works</w:t>
            </w:r>
            <w:proofErr w:type="gramStart"/>
            <w:r>
              <w:rPr>
                <w:rFonts w:ascii="Book Antiqua" w:eastAsia="Book Antiqua" w:hAnsi="Book Antiqua" w:cs="Book Antiqua"/>
                <w:color w:val="000000"/>
                <w:sz w:val="22"/>
                <w:szCs w:val="22"/>
              </w:rPr>
              <w:t>..</w:t>
            </w:r>
            <w:proofErr w:type="gramEnd"/>
          </w:p>
        </w:tc>
      </w:tr>
      <w:tr w:rsidR="00BC19CD">
        <w:trPr>
          <w:trHeight w:val="750"/>
        </w:trPr>
        <w:tc>
          <w:tcPr>
            <w:tcW w:w="34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(vi) </w:t>
            </w:r>
            <w:r>
              <w:rPr>
                <w:rFonts w:ascii="Book Antiqua" w:eastAsia="Book Antiqua" w:hAnsi="Book Antiqua" w:cs="Book Antiqua"/>
                <w:color w:val="000000"/>
                <w:sz w:val="22"/>
                <w:szCs w:val="22"/>
              </w:rPr>
              <w:t>Road side RCC drains/Toe wall</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32.332%</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Unit of measurement is linear length in </w:t>
            </w:r>
            <w:proofErr w:type="gramStart"/>
            <w:r>
              <w:rPr>
                <w:rFonts w:ascii="Book Antiqua" w:eastAsia="Book Antiqua" w:hAnsi="Book Antiqua" w:cs="Book Antiqua"/>
                <w:color w:val="000000"/>
                <w:sz w:val="22"/>
                <w:szCs w:val="22"/>
              </w:rPr>
              <w:t>metre .</w:t>
            </w:r>
            <w:proofErr w:type="gramEnd"/>
            <w:r>
              <w:rPr>
                <w:rFonts w:ascii="Book Antiqua" w:eastAsia="Book Antiqua" w:hAnsi="Book Antiqua" w:cs="Book Antiqua"/>
                <w:color w:val="000000"/>
                <w:sz w:val="22"/>
                <w:szCs w:val="22"/>
              </w:rPr>
              <w:t xml:space="preserve"> Payment shall be made on pro rata basis on completion of a stage in a length of not less than 100 m on one side.</w:t>
            </w:r>
          </w:p>
        </w:tc>
      </w:tr>
      <w:tr w:rsidR="00BC19CD">
        <w:trPr>
          <w:trHeight w:val="750"/>
        </w:trPr>
        <w:tc>
          <w:tcPr>
            <w:tcW w:w="34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(vii) Safety and traffic management during construction</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Payment shall be made on prorate basis every six months.</w:t>
            </w:r>
          </w:p>
        </w:tc>
      </w:tr>
      <w:tr w:rsidR="00BC19CD">
        <w:trPr>
          <w:trHeight w:val="750"/>
        </w:trPr>
        <w:tc>
          <w:tcPr>
            <w:tcW w:w="34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(viii) Concrete Safety Barrier/Crash barrier &amp; stone and boulder pitching</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65.287 %</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Unit of measurement is linear length.</w:t>
            </w:r>
          </w:p>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Payment shall be made on pro rata basis on completion of a stage in a l</w:t>
            </w:r>
            <w:r>
              <w:rPr>
                <w:rFonts w:ascii="Book Antiqua" w:eastAsia="Book Antiqua" w:hAnsi="Book Antiqua" w:cs="Book Antiqua"/>
                <w:color w:val="000000"/>
                <w:sz w:val="22"/>
                <w:szCs w:val="22"/>
              </w:rPr>
              <w:t>ength of not less than 10% (ten per cent) of the total length and 100 m whichever is less.</w:t>
            </w:r>
          </w:p>
        </w:tc>
      </w:tr>
      <w:tr w:rsidR="00BC19CD">
        <w:trPr>
          <w:trHeight w:val="750"/>
        </w:trPr>
        <w:tc>
          <w:tcPr>
            <w:tcW w:w="34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(ix) Plantation of shrubs in road median</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BC19CD" w:rsidRDefault="00001064">
            <w:pPr>
              <w:spacing w:before="120"/>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0.00%</w:t>
            </w:r>
          </w:p>
        </w:tc>
        <w:tc>
          <w:tcPr>
            <w:tcW w:w="49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BC19CD" w:rsidRDefault="00001064">
            <w:pPr>
              <w:widowControl w:val="0"/>
              <w:tabs>
                <w:tab w:val="left" w:pos="1360"/>
              </w:tabs>
              <w:spacing w:line="242" w:lineRule="auto"/>
              <w:ind w:left="107" w:right="96"/>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Unit of measurement is linear length in Km. Payment shall be made on pro rata basis on completion of one Km.</w:t>
            </w:r>
          </w:p>
        </w:tc>
      </w:tr>
    </w:tbl>
    <w:p w:rsidR="00BC19CD" w:rsidRDefault="00BC19CD">
      <w:pPr>
        <w:widowControl w:val="0"/>
        <w:spacing w:before="9"/>
        <w:rPr>
          <w:rFonts w:ascii="Twentieth Century" w:eastAsia="Twentieth Century" w:hAnsi="Twentieth Century" w:cs="Twentieth Century"/>
          <w:b/>
          <w:color w:val="000000"/>
          <w:sz w:val="23"/>
          <w:szCs w:val="23"/>
        </w:rPr>
      </w:pPr>
    </w:p>
    <w:p w:rsidR="00BC19CD" w:rsidRDefault="00001064">
      <w:pPr>
        <w:pStyle w:val="Heading4"/>
        <w:spacing w:before="120"/>
        <w:rPr>
          <w:rFonts w:ascii="Book Antiqua" w:eastAsia="Book Antiqua" w:hAnsi="Book Antiqua" w:cs="Book Antiqua"/>
          <w:sz w:val="21"/>
          <w:szCs w:val="21"/>
        </w:rPr>
      </w:pPr>
      <w:r>
        <w:rPr>
          <w:rFonts w:ascii="Book Antiqua" w:eastAsia="Book Antiqua" w:hAnsi="Book Antiqua" w:cs="Book Antiqua"/>
          <w:sz w:val="21"/>
          <w:szCs w:val="21"/>
        </w:rPr>
        <w:lastRenderedPageBreak/>
        <w:t>1.3.5</w:t>
      </w:r>
      <w:r>
        <w:rPr>
          <w:rFonts w:ascii="Book Antiqua" w:eastAsia="Book Antiqua" w:hAnsi="Book Antiqua" w:cs="Book Antiqua"/>
          <w:sz w:val="21"/>
          <w:szCs w:val="21"/>
        </w:rPr>
        <w:tab/>
      </w:r>
      <w:r>
        <w:rPr>
          <w:rFonts w:ascii="Book Antiqua" w:eastAsia="Book Antiqua" w:hAnsi="Book Antiqua" w:cs="Book Antiqua"/>
          <w:sz w:val="21"/>
          <w:szCs w:val="21"/>
        </w:rPr>
        <w:t>Utility Shifting</w:t>
      </w:r>
    </w:p>
    <w:p w:rsidR="00BC19CD" w:rsidRDefault="00001064">
      <w:pPr>
        <w:ind w:firstLine="709"/>
      </w:pPr>
      <w:r>
        <w:t>Procedure for estimating the value of utility shifting works done shall be as stated in Table 1.3.5:</w:t>
      </w:r>
    </w:p>
    <w:p w:rsidR="00BC19CD" w:rsidRDefault="00001064">
      <w:pPr>
        <w:pStyle w:val="Heading4"/>
        <w:keepNext w:val="0"/>
        <w:widowControl w:val="0"/>
        <w:tabs>
          <w:tab w:val="left" w:pos="840"/>
        </w:tabs>
        <w:spacing w:before="120" w:after="120" w:line="300" w:lineRule="auto"/>
        <w:ind w:left="709" w:hanging="709"/>
        <w:jc w:val="center"/>
        <w:rPr>
          <w:rFonts w:ascii="Book Antiqua" w:eastAsia="Book Antiqua" w:hAnsi="Book Antiqua" w:cs="Book Antiqua"/>
          <w:sz w:val="21"/>
          <w:szCs w:val="21"/>
        </w:rPr>
      </w:pPr>
      <w:r>
        <w:rPr>
          <w:rFonts w:ascii="Book Antiqua" w:eastAsia="Book Antiqua" w:hAnsi="Book Antiqua" w:cs="Book Antiqua"/>
          <w:sz w:val="21"/>
          <w:szCs w:val="21"/>
        </w:rPr>
        <w:t>Table 1.3.5</w:t>
      </w:r>
    </w:p>
    <w:tbl>
      <w:tblPr>
        <w:tblStyle w:val="Style192"/>
        <w:tblW w:w="93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085"/>
        <w:gridCol w:w="1276"/>
        <w:gridCol w:w="4961"/>
      </w:tblGrid>
      <w:tr w:rsidR="00BC19CD">
        <w:trPr>
          <w:trHeight w:val="20"/>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Stage of Payment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Percentage -weight age</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Payment Procedure</w:t>
            </w:r>
          </w:p>
        </w:tc>
      </w:tr>
      <w:tr w:rsidR="00BC19CD">
        <w:trPr>
          <w:trHeight w:val="20"/>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ind w:left="322" w:hanging="322"/>
              <w:jc w:val="center"/>
              <w:rPr>
                <w:rFonts w:ascii="Book Antiqua" w:eastAsia="Book Antiqua" w:hAnsi="Book Antiqua" w:cs="Book Antiqua"/>
                <w:b/>
                <w:sz w:val="22"/>
                <w:szCs w:val="22"/>
              </w:rPr>
            </w:pPr>
            <w:r>
              <w:rPr>
                <w:rFonts w:ascii="Book Antiqua" w:eastAsia="Book Antiqua" w:hAnsi="Book Antiqua" w:cs="Book Antiqua"/>
                <w:b/>
                <w:sz w:val="22"/>
                <w:szCs w:val="22"/>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2</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spacing w:line="300"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3</w:t>
            </w:r>
          </w:p>
        </w:tc>
      </w:tr>
      <w:tr w:rsidR="00BC19CD">
        <w:trPr>
          <w:trHeight w:val="1773"/>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Pipeline Utility Shifting</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color w:val="000000"/>
                <w:sz w:val="22"/>
                <w:szCs w:val="22"/>
              </w:rPr>
              <w:t>0.00%</w:t>
            </w:r>
          </w:p>
        </w:tc>
        <w:tc>
          <w:tcPr>
            <w:tcW w:w="496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 xml:space="preserve">Payment is divided in </w:t>
            </w:r>
            <w:r>
              <w:rPr>
                <w:rFonts w:ascii="Book Antiqua" w:eastAsia="Book Antiqua" w:hAnsi="Book Antiqua" w:cs="Book Antiqua"/>
                <w:sz w:val="22"/>
                <w:szCs w:val="22"/>
              </w:rPr>
              <w:t>following activities and Payment of each activity shall be made on pro rata basis on completion of 5km of linear project length.</w:t>
            </w:r>
          </w:p>
          <w:tbl>
            <w:tblPr>
              <w:tblStyle w:val="Style193"/>
              <w:tblW w:w="45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65"/>
              <w:gridCol w:w="2169"/>
            </w:tblGrid>
            <w:tr w:rsidR="00BC19CD">
              <w:tc>
                <w:tcPr>
                  <w:tcW w:w="2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Removal of existing utility</w:t>
                  </w:r>
                </w:p>
              </w:tc>
              <w:tc>
                <w:tcPr>
                  <w:tcW w:w="21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30%</w:t>
                  </w:r>
                </w:p>
              </w:tc>
            </w:tr>
            <w:tr w:rsidR="00BC19CD">
              <w:tc>
                <w:tcPr>
                  <w:tcW w:w="2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Erection/ Laying</w:t>
                  </w:r>
                </w:p>
              </w:tc>
              <w:tc>
                <w:tcPr>
                  <w:tcW w:w="21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30%</w:t>
                  </w:r>
                </w:p>
              </w:tc>
            </w:tr>
            <w:tr w:rsidR="00BC19CD">
              <w:tc>
                <w:tcPr>
                  <w:tcW w:w="2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Commissioning</w:t>
                  </w:r>
                </w:p>
              </w:tc>
              <w:tc>
                <w:tcPr>
                  <w:tcW w:w="21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19CD" w:rsidRDefault="00001064">
                  <w:pPr>
                    <w:rPr>
                      <w:rFonts w:ascii="Book Antiqua" w:eastAsia="Book Antiqua" w:hAnsi="Book Antiqua" w:cs="Book Antiqua"/>
                      <w:sz w:val="22"/>
                      <w:szCs w:val="22"/>
                    </w:rPr>
                  </w:pPr>
                  <w:r>
                    <w:rPr>
                      <w:rFonts w:ascii="Book Antiqua" w:eastAsia="Book Antiqua" w:hAnsi="Book Antiqua" w:cs="Book Antiqua"/>
                      <w:sz w:val="22"/>
                      <w:szCs w:val="22"/>
                    </w:rPr>
                    <w:t>40%</w:t>
                  </w:r>
                </w:p>
              </w:tc>
            </w:tr>
          </w:tbl>
          <w:p w:rsidR="00BC19CD" w:rsidRDefault="00001064">
            <w:pPr>
              <w:jc w:val="both"/>
              <w:rPr>
                <w:rFonts w:ascii="Book Antiqua" w:eastAsia="Book Antiqua" w:hAnsi="Book Antiqua" w:cs="Book Antiqua"/>
                <w:sz w:val="22"/>
                <w:szCs w:val="22"/>
              </w:rPr>
            </w:pPr>
            <w:r>
              <w:rPr>
                <w:rFonts w:ascii="Book Antiqua" w:eastAsia="Book Antiqua" w:hAnsi="Book Antiqua" w:cs="Book Antiqua"/>
                <w:sz w:val="22"/>
                <w:szCs w:val="22"/>
              </w:rPr>
              <w:t xml:space="preserve">Dismantling will include proper listing and stocking </w:t>
            </w:r>
            <w:r>
              <w:rPr>
                <w:rFonts w:ascii="Book Antiqua" w:eastAsia="Book Antiqua" w:hAnsi="Book Antiqua" w:cs="Book Antiqua"/>
                <w:sz w:val="22"/>
                <w:szCs w:val="22"/>
              </w:rPr>
              <w:t>of usable and non-usable items. Commissioning will be completed on furnishing the commissioning certificate from concerned utility owning department.</w:t>
            </w:r>
          </w:p>
        </w:tc>
      </w:tr>
      <w:tr w:rsidR="00BC19CD">
        <w:trPr>
          <w:trHeight w:val="20"/>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sz w:val="22"/>
                <w:szCs w:val="22"/>
              </w:rPr>
              <w:t>Electrical Utility Shifting</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C19CD" w:rsidRDefault="00001064">
            <w:pPr>
              <w:jc w:val="center"/>
              <w:rPr>
                <w:rFonts w:ascii="Book Antiqua" w:eastAsia="Book Antiqua" w:hAnsi="Book Antiqua" w:cs="Book Antiqua"/>
                <w:sz w:val="22"/>
                <w:szCs w:val="22"/>
              </w:rPr>
            </w:pPr>
            <w:r>
              <w:rPr>
                <w:rFonts w:ascii="Book Antiqua" w:eastAsia="Book Antiqua" w:hAnsi="Book Antiqua" w:cs="Book Antiqua"/>
                <w:color w:val="000000"/>
                <w:sz w:val="22"/>
                <w:szCs w:val="22"/>
              </w:rPr>
              <w:t>0.00%</w:t>
            </w:r>
          </w:p>
        </w:tc>
        <w:tc>
          <w:tcPr>
            <w:tcW w:w="496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9CD" w:rsidRDefault="00BC19CD">
            <w:pPr>
              <w:widowControl w:val="0"/>
              <w:spacing w:line="276" w:lineRule="auto"/>
              <w:rPr>
                <w:rFonts w:ascii="Book Antiqua" w:eastAsia="Book Antiqua" w:hAnsi="Book Antiqua" w:cs="Book Antiqua"/>
                <w:sz w:val="22"/>
                <w:szCs w:val="22"/>
              </w:rPr>
            </w:pPr>
          </w:p>
        </w:tc>
      </w:tr>
    </w:tbl>
    <w:p w:rsidR="00BC19CD" w:rsidRDefault="00BC19CD"/>
    <w:p w:rsidR="00BC19CD" w:rsidRDefault="00001064">
      <w:pPr>
        <w:jc w:val="both"/>
        <w:rPr>
          <w:sz w:val="22"/>
          <w:szCs w:val="22"/>
        </w:rPr>
      </w:pPr>
      <w:r>
        <w:rPr>
          <w:sz w:val="22"/>
          <w:szCs w:val="22"/>
        </w:rPr>
        <w:t xml:space="preserve">Note: (1) In case of innovative Major Bridge Projects like cable </w:t>
      </w:r>
      <w:r>
        <w:rPr>
          <w:sz w:val="22"/>
          <w:szCs w:val="22"/>
        </w:rPr>
        <w:t>suspension/cable stayed and exceptionally long span bridges, the schedule may be modified as per site requirements before bidding with due approval of Competent Authority.</w:t>
      </w:r>
    </w:p>
    <w:p w:rsidR="00BC19CD" w:rsidRDefault="00BC19CD">
      <w:pPr>
        <w:jc w:val="both"/>
        <w:rPr>
          <w:sz w:val="22"/>
          <w:szCs w:val="22"/>
        </w:rPr>
      </w:pPr>
    </w:p>
    <w:p w:rsidR="00BC19CD" w:rsidRDefault="00001064">
      <w:pPr>
        <w:jc w:val="both"/>
        <w:rPr>
          <w:sz w:val="22"/>
          <w:szCs w:val="22"/>
        </w:rPr>
      </w:pPr>
      <w:r>
        <w:rPr>
          <w:sz w:val="22"/>
          <w:szCs w:val="22"/>
        </w:rPr>
        <w:t>(2)</w:t>
      </w:r>
      <w:r>
        <w:rPr>
          <w:sz w:val="22"/>
          <w:szCs w:val="22"/>
        </w:rPr>
        <w:tab/>
        <w:t xml:space="preserve">The Schedule for exclusive Tunnel Projects may be prepared as per site </w:t>
      </w:r>
      <w:r>
        <w:rPr>
          <w:sz w:val="22"/>
          <w:szCs w:val="22"/>
        </w:rPr>
        <w:t>requirements before bidding with due approval of Competent Authority.</w:t>
      </w:r>
    </w:p>
    <w:p w:rsidR="00BC19CD" w:rsidRDefault="00BC19CD">
      <w:pPr>
        <w:jc w:val="both"/>
        <w:rPr>
          <w:sz w:val="22"/>
          <w:szCs w:val="22"/>
        </w:rPr>
      </w:pPr>
    </w:p>
    <w:p w:rsidR="00BC19CD" w:rsidRDefault="00001064">
      <w:pPr>
        <w:jc w:val="both"/>
        <w:rPr>
          <w:sz w:val="22"/>
          <w:szCs w:val="22"/>
        </w:rPr>
      </w:pPr>
      <w:r>
        <w:rPr>
          <w:sz w:val="22"/>
          <w:szCs w:val="22"/>
        </w:rPr>
        <w:t>(3)</w:t>
      </w:r>
      <w:r>
        <w:rPr>
          <w:sz w:val="22"/>
          <w:szCs w:val="22"/>
        </w:rPr>
        <w:tab/>
        <w:t>(</w:t>
      </w:r>
      <w:proofErr w:type="gramStart"/>
      <w:r>
        <w:rPr>
          <w:sz w:val="22"/>
          <w:szCs w:val="22"/>
        </w:rPr>
        <w:t>a</w:t>
      </w:r>
      <w:proofErr w:type="gramEnd"/>
      <w:r>
        <w:rPr>
          <w:sz w:val="22"/>
          <w:szCs w:val="22"/>
        </w:rPr>
        <w:t>) In order to maintain cash flow in the project, the Authority shall also make interim monthly payments to the Contractor for the work done during the month for which the correspo</w:t>
      </w:r>
      <w:r>
        <w:rPr>
          <w:sz w:val="22"/>
          <w:szCs w:val="22"/>
        </w:rPr>
        <w:t>nding stage, as mentioned in Schedule-H, has not been achieved. Such work shall be measured, in a length, number or area as specified in corresponding stage of Schedule-H and valued in accordance with the proportion of the weightage of Contract Price assig</w:t>
      </w:r>
      <w:r>
        <w:rPr>
          <w:sz w:val="22"/>
          <w:szCs w:val="22"/>
        </w:rPr>
        <w:t>ned to that stage in Schedule-H.   '90% of value of such work shall be paid as an 'Interim Monthly Payment’ under clause 19.3 (i) of Contract Agreement.</w:t>
      </w:r>
    </w:p>
    <w:p w:rsidR="00BC19CD" w:rsidRDefault="00BC19CD">
      <w:pPr>
        <w:jc w:val="both"/>
        <w:rPr>
          <w:sz w:val="22"/>
          <w:szCs w:val="22"/>
        </w:rPr>
      </w:pPr>
    </w:p>
    <w:p w:rsidR="00BC19CD" w:rsidRDefault="00001064">
      <w:pPr>
        <w:jc w:val="both"/>
        <w:rPr>
          <w:sz w:val="22"/>
          <w:szCs w:val="22"/>
        </w:rPr>
      </w:pPr>
      <w:r>
        <w:rPr>
          <w:sz w:val="22"/>
          <w:szCs w:val="22"/>
        </w:rPr>
        <w:t>(b) For Pre cast/ pre-fabricated elements to be used in permanent works, interim payments to be made @</w:t>
      </w:r>
      <w:r>
        <w:rPr>
          <w:sz w:val="22"/>
          <w:szCs w:val="22"/>
        </w:rPr>
        <w:t xml:space="preserve"> 75% of cost of that element </w:t>
      </w:r>
      <w:proofErr w:type="gramStart"/>
      <w:r>
        <w:rPr>
          <w:sz w:val="22"/>
          <w:szCs w:val="22"/>
        </w:rPr>
        <w:t>( to</w:t>
      </w:r>
      <w:proofErr w:type="gramEnd"/>
      <w:r>
        <w:rPr>
          <w:sz w:val="22"/>
          <w:szCs w:val="22"/>
        </w:rPr>
        <w:t xml:space="preserve"> be derived from MoRT&amp;H data book) as per schedule H.</w:t>
      </w:r>
    </w:p>
    <w:p w:rsidR="00BC19CD" w:rsidRDefault="00BC19CD">
      <w:pPr>
        <w:jc w:val="both"/>
        <w:rPr>
          <w:sz w:val="22"/>
          <w:szCs w:val="22"/>
        </w:rPr>
      </w:pPr>
    </w:p>
    <w:p w:rsidR="00BC19CD" w:rsidRDefault="00001064">
      <w:pPr>
        <w:jc w:val="both"/>
        <w:rPr>
          <w:sz w:val="22"/>
          <w:szCs w:val="22"/>
        </w:rPr>
      </w:pPr>
      <w:r>
        <w:rPr>
          <w:sz w:val="22"/>
          <w:szCs w:val="22"/>
        </w:rPr>
        <w:t>(c) Upon completion of the defined 'stage’, a reconciliation of the interim payments shall be carried out, and any balance amount shall be paid. For the avoidance of do</w:t>
      </w:r>
      <w:r>
        <w:rPr>
          <w:sz w:val="22"/>
          <w:szCs w:val="22"/>
        </w:rPr>
        <w:t>ubt, it is clarified that the interim monthly payments are made solely to maintain cash flow in the project. In the event of termination of the project, under Clause23.1, 23.2 or 23.3, as the case may be, such interim payments shall be dealt with as per Cl</w:t>
      </w:r>
      <w:r>
        <w:rPr>
          <w:sz w:val="22"/>
          <w:szCs w:val="22"/>
        </w:rPr>
        <w:t>ause 23.5 (i) (b) of the Contract Agreement.</w:t>
      </w:r>
    </w:p>
    <w:p w:rsidR="00BC19CD" w:rsidRDefault="00001064">
      <w:pPr>
        <w:pStyle w:val="Heading4"/>
        <w:keepNext w:val="0"/>
        <w:widowControl w:val="0"/>
        <w:tabs>
          <w:tab w:val="left" w:pos="840"/>
        </w:tabs>
        <w:spacing w:before="120" w:after="120" w:line="300" w:lineRule="auto"/>
        <w:ind w:left="709" w:hanging="709"/>
        <w:rPr>
          <w:rFonts w:ascii="Book Antiqua" w:eastAsia="Book Antiqua" w:hAnsi="Book Antiqua" w:cs="Book Antiqua"/>
          <w:sz w:val="21"/>
          <w:szCs w:val="21"/>
        </w:rPr>
      </w:pPr>
      <w:r>
        <w:rPr>
          <w:rFonts w:ascii="Book Antiqua" w:eastAsia="Book Antiqua" w:hAnsi="Book Antiqua" w:cs="Book Antiqua"/>
          <w:sz w:val="21"/>
          <w:szCs w:val="21"/>
        </w:rPr>
        <w:t>2.</w:t>
      </w:r>
      <w:r>
        <w:rPr>
          <w:rFonts w:ascii="Book Antiqua" w:eastAsia="Book Antiqua" w:hAnsi="Book Antiqua" w:cs="Book Antiqua"/>
          <w:sz w:val="21"/>
          <w:szCs w:val="21"/>
        </w:rPr>
        <w:tab/>
        <w:t>Procedure for payment for Maintenance.</w:t>
      </w:r>
    </w:p>
    <w:p w:rsidR="00BC19CD" w:rsidRDefault="00001064">
      <w:pPr>
        <w:pStyle w:val="Heading4"/>
        <w:keepNext w:val="0"/>
        <w:widowControl w:val="0"/>
        <w:tabs>
          <w:tab w:val="left" w:pos="840"/>
        </w:tabs>
        <w:spacing w:before="120" w:after="120" w:line="300" w:lineRule="auto"/>
        <w:ind w:left="709" w:hanging="709"/>
        <w:jc w:val="both"/>
        <w:rPr>
          <w:rFonts w:ascii="Book Antiqua" w:eastAsia="Book Antiqua" w:hAnsi="Book Antiqua" w:cs="Book Antiqua"/>
          <w:b w:val="0"/>
          <w:sz w:val="21"/>
          <w:szCs w:val="21"/>
        </w:rPr>
      </w:pPr>
      <w:r>
        <w:rPr>
          <w:rFonts w:ascii="Book Antiqua" w:eastAsia="Book Antiqua" w:hAnsi="Book Antiqua" w:cs="Book Antiqua"/>
          <w:b w:val="0"/>
          <w:sz w:val="21"/>
          <w:szCs w:val="21"/>
        </w:rPr>
        <w:t>2.1</w:t>
      </w:r>
      <w:r>
        <w:rPr>
          <w:rFonts w:ascii="Book Antiqua" w:eastAsia="Book Antiqua" w:hAnsi="Book Antiqua" w:cs="Book Antiqua"/>
          <w:b w:val="0"/>
          <w:sz w:val="21"/>
          <w:szCs w:val="21"/>
        </w:rPr>
        <w:tab/>
        <w:t>The cost for maintenance shall be as stated in Clause 14.1</w:t>
      </w:r>
      <w:proofErr w:type="gramStart"/>
      <w:r>
        <w:rPr>
          <w:rFonts w:ascii="Book Antiqua" w:eastAsia="Book Antiqua" w:hAnsi="Book Antiqua" w:cs="Book Antiqua"/>
          <w:b w:val="0"/>
          <w:sz w:val="21"/>
          <w:szCs w:val="21"/>
        </w:rPr>
        <w:t>.(</w:t>
      </w:r>
      <w:proofErr w:type="gramEnd"/>
      <w:r>
        <w:rPr>
          <w:rFonts w:ascii="Book Antiqua" w:eastAsia="Book Antiqua" w:hAnsi="Book Antiqua" w:cs="Book Antiqua"/>
          <w:b w:val="0"/>
          <w:sz w:val="21"/>
          <w:szCs w:val="21"/>
        </w:rPr>
        <w:t>i)</w:t>
      </w:r>
    </w:p>
    <w:p w:rsidR="00BC19CD" w:rsidRDefault="00001064">
      <w:pPr>
        <w:pStyle w:val="Heading4"/>
        <w:keepNext w:val="0"/>
        <w:widowControl w:val="0"/>
        <w:tabs>
          <w:tab w:val="left" w:pos="840"/>
        </w:tabs>
        <w:spacing w:before="120" w:after="120" w:line="300" w:lineRule="auto"/>
        <w:ind w:left="709" w:hanging="709"/>
        <w:jc w:val="both"/>
        <w:rPr>
          <w:rFonts w:ascii="Book Antiqua" w:eastAsia="Book Antiqua" w:hAnsi="Book Antiqua" w:cs="Book Antiqua"/>
          <w:b w:val="0"/>
          <w:sz w:val="21"/>
          <w:szCs w:val="21"/>
        </w:rPr>
      </w:pPr>
      <w:r>
        <w:rPr>
          <w:rFonts w:ascii="Book Antiqua" w:eastAsia="Book Antiqua" w:hAnsi="Book Antiqua" w:cs="Book Antiqua"/>
          <w:b w:val="0"/>
          <w:sz w:val="21"/>
          <w:szCs w:val="21"/>
        </w:rPr>
        <w:t>2.2</w:t>
      </w:r>
      <w:r>
        <w:rPr>
          <w:rFonts w:ascii="Book Antiqua" w:eastAsia="Book Antiqua" w:hAnsi="Book Antiqua" w:cs="Book Antiqua"/>
          <w:b w:val="0"/>
          <w:sz w:val="21"/>
          <w:szCs w:val="21"/>
        </w:rPr>
        <w:tab/>
        <w:t xml:space="preserve">Payment for Maintenance shall be made in quarterly instalments in </w:t>
      </w:r>
      <w:r>
        <w:rPr>
          <w:rFonts w:ascii="Book Antiqua" w:eastAsia="Book Antiqua" w:hAnsi="Book Antiqua" w:cs="Book Antiqua"/>
          <w:b w:val="0"/>
          <w:sz w:val="21"/>
          <w:szCs w:val="21"/>
        </w:rPr>
        <w:lastRenderedPageBreak/>
        <w:t xml:space="preserve">accordance with the provisions </w:t>
      </w:r>
      <w:r>
        <w:rPr>
          <w:rFonts w:ascii="Book Antiqua" w:eastAsia="Book Antiqua" w:hAnsi="Book Antiqua" w:cs="Book Antiqua"/>
          <w:b w:val="0"/>
          <w:sz w:val="21"/>
          <w:szCs w:val="21"/>
        </w:rPr>
        <w:t>of Clause 19.7.</w:t>
      </w:r>
      <w:r>
        <w:br w:type="page"/>
      </w:r>
    </w:p>
    <w:p w:rsidR="00BC19CD" w:rsidRDefault="00BC19CD">
      <w:pPr>
        <w:spacing w:before="120" w:after="120" w:line="300" w:lineRule="auto"/>
        <w:ind w:left="709"/>
        <w:jc w:val="center"/>
        <w:rPr>
          <w:rFonts w:ascii="Book Antiqua" w:eastAsia="Book Antiqua" w:hAnsi="Book Antiqua" w:cs="Book Antiqua"/>
          <w:b/>
          <w:sz w:val="22"/>
          <w:szCs w:val="22"/>
        </w:rPr>
      </w:pPr>
    </w:p>
    <w:p w:rsidR="00BC19CD" w:rsidRDefault="00001064">
      <w:pPr>
        <w:spacing w:before="120" w:after="120" w:line="300" w:lineRule="auto"/>
        <w:ind w:left="709"/>
        <w:jc w:val="center"/>
        <w:rPr>
          <w:rFonts w:ascii="Book Antiqua" w:eastAsia="Book Antiqua" w:hAnsi="Book Antiqua" w:cs="Book Antiqua"/>
          <w:b/>
          <w:sz w:val="22"/>
          <w:szCs w:val="22"/>
        </w:rPr>
      </w:pPr>
      <w:r>
        <w:rPr>
          <w:rFonts w:ascii="Book Antiqua" w:eastAsia="Book Antiqua" w:hAnsi="Book Antiqua" w:cs="Book Antiqua"/>
          <w:b/>
          <w:sz w:val="22"/>
          <w:szCs w:val="22"/>
        </w:rPr>
        <w:t>Schedule - I</w:t>
      </w:r>
    </w:p>
    <w:p w:rsidR="00BC19CD" w:rsidRDefault="00001064">
      <w:pPr>
        <w:spacing w:before="120" w:after="120" w:line="300" w:lineRule="auto"/>
        <w:ind w:left="709"/>
        <w:jc w:val="center"/>
        <w:rPr>
          <w:rFonts w:ascii="Book Antiqua" w:eastAsia="Book Antiqua" w:hAnsi="Book Antiqua" w:cs="Book Antiqua"/>
          <w:sz w:val="22"/>
          <w:szCs w:val="22"/>
        </w:rPr>
      </w:pPr>
      <w:r>
        <w:rPr>
          <w:rFonts w:ascii="Book Antiqua" w:eastAsia="Book Antiqua" w:hAnsi="Book Antiqua" w:cs="Book Antiqua"/>
          <w:sz w:val="22"/>
          <w:szCs w:val="22"/>
        </w:rPr>
        <w:t>(See Clause 10.2 (IV))</w:t>
      </w: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001064">
      <w:pPr>
        <w:spacing w:before="120" w:after="120" w:line="300" w:lineRule="auto"/>
        <w:ind w:left="709"/>
        <w:jc w:val="both"/>
        <w:rPr>
          <w:rFonts w:ascii="Book Antiqua" w:eastAsia="Book Antiqua" w:hAnsi="Book Antiqua" w:cs="Book Antiqua"/>
          <w:b/>
          <w:sz w:val="22"/>
          <w:szCs w:val="22"/>
        </w:rPr>
      </w:pPr>
      <w:r>
        <w:rPr>
          <w:rFonts w:ascii="Book Antiqua" w:eastAsia="Book Antiqua" w:hAnsi="Book Antiqua" w:cs="Book Antiqua"/>
          <w:b/>
          <w:sz w:val="22"/>
          <w:szCs w:val="22"/>
        </w:rPr>
        <w:t xml:space="preserve">1. Drawings </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Drawings In compliance of the obligations set forth in Clause 10.2 of this Agreement, the Contractor shall furnish to the Authority’s Engineer, free of cost, all Drawings listed in Annex-I</w:t>
      </w:r>
      <w:r>
        <w:rPr>
          <w:rFonts w:ascii="Book Antiqua" w:eastAsia="Book Antiqua" w:hAnsi="Book Antiqua" w:cs="Book Antiqua"/>
          <w:sz w:val="22"/>
          <w:szCs w:val="22"/>
        </w:rPr>
        <w:t xml:space="preserve"> of this Schedule-</w:t>
      </w:r>
      <w:proofErr w:type="gramStart"/>
      <w:r>
        <w:rPr>
          <w:rFonts w:ascii="Book Antiqua" w:eastAsia="Book Antiqua" w:hAnsi="Book Antiqua" w:cs="Book Antiqua"/>
          <w:sz w:val="22"/>
          <w:szCs w:val="22"/>
        </w:rPr>
        <w:t>I</w:t>
      </w:r>
      <w:proofErr w:type="gramEnd"/>
      <w:r>
        <w:rPr>
          <w:rFonts w:ascii="Book Antiqua" w:eastAsia="Book Antiqua" w:hAnsi="Book Antiqua" w:cs="Book Antiqua"/>
          <w:sz w:val="22"/>
          <w:szCs w:val="22"/>
        </w:rPr>
        <w:t xml:space="preserve">. </w:t>
      </w: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b/>
          <w:sz w:val="22"/>
          <w:szCs w:val="22"/>
        </w:rPr>
        <w:t>2. Additional Drawings: -</w:t>
      </w:r>
    </w:p>
    <w:p w:rsidR="00BC19CD" w:rsidRDefault="00001064">
      <w:pPr>
        <w:spacing w:before="120" w:after="120" w:line="300" w:lineRule="auto"/>
        <w:ind w:left="709"/>
        <w:jc w:val="both"/>
        <w:rPr>
          <w:rFonts w:ascii="Book Antiqua" w:eastAsia="Book Antiqua" w:hAnsi="Book Antiqua" w:cs="Book Antiqua"/>
          <w:sz w:val="22"/>
          <w:szCs w:val="22"/>
        </w:rPr>
      </w:pPr>
      <w:r>
        <w:rPr>
          <w:rFonts w:ascii="Book Antiqua" w:eastAsia="Book Antiqua" w:hAnsi="Book Antiqua" w:cs="Book Antiqua"/>
          <w:sz w:val="22"/>
          <w:szCs w:val="22"/>
        </w:rPr>
        <w:t>If the Authority’s Engineer determines that for discharging its duties and functions under this Agreement, it requires any drawings other than those listed in Annex-I, it may by notice require the Contractor</w:t>
      </w:r>
      <w:r>
        <w:rPr>
          <w:rFonts w:ascii="Book Antiqua" w:eastAsia="Book Antiqua" w:hAnsi="Book Antiqua" w:cs="Book Antiqua"/>
          <w:sz w:val="22"/>
          <w:szCs w:val="22"/>
        </w:rPr>
        <w:t xml:space="preserve"> to prepare and furnish such drawings forthwith. Upon receiving a requisition to this effect, the Contractor shall promptly prepare and furnish such drawings to the Authority’s Engineer, as if such drawings formed part of Annex-I of this Schedule-I.</w:t>
      </w: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BC19CD">
      <w:pPr>
        <w:spacing w:before="120" w:after="120" w:line="300" w:lineRule="auto"/>
        <w:ind w:left="709"/>
        <w:jc w:val="both"/>
        <w:rPr>
          <w:rFonts w:ascii="Book Antiqua" w:eastAsia="Book Antiqua" w:hAnsi="Book Antiqua" w:cs="Book Antiqua"/>
          <w:sz w:val="22"/>
          <w:szCs w:val="22"/>
        </w:rPr>
      </w:pPr>
    </w:p>
    <w:p w:rsidR="00BC19CD" w:rsidRDefault="00001064">
      <w:pPr>
        <w:spacing w:before="120" w:after="120" w:line="300" w:lineRule="auto"/>
        <w:ind w:left="709"/>
        <w:jc w:val="center"/>
        <w:rPr>
          <w:rFonts w:ascii="Book Antiqua" w:eastAsia="Book Antiqua" w:hAnsi="Book Antiqua" w:cs="Book Antiqua"/>
          <w:b/>
        </w:rPr>
      </w:pPr>
      <w:r>
        <w:rPr>
          <w:rFonts w:ascii="Book Antiqua" w:eastAsia="Book Antiqua" w:hAnsi="Book Antiqua" w:cs="Book Antiqua"/>
          <w:b/>
        </w:rPr>
        <w:t>Annex – I</w:t>
      </w:r>
    </w:p>
    <w:p w:rsidR="00BC19CD" w:rsidRDefault="00001064">
      <w:pPr>
        <w:spacing w:before="120" w:after="120" w:line="300" w:lineRule="auto"/>
        <w:ind w:left="709"/>
        <w:jc w:val="center"/>
        <w:rPr>
          <w:rFonts w:ascii="Book Antiqua" w:eastAsia="Book Antiqua" w:hAnsi="Book Antiqua" w:cs="Book Antiqua"/>
          <w:b/>
        </w:rPr>
      </w:pPr>
      <w:r>
        <w:rPr>
          <w:rFonts w:ascii="Book Antiqua" w:eastAsia="Book Antiqua" w:hAnsi="Book Antiqua" w:cs="Book Antiqua"/>
          <w:b/>
        </w:rPr>
        <w:t>(Schedule - I)</w:t>
      </w:r>
    </w:p>
    <w:p w:rsidR="00BC19CD" w:rsidRDefault="00001064">
      <w:pPr>
        <w:spacing w:before="120" w:after="120" w:line="300" w:lineRule="auto"/>
        <w:ind w:left="709"/>
        <w:jc w:val="both"/>
        <w:rPr>
          <w:rFonts w:ascii="Book Antiqua" w:eastAsia="Book Antiqua" w:hAnsi="Book Antiqua" w:cs="Book Antiqua"/>
          <w:b/>
        </w:rPr>
      </w:pPr>
      <w:r>
        <w:rPr>
          <w:rFonts w:ascii="Book Antiqua" w:eastAsia="Book Antiqua" w:hAnsi="Book Antiqua" w:cs="Book Antiqua"/>
          <w:b/>
        </w:rPr>
        <w:t>List of Drawings</w:t>
      </w:r>
    </w:p>
    <w:p w:rsidR="00BC19CD" w:rsidRDefault="00BC19CD">
      <w:pPr>
        <w:spacing w:before="120" w:after="120" w:line="300" w:lineRule="auto"/>
        <w:ind w:left="709"/>
        <w:jc w:val="both"/>
        <w:rPr>
          <w:rFonts w:ascii="Book Antiqua" w:eastAsia="Book Antiqua" w:hAnsi="Book Antiqua" w:cs="Book Antiqua"/>
        </w:rPr>
      </w:pPr>
    </w:p>
    <w:p w:rsidR="00BC19CD" w:rsidRDefault="00001064">
      <w:pPr>
        <w:spacing w:before="120" w:after="120" w:line="300" w:lineRule="auto"/>
        <w:ind w:left="709"/>
        <w:jc w:val="both"/>
        <w:rPr>
          <w:rFonts w:ascii="Book Antiqua" w:eastAsia="Book Antiqua" w:hAnsi="Book Antiqua" w:cs="Book Antiqua"/>
        </w:rPr>
      </w:pPr>
      <w:r>
        <w:rPr>
          <w:rFonts w:ascii="Book Antiqua" w:eastAsia="Book Antiqua" w:hAnsi="Book Antiqua" w:cs="Book Antiqua"/>
        </w:rPr>
        <w:t>1.</w:t>
      </w:r>
      <w:r>
        <w:rPr>
          <w:rFonts w:ascii="Book Antiqua" w:eastAsia="Book Antiqua" w:hAnsi="Book Antiqua" w:cs="Book Antiqua"/>
        </w:rPr>
        <w:tab/>
        <w:t>A minimum list of the drawings of the various components/elements of the project highway and project facility required to be submitted by the Contractor is given below:</w:t>
      </w:r>
    </w:p>
    <w:p w:rsidR="00BC19CD" w:rsidRDefault="00001064">
      <w:pPr>
        <w:spacing w:before="120" w:after="120" w:line="300" w:lineRule="auto"/>
        <w:ind w:left="709"/>
        <w:jc w:val="both"/>
        <w:rPr>
          <w:rFonts w:ascii="Book Antiqua" w:eastAsia="Book Antiqua" w:hAnsi="Book Antiqua" w:cs="Book Antiqua"/>
        </w:rPr>
      </w:pPr>
      <w:r>
        <w:rPr>
          <w:rFonts w:ascii="Book Antiqua" w:eastAsia="Book Antiqua" w:hAnsi="Book Antiqua" w:cs="Book Antiqua"/>
        </w:rPr>
        <w:t xml:space="preserve">(a) </w:t>
      </w:r>
      <w:r>
        <w:rPr>
          <w:rFonts w:ascii="Book Antiqua" w:eastAsia="Book Antiqua" w:hAnsi="Book Antiqua" w:cs="Book Antiqua"/>
        </w:rPr>
        <w:tab/>
        <w:t xml:space="preserve">Drawing of horizontal </w:t>
      </w:r>
      <w:r>
        <w:rPr>
          <w:rFonts w:ascii="Book Antiqua" w:eastAsia="Book Antiqua" w:hAnsi="Book Antiqua" w:cs="Book Antiqua"/>
        </w:rPr>
        <w:t>alignment, vertical profile and detailed cross sections;</w:t>
      </w:r>
    </w:p>
    <w:p w:rsidR="00BC19CD" w:rsidRDefault="00001064">
      <w:pPr>
        <w:spacing w:before="120" w:after="120" w:line="300" w:lineRule="auto"/>
        <w:ind w:left="709"/>
        <w:jc w:val="both"/>
        <w:rPr>
          <w:rFonts w:ascii="Book Antiqua" w:eastAsia="Book Antiqua" w:hAnsi="Book Antiqua" w:cs="Book Antiqua"/>
        </w:rPr>
      </w:pPr>
      <w:r>
        <w:rPr>
          <w:rFonts w:ascii="Book Antiqua" w:eastAsia="Book Antiqua" w:hAnsi="Book Antiqua" w:cs="Book Antiqua"/>
        </w:rPr>
        <w:t xml:space="preserve">(b) </w:t>
      </w:r>
      <w:r>
        <w:rPr>
          <w:rFonts w:ascii="Book Antiqua" w:eastAsia="Book Antiqua" w:hAnsi="Book Antiqua" w:cs="Book Antiqua"/>
        </w:rPr>
        <w:tab/>
        <w:t xml:space="preserve">Drawings of cross drainage works, i.e. Bridges/Culverts/Flyovers and Other Structures; </w:t>
      </w:r>
    </w:p>
    <w:p w:rsidR="00BC19CD" w:rsidRDefault="00001064">
      <w:pPr>
        <w:spacing w:before="120" w:after="120" w:line="300" w:lineRule="auto"/>
        <w:ind w:left="709"/>
        <w:jc w:val="both"/>
        <w:rPr>
          <w:rFonts w:ascii="Book Antiqua" w:eastAsia="Book Antiqua" w:hAnsi="Book Antiqua" w:cs="Book Antiqua"/>
        </w:rPr>
      </w:pPr>
      <w:r>
        <w:rPr>
          <w:rFonts w:ascii="Book Antiqua" w:eastAsia="Book Antiqua" w:hAnsi="Book Antiqua" w:cs="Book Antiqua"/>
        </w:rPr>
        <w:t xml:space="preserve">(c) </w:t>
      </w:r>
      <w:r>
        <w:rPr>
          <w:rFonts w:ascii="Book Antiqua" w:eastAsia="Book Antiqua" w:hAnsi="Book Antiqua" w:cs="Book Antiqua"/>
        </w:rPr>
        <w:tab/>
        <w:t>Drawings for River Training works;</w:t>
      </w:r>
    </w:p>
    <w:p w:rsidR="00BC19CD" w:rsidRDefault="00001064">
      <w:pPr>
        <w:spacing w:before="120" w:after="120" w:line="300" w:lineRule="auto"/>
        <w:ind w:left="709"/>
        <w:jc w:val="both"/>
        <w:rPr>
          <w:rFonts w:ascii="Book Antiqua" w:eastAsia="Book Antiqua" w:hAnsi="Book Antiqua" w:cs="Book Antiqua"/>
        </w:rPr>
      </w:pPr>
      <w:r>
        <w:rPr>
          <w:rFonts w:ascii="Book Antiqua" w:eastAsia="Book Antiqua" w:hAnsi="Book Antiqua" w:cs="Book Antiqua"/>
        </w:rPr>
        <w:t>(d)</w:t>
      </w:r>
      <w:r>
        <w:rPr>
          <w:rFonts w:ascii="Book Antiqua" w:eastAsia="Book Antiqua" w:hAnsi="Book Antiqua" w:cs="Book Antiqua"/>
        </w:rPr>
        <w:tab/>
        <w:t>Drawings of interchanges, major intersections and underpasses;</w:t>
      </w:r>
    </w:p>
    <w:p w:rsidR="00BC19CD" w:rsidRDefault="00001064">
      <w:pPr>
        <w:spacing w:before="120" w:after="120" w:line="300" w:lineRule="auto"/>
        <w:ind w:left="709"/>
        <w:jc w:val="both"/>
        <w:rPr>
          <w:rFonts w:ascii="Book Antiqua" w:eastAsia="Book Antiqua" w:hAnsi="Book Antiqua" w:cs="Book Antiqua"/>
        </w:rPr>
      </w:pPr>
      <w:r>
        <w:rPr>
          <w:rFonts w:ascii="Book Antiqua" w:eastAsia="Book Antiqua" w:hAnsi="Book Antiqua" w:cs="Book Antiqua"/>
        </w:rPr>
        <w:t>(e)</w:t>
      </w:r>
      <w:r>
        <w:rPr>
          <w:rFonts w:ascii="Book Antiqua" w:eastAsia="Book Antiqua" w:hAnsi="Book Antiqua" w:cs="Book Antiqua"/>
        </w:rPr>
        <w:tab/>
        <w:t>Drawing of control centre;</w:t>
      </w:r>
    </w:p>
    <w:p w:rsidR="00BC19CD" w:rsidRDefault="00001064">
      <w:pPr>
        <w:spacing w:before="120" w:after="120" w:line="300" w:lineRule="auto"/>
        <w:ind w:left="709"/>
        <w:jc w:val="both"/>
        <w:rPr>
          <w:rFonts w:ascii="Book Antiqua" w:eastAsia="Book Antiqua" w:hAnsi="Book Antiqua" w:cs="Book Antiqua"/>
        </w:rPr>
      </w:pPr>
      <w:r>
        <w:rPr>
          <w:rFonts w:ascii="Book Antiqua" w:eastAsia="Book Antiqua" w:hAnsi="Book Antiqua" w:cs="Book Antiqua"/>
        </w:rPr>
        <w:t>(f)</w:t>
      </w:r>
      <w:r>
        <w:rPr>
          <w:rFonts w:ascii="Book Antiqua" w:eastAsia="Book Antiqua" w:hAnsi="Book Antiqua" w:cs="Book Antiqua"/>
        </w:rPr>
        <w:tab/>
        <w:t>Drawings of road furniture items including traffic signage, marking, safety barriers, etc;</w:t>
      </w:r>
    </w:p>
    <w:p w:rsidR="00BC19CD" w:rsidRDefault="00001064">
      <w:pPr>
        <w:spacing w:before="120" w:after="120" w:line="300" w:lineRule="auto"/>
        <w:ind w:left="709"/>
        <w:jc w:val="both"/>
        <w:rPr>
          <w:rFonts w:ascii="Book Antiqua" w:eastAsia="Book Antiqua" w:hAnsi="Book Antiqua" w:cs="Book Antiqua"/>
        </w:rPr>
      </w:pPr>
      <w:r>
        <w:rPr>
          <w:rFonts w:ascii="Book Antiqua" w:eastAsia="Book Antiqua" w:hAnsi="Book Antiqua" w:cs="Book Antiqua"/>
        </w:rPr>
        <w:t>(g)</w:t>
      </w:r>
      <w:r>
        <w:rPr>
          <w:rFonts w:ascii="Book Antiqua" w:eastAsia="Book Antiqua" w:hAnsi="Book Antiqua" w:cs="Book Antiqua"/>
        </w:rPr>
        <w:tab/>
        <w:t>Drawings of traffic diversions plans and traffic control measures;</w:t>
      </w:r>
    </w:p>
    <w:p w:rsidR="00BC19CD" w:rsidRDefault="00001064">
      <w:pPr>
        <w:spacing w:before="120" w:after="120" w:line="300" w:lineRule="auto"/>
        <w:ind w:left="709"/>
        <w:jc w:val="both"/>
        <w:rPr>
          <w:rFonts w:ascii="Book Antiqua" w:eastAsia="Book Antiqua" w:hAnsi="Book Antiqua" w:cs="Book Antiqua"/>
        </w:rPr>
      </w:pPr>
      <w:r>
        <w:rPr>
          <w:rFonts w:ascii="Book Antiqua" w:eastAsia="Book Antiqua" w:hAnsi="Book Antiqua" w:cs="Book Antiqua"/>
        </w:rPr>
        <w:t>(h)</w:t>
      </w:r>
      <w:r>
        <w:rPr>
          <w:rFonts w:ascii="Book Antiqua" w:eastAsia="Book Antiqua" w:hAnsi="Book Antiqua" w:cs="Book Antiqua"/>
        </w:rPr>
        <w:tab/>
        <w:t>Drawings of road drainage measures;</w:t>
      </w:r>
    </w:p>
    <w:p w:rsidR="00BC19CD" w:rsidRDefault="00001064">
      <w:pPr>
        <w:spacing w:before="120" w:after="120" w:line="300" w:lineRule="auto"/>
        <w:ind w:left="709"/>
        <w:jc w:val="both"/>
        <w:rPr>
          <w:rFonts w:ascii="Book Antiqua" w:eastAsia="Book Antiqua" w:hAnsi="Book Antiqua" w:cs="Book Antiqua"/>
        </w:rPr>
      </w:pPr>
      <w:r>
        <w:rPr>
          <w:rFonts w:ascii="Book Antiqua" w:eastAsia="Book Antiqua" w:hAnsi="Book Antiqua" w:cs="Book Antiqua"/>
        </w:rPr>
        <w:t>(i)</w:t>
      </w:r>
      <w:r>
        <w:rPr>
          <w:rFonts w:ascii="Book Antiqua" w:eastAsia="Book Antiqua" w:hAnsi="Book Antiqua" w:cs="Book Antiqua"/>
        </w:rPr>
        <w:tab/>
        <w:t>Drawings of ty</w:t>
      </w:r>
      <w:r>
        <w:rPr>
          <w:rFonts w:ascii="Book Antiqua" w:eastAsia="Book Antiqua" w:hAnsi="Book Antiqua" w:cs="Book Antiqua"/>
        </w:rPr>
        <w:t>pical details slope protection measures;</w:t>
      </w:r>
    </w:p>
    <w:p w:rsidR="00BC19CD" w:rsidRDefault="00001064">
      <w:pPr>
        <w:spacing w:before="120" w:after="120" w:line="300" w:lineRule="auto"/>
        <w:ind w:left="709"/>
        <w:jc w:val="both"/>
        <w:rPr>
          <w:rFonts w:ascii="Book Antiqua" w:eastAsia="Book Antiqua" w:hAnsi="Book Antiqua" w:cs="Book Antiqua"/>
        </w:rPr>
      </w:pPr>
      <w:r>
        <w:rPr>
          <w:rFonts w:ascii="Book Antiqua" w:eastAsia="Book Antiqua" w:hAnsi="Book Antiqua" w:cs="Book Antiqua"/>
        </w:rPr>
        <w:t>(j)</w:t>
      </w:r>
      <w:r>
        <w:rPr>
          <w:rFonts w:ascii="Book Antiqua" w:eastAsia="Book Antiqua" w:hAnsi="Book Antiqua" w:cs="Book Antiqua"/>
        </w:rPr>
        <w:tab/>
        <w:t>Drawings of landscaping and horticulture;</w:t>
      </w:r>
    </w:p>
    <w:p w:rsidR="00BC19CD" w:rsidRDefault="00001064">
      <w:pPr>
        <w:spacing w:before="120" w:after="120" w:line="300" w:lineRule="auto"/>
        <w:ind w:left="709"/>
        <w:jc w:val="both"/>
        <w:rPr>
          <w:rFonts w:ascii="Book Antiqua" w:eastAsia="Book Antiqua" w:hAnsi="Book Antiqua" w:cs="Book Antiqua"/>
        </w:rPr>
      </w:pPr>
      <w:r>
        <w:rPr>
          <w:rFonts w:ascii="Book Antiqua" w:eastAsia="Book Antiqua" w:hAnsi="Book Antiqua" w:cs="Book Antiqua"/>
        </w:rPr>
        <w:t>(k)</w:t>
      </w:r>
      <w:r>
        <w:rPr>
          <w:rFonts w:ascii="Book Antiqua" w:eastAsia="Book Antiqua" w:hAnsi="Book Antiqua" w:cs="Book Antiqua"/>
        </w:rPr>
        <w:tab/>
        <w:t>Drawings of pedestrian crossing;</w:t>
      </w:r>
    </w:p>
    <w:p w:rsidR="00BC19CD" w:rsidRDefault="00001064">
      <w:pPr>
        <w:spacing w:before="120" w:after="120" w:line="300" w:lineRule="auto"/>
        <w:ind w:left="709"/>
        <w:jc w:val="both"/>
        <w:rPr>
          <w:rFonts w:ascii="Book Antiqua" w:eastAsia="Book Antiqua" w:hAnsi="Book Antiqua" w:cs="Book Antiqua"/>
        </w:rPr>
      </w:pPr>
      <w:r>
        <w:rPr>
          <w:rFonts w:ascii="Book Antiqua" w:eastAsia="Book Antiqua" w:hAnsi="Book Antiqua" w:cs="Book Antiqua"/>
        </w:rPr>
        <w:t>(l)</w:t>
      </w:r>
      <w:r>
        <w:rPr>
          <w:rFonts w:ascii="Book Antiqua" w:eastAsia="Book Antiqua" w:hAnsi="Book Antiqua" w:cs="Book Antiqua"/>
        </w:rPr>
        <w:tab/>
        <w:t>General Arrangement showing Base Camp and Administrative Block;</w:t>
      </w:r>
    </w:p>
    <w:p w:rsidR="00BC19CD" w:rsidRDefault="00001064">
      <w:pPr>
        <w:spacing w:before="120" w:after="120" w:line="300" w:lineRule="auto"/>
        <w:ind w:left="709"/>
        <w:jc w:val="both"/>
        <w:rPr>
          <w:rFonts w:ascii="Book Antiqua" w:eastAsia="Book Antiqua" w:hAnsi="Book Antiqua" w:cs="Book Antiqua"/>
        </w:rPr>
      </w:pPr>
      <w:r>
        <w:rPr>
          <w:rFonts w:ascii="Book Antiqua" w:eastAsia="Book Antiqua" w:hAnsi="Book Antiqua" w:cs="Book Antiqua"/>
        </w:rPr>
        <w:t>(m)</w:t>
      </w:r>
      <w:r>
        <w:rPr>
          <w:rFonts w:ascii="Book Antiqua" w:eastAsia="Book Antiqua" w:hAnsi="Book Antiqua" w:cs="Book Antiqua"/>
        </w:rPr>
        <w:tab/>
        <w:t>Any other drawings as per instruction of Authority Engineer.</w:t>
      </w:r>
    </w:p>
    <w:p w:rsidR="00BC19CD" w:rsidRDefault="00BC19CD">
      <w:pPr>
        <w:spacing w:before="120" w:after="120" w:line="300" w:lineRule="auto"/>
        <w:ind w:left="709"/>
        <w:jc w:val="both"/>
        <w:rPr>
          <w:rFonts w:ascii="Book Antiqua" w:eastAsia="Book Antiqua" w:hAnsi="Book Antiqua" w:cs="Book Antiqua"/>
        </w:rPr>
      </w:pPr>
    </w:p>
    <w:p w:rsidR="00BC19CD" w:rsidRDefault="00BC19CD">
      <w:pPr>
        <w:spacing w:before="120" w:after="120" w:line="300" w:lineRule="auto"/>
        <w:ind w:left="709"/>
        <w:jc w:val="both"/>
        <w:rPr>
          <w:rFonts w:ascii="Book Antiqua" w:eastAsia="Book Antiqua" w:hAnsi="Book Antiqua" w:cs="Book Antiqua"/>
        </w:rPr>
      </w:pPr>
    </w:p>
    <w:p w:rsidR="00BC19CD" w:rsidRDefault="00BC19CD">
      <w:pPr>
        <w:spacing w:before="120" w:after="120" w:line="300" w:lineRule="auto"/>
        <w:ind w:left="709"/>
        <w:jc w:val="both"/>
        <w:rPr>
          <w:rFonts w:ascii="Book Antiqua" w:eastAsia="Book Antiqua" w:hAnsi="Book Antiqua" w:cs="Book Antiqua"/>
        </w:rPr>
      </w:pPr>
    </w:p>
    <w:p w:rsidR="00BC19CD" w:rsidRDefault="00BC19CD">
      <w:pPr>
        <w:spacing w:before="120" w:after="120" w:line="300" w:lineRule="auto"/>
        <w:ind w:left="709"/>
        <w:jc w:val="both"/>
        <w:rPr>
          <w:rFonts w:ascii="Book Antiqua" w:eastAsia="Book Antiqua" w:hAnsi="Book Antiqua" w:cs="Book Antiqua"/>
        </w:rPr>
      </w:pPr>
    </w:p>
    <w:p w:rsidR="00BC19CD" w:rsidRDefault="00BC19CD">
      <w:pPr>
        <w:spacing w:before="120" w:after="120" w:line="300" w:lineRule="auto"/>
        <w:ind w:left="709"/>
        <w:jc w:val="both"/>
        <w:rPr>
          <w:rFonts w:ascii="Book Antiqua" w:eastAsia="Book Antiqua" w:hAnsi="Book Antiqua" w:cs="Book Antiqua"/>
        </w:rPr>
      </w:pPr>
    </w:p>
    <w:p w:rsidR="00BC19CD" w:rsidRDefault="00BC19CD">
      <w:pPr>
        <w:spacing w:before="120" w:after="120" w:line="300" w:lineRule="auto"/>
        <w:ind w:left="709"/>
        <w:jc w:val="both"/>
        <w:rPr>
          <w:rFonts w:ascii="Book Antiqua" w:eastAsia="Book Antiqua" w:hAnsi="Book Antiqua" w:cs="Book Antiqua"/>
        </w:rPr>
      </w:pPr>
    </w:p>
    <w:p w:rsidR="00BC19CD" w:rsidRDefault="00BC19CD">
      <w:pPr>
        <w:spacing w:before="120" w:after="120" w:line="300" w:lineRule="auto"/>
        <w:ind w:left="709"/>
        <w:jc w:val="both"/>
        <w:rPr>
          <w:rFonts w:ascii="Book Antiqua" w:eastAsia="Book Antiqua" w:hAnsi="Book Antiqua" w:cs="Book Antiqua"/>
        </w:rPr>
      </w:pPr>
    </w:p>
    <w:p w:rsidR="00BC19CD" w:rsidRDefault="00BC19CD">
      <w:pPr>
        <w:spacing w:before="120" w:after="120" w:line="300" w:lineRule="auto"/>
        <w:ind w:left="709"/>
        <w:jc w:val="both"/>
        <w:rPr>
          <w:rFonts w:ascii="Book Antiqua" w:eastAsia="Book Antiqua" w:hAnsi="Book Antiqua" w:cs="Book Antiqua"/>
        </w:rPr>
      </w:pPr>
    </w:p>
    <w:p w:rsidR="00BC19CD" w:rsidRDefault="00BC19CD">
      <w:pPr>
        <w:spacing w:before="120" w:after="120" w:line="300" w:lineRule="auto"/>
        <w:ind w:left="709"/>
        <w:jc w:val="both"/>
        <w:rPr>
          <w:rFonts w:ascii="Book Antiqua" w:eastAsia="Book Antiqua" w:hAnsi="Book Antiqua" w:cs="Book Antiqua"/>
        </w:rPr>
      </w:pPr>
    </w:p>
    <w:p w:rsidR="00BC19CD" w:rsidRDefault="00BC19CD">
      <w:pPr>
        <w:spacing w:before="120" w:after="120" w:line="300" w:lineRule="auto"/>
        <w:ind w:left="709"/>
        <w:jc w:val="both"/>
        <w:rPr>
          <w:rFonts w:ascii="Book Antiqua" w:eastAsia="Book Antiqua" w:hAnsi="Book Antiqua" w:cs="Book Antiqua"/>
        </w:rPr>
      </w:pPr>
    </w:p>
    <w:p w:rsidR="00BC19CD" w:rsidRDefault="00BC19CD">
      <w:pPr>
        <w:spacing w:before="120" w:after="120" w:line="300" w:lineRule="auto"/>
        <w:ind w:left="709"/>
        <w:jc w:val="both"/>
        <w:rPr>
          <w:rFonts w:ascii="Book Antiqua" w:eastAsia="Book Antiqua" w:hAnsi="Book Antiqua" w:cs="Book Antiqua"/>
        </w:rPr>
      </w:pPr>
    </w:p>
    <w:p w:rsidR="00BC19CD" w:rsidRDefault="00001064">
      <w:pPr>
        <w:rPr>
          <w:rFonts w:ascii="Book Antiqua" w:eastAsia="Book Antiqua" w:hAnsi="Book Antiqua" w:cs="Book Antiqua"/>
          <w:b/>
          <w:color w:val="000000"/>
        </w:rPr>
      </w:pPr>
      <w:r>
        <w:br w:type="page"/>
      </w:r>
    </w:p>
    <w:p w:rsidR="00BC19CD" w:rsidRDefault="00001064">
      <w:pPr>
        <w:spacing w:line="276" w:lineRule="auto"/>
        <w:jc w:val="center"/>
        <w:rPr>
          <w:rFonts w:ascii="Book Antiqua" w:eastAsia="Book Antiqua" w:hAnsi="Book Antiqua" w:cs="Book Antiqua"/>
          <w:b/>
          <w:color w:val="000000"/>
        </w:rPr>
      </w:pPr>
      <w:r>
        <w:rPr>
          <w:rFonts w:ascii="Book Antiqua" w:eastAsia="Book Antiqua" w:hAnsi="Book Antiqua" w:cs="Book Antiqua"/>
          <w:b/>
          <w:color w:val="000000"/>
        </w:rPr>
        <w:lastRenderedPageBreak/>
        <w:t>Schedule-J</w:t>
      </w:r>
    </w:p>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rPr>
        <w:t>(See Clause 10.3.2)</w:t>
      </w:r>
    </w:p>
    <w:p w:rsidR="00BC19CD" w:rsidRDefault="00001064">
      <w:pPr>
        <w:spacing w:line="276" w:lineRule="auto"/>
        <w:jc w:val="center"/>
        <w:rPr>
          <w:rFonts w:ascii="Book Antiqua" w:eastAsia="Book Antiqua" w:hAnsi="Book Antiqua" w:cs="Book Antiqua"/>
          <w:b/>
          <w:color w:val="000000"/>
          <w:sz w:val="26"/>
          <w:szCs w:val="26"/>
        </w:rPr>
      </w:pPr>
      <w:r>
        <w:rPr>
          <w:rFonts w:ascii="Book Antiqua" w:eastAsia="Book Antiqua" w:hAnsi="Book Antiqua" w:cs="Book Antiqua"/>
          <w:b/>
          <w:color w:val="000000"/>
          <w:sz w:val="26"/>
          <w:szCs w:val="26"/>
        </w:rPr>
        <w:t>PROJECT COMPLETION SCHEDULE</w:t>
      </w:r>
    </w:p>
    <w:p w:rsidR="00BC19CD" w:rsidRDefault="00BC19CD">
      <w:pPr>
        <w:spacing w:line="276" w:lineRule="auto"/>
        <w:jc w:val="center"/>
        <w:rPr>
          <w:rFonts w:ascii="Book Antiqua" w:eastAsia="Book Antiqua" w:hAnsi="Book Antiqua" w:cs="Book Antiqua"/>
          <w:b/>
          <w:color w:val="000000"/>
          <w:sz w:val="14"/>
          <w:szCs w:val="14"/>
        </w:rPr>
      </w:pPr>
    </w:p>
    <w:p w:rsidR="00BC19CD" w:rsidRDefault="00001064">
      <w:pPr>
        <w:spacing w:line="276" w:lineRule="auto"/>
        <w:jc w:val="both"/>
        <w:rPr>
          <w:rFonts w:ascii="Book Antiqua" w:eastAsia="Book Antiqua" w:hAnsi="Book Antiqua" w:cs="Book Antiqua"/>
          <w:b/>
          <w:color w:val="000000"/>
        </w:rPr>
      </w:pPr>
      <w:r>
        <w:rPr>
          <w:rFonts w:ascii="Book Antiqua" w:eastAsia="Book Antiqua" w:hAnsi="Book Antiqua" w:cs="Book Antiqua"/>
          <w:b/>
          <w:color w:val="000000"/>
          <w:sz w:val="22"/>
          <w:szCs w:val="22"/>
        </w:rPr>
        <w:t>1.</w:t>
      </w:r>
      <w:r>
        <w:rPr>
          <w:rFonts w:ascii="Book Antiqua" w:eastAsia="Book Antiqua" w:hAnsi="Book Antiqua" w:cs="Book Antiqua"/>
          <w:b/>
          <w:color w:val="000000"/>
          <w:sz w:val="22"/>
          <w:szCs w:val="22"/>
        </w:rPr>
        <w:tab/>
      </w:r>
      <w:r>
        <w:rPr>
          <w:rFonts w:ascii="Book Antiqua" w:eastAsia="Book Antiqua" w:hAnsi="Book Antiqua" w:cs="Book Antiqua"/>
          <w:b/>
          <w:color w:val="000000"/>
        </w:rPr>
        <w:t>Project Completion Schedule</w:t>
      </w:r>
    </w:p>
    <w:p w:rsidR="00BC19CD" w:rsidRDefault="00001064">
      <w:pPr>
        <w:spacing w:line="276" w:lineRule="auto"/>
        <w:ind w:left="720"/>
        <w:jc w:val="both"/>
        <w:rPr>
          <w:rFonts w:ascii="Book Antiqua" w:eastAsia="Book Antiqua" w:hAnsi="Book Antiqua" w:cs="Book Antiqua"/>
          <w:color w:val="000000"/>
        </w:rPr>
      </w:pPr>
      <w:r>
        <w:rPr>
          <w:rFonts w:ascii="Book Antiqua" w:eastAsia="Book Antiqua" w:hAnsi="Book Antiqua" w:cs="Book Antiqua"/>
          <w:color w:val="000000"/>
        </w:rPr>
        <w:t xml:space="preserve">During Construction period, the Contractor shall comply with the requirements set forth in this Schedule J for each of the Project Milestones and the </w:t>
      </w:r>
      <w:r>
        <w:rPr>
          <w:rFonts w:ascii="Book Antiqua" w:eastAsia="Book Antiqua" w:hAnsi="Book Antiqua" w:cs="Book Antiqua"/>
          <w:b/>
          <w:color w:val="000000"/>
        </w:rPr>
        <w:t xml:space="preserve">Scheduled Completion Date. </w:t>
      </w:r>
      <w:r>
        <w:rPr>
          <w:rFonts w:ascii="Book Antiqua" w:eastAsia="Book Antiqua" w:hAnsi="Book Antiqua" w:cs="Book Antiqua"/>
          <w:color w:val="000000"/>
        </w:rPr>
        <w:t xml:space="preserve"> Within 15 (fifteen) days of the date of each Project Milestone, the Contractor shall notify the Authority of such compliance along with necessary particulars thereof.</w:t>
      </w:r>
    </w:p>
    <w:p w:rsidR="00BC19CD" w:rsidRDefault="00BC19CD">
      <w:pPr>
        <w:spacing w:line="276" w:lineRule="auto"/>
        <w:jc w:val="both"/>
        <w:rPr>
          <w:rFonts w:ascii="Book Antiqua" w:eastAsia="Book Antiqua" w:hAnsi="Book Antiqua" w:cs="Book Antiqua"/>
          <w:b/>
          <w:color w:val="000000"/>
        </w:rPr>
      </w:pPr>
    </w:p>
    <w:p w:rsidR="00BC19CD" w:rsidRDefault="00001064">
      <w:pPr>
        <w:spacing w:line="276" w:lineRule="auto"/>
        <w:jc w:val="both"/>
        <w:rPr>
          <w:rFonts w:ascii="Book Antiqua" w:eastAsia="Book Antiqua" w:hAnsi="Book Antiqua" w:cs="Book Antiqua"/>
          <w:b/>
          <w:color w:val="000000"/>
        </w:rPr>
      </w:pPr>
      <w:r>
        <w:rPr>
          <w:rFonts w:ascii="Book Antiqua" w:eastAsia="Book Antiqua" w:hAnsi="Book Antiqua" w:cs="Book Antiqua"/>
          <w:b/>
          <w:color w:val="000000"/>
        </w:rPr>
        <w:t>2.</w:t>
      </w:r>
      <w:r>
        <w:rPr>
          <w:rFonts w:ascii="Book Antiqua" w:eastAsia="Book Antiqua" w:hAnsi="Book Antiqua" w:cs="Book Antiqua"/>
          <w:b/>
          <w:color w:val="000000"/>
        </w:rPr>
        <w:tab/>
        <w:t>Project Milestone-I</w:t>
      </w:r>
    </w:p>
    <w:p w:rsidR="00BC19CD" w:rsidRDefault="00001064">
      <w:pPr>
        <w:spacing w:before="120"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2.1</w:t>
      </w:r>
      <w:r>
        <w:rPr>
          <w:rFonts w:ascii="Book Antiqua" w:eastAsia="Book Antiqua" w:hAnsi="Book Antiqua" w:cs="Book Antiqua"/>
          <w:color w:val="000000"/>
        </w:rPr>
        <w:tab/>
        <w:t>Project Milestone-I shall occur o</w:t>
      </w:r>
      <w:r>
        <w:rPr>
          <w:rFonts w:ascii="Book Antiqua" w:eastAsia="Book Antiqua" w:hAnsi="Book Antiqua" w:cs="Book Antiqua"/>
          <w:color w:val="000000"/>
        </w:rPr>
        <w:t xml:space="preserve">n the date falling on the </w:t>
      </w:r>
      <w:proofErr w:type="gramStart"/>
      <w:r>
        <w:rPr>
          <w:rFonts w:ascii="Book Antiqua" w:eastAsia="Book Antiqua" w:hAnsi="Book Antiqua" w:cs="Book Antiqua"/>
          <w:b/>
          <w:color w:val="000000"/>
          <w:highlight w:val="yellow"/>
        </w:rPr>
        <w:t>135th</w:t>
      </w:r>
      <w:r>
        <w:rPr>
          <w:rFonts w:ascii="Book Antiqua" w:eastAsia="Book Antiqua" w:hAnsi="Book Antiqua" w:cs="Book Antiqua"/>
          <w:color w:val="000000"/>
        </w:rPr>
        <w:t>(</w:t>
      </w:r>
      <w:proofErr w:type="gramEnd"/>
      <w:r>
        <w:rPr>
          <w:rFonts w:ascii="Book Antiqua" w:eastAsia="Book Antiqua" w:hAnsi="Book Antiqua" w:cs="Book Antiqua"/>
          <w:color w:val="000000"/>
        </w:rPr>
        <w:t>One Hundred and Twentieth) day from the Appointed Date (25 % of schedule con   period the “</w:t>
      </w:r>
      <w:r>
        <w:rPr>
          <w:rFonts w:ascii="Book Antiqua" w:eastAsia="Book Antiqua" w:hAnsi="Book Antiqua" w:cs="Book Antiqua"/>
          <w:b/>
          <w:color w:val="000000"/>
        </w:rPr>
        <w:t>Project Milestone-I</w:t>
      </w:r>
      <w:r>
        <w:rPr>
          <w:rFonts w:ascii="Book Antiqua" w:eastAsia="Book Antiqua" w:hAnsi="Book Antiqua" w:cs="Book Antiqua"/>
          <w:color w:val="000000"/>
        </w:rPr>
        <w:t>”).</w:t>
      </w:r>
    </w:p>
    <w:p w:rsidR="00BC19CD" w:rsidRDefault="00001064">
      <w:pPr>
        <w:spacing w:before="120"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2.2 </w:t>
      </w:r>
      <w:r>
        <w:rPr>
          <w:rFonts w:ascii="Book Antiqua" w:eastAsia="Book Antiqua" w:hAnsi="Book Antiqua" w:cs="Book Antiqua"/>
          <w:color w:val="000000"/>
        </w:rPr>
        <w:tab/>
        <w:t xml:space="preserve">Prior to the occurrence of Project Milestone-I, the Contractor shall have commenced construction of the </w:t>
      </w:r>
      <w:r>
        <w:rPr>
          <w:rFonts w:ascii="Book Antiqua" w:eastAsia="Book Antiqua" w:hAnsi="Book Antiqua" w:cs="Book Antiqua"/>
          <w:color w:val="000000"/>
        </w:rPr>
        <w:t>Project Highway and submitted to the Authority duly and validly prepared Stage Payment Statements for an amount not less than 10% (ten per cent) of the Contract Price.</w:t>
      </w:r>
    </w:p>
    <w:p w:rsidR="00BC19CD" w:rsidRDefault="00BC19CD">
      <w:pPr>
        <w:spacing w:line="276" w:lineRule="auto"/>
        <w:jc w:val="both"/>
        <w:rPr>
          <w:rFonts w:ascii="Book Antiqua" w:eastAsia="Book Antiqua" w:hAnsi="Book Antiqua" w:cs="Book Antiqua"/>
          <w:b/>
          <w:color w:val="000000"/>
        </w:rPr>
      </w:pPr>
    </w:p>
    <w:p w:rsidR="00BC19CD" w:rsidRDefault="00001064">
      <w:pPr>
        <w:spacing w:line="276" w:lineRule="auto"/>
        <w:jc w:val="both"/>
        <w:rPr>
          <w:rFonts w:ascii="Book Antiqua" w:eastAsia="Book Antiqua" w:hAnsi="Book Antiqua" w:cs="Book Antiqua"/>
          <w:b/>
          <w:color w:val="000000"/>
        </w:rPr>
      </w:pPr>
      <w:r>
        <w:rPr>
          <w:rFonts w:ascii="Book Antiqua" w:eastAsia="Book Antiqua" w:hAnsi="Book Antiqua" w:cs="Book Antiqua"/>
          <w:b/>
          <w:color w:val="000000"/>
        </w:rPr>
        <w:t>3.</w:t>
      </w:r>
      <w:r>
        <w:rPr>
          <w:rFonts w:ascii="Book Antiqua" w:eastAsia="Book Antiqua" w:hAnsi="Book Antiqua" w:cs="Book Antiqua"/>
          <w:b/>
          <w:color w:val="000000"/>
        </w:rPr>
        <w:tab/>
        <w:t>Project Milestone-II</w:t>
      </w:r>
      <w:r>
        <w:rPr>
          <w:rFonts w:ascii="Book Antiqua" w:eastAsia="Book Antiqua" w:hAnsi="Book Antiqua" w:cs="Book Antiqua"/>
          <w:b/>
          <w:color w:val="000000"/>
          <w:vertAlign w:val="superscript"/>
        </w:rPr>
        <w:t>$</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3.1 </w:t>
      </w:r>
      <w:r>
        <w:rPr>
          <w:rFonts w:ascii="Book Antiqua" w:eastAsia="Book Antiqua" w:hAnsi="Book Antiqua" w:cs="Book Antiqua"/>
          <w:color w:val="000000"/>
        </w:rPr>
        <w:tab/>
        <w:t>Project Milestone-II shall occur on the date falling on t</w:t>
      </w:r>
      <w:r>
        <w:rPr>
          <w:rFonts w:ascii="Book Antiqua" w:eastAsia="Book Antiqua" w:hAnsi="Book Antiqua" w:cs="Book Antiqua"/>
          <w:color w:val="000000"/>
        </w:rPr>
        <w:t>he</w:t>
      </w:r>
      <w:r>
        <w:rPr>
          <w:rFonts w:ascii="Book Antiqua" w:eastAsia="Book Antiqua" w:hAnsi="Book Antiqua" w:cs="Book Antiqua"/>
          <w:color w:val="000000"/>
          <w:highlight w:val="yellow"/>
        </w:rPr>
        <w:t xml:space="preserve"> </w:t>
      </w:r>
      <w:proofErr w:type="gramStart"/>
      <w:r>
        <w:rPr>
          <w:rFonts w:ascii="Book Antiqua" w:eastAsia="Book Antiqua" w:hAnsi="Book Antiqua" w:cs="Book Antiqua"/>
          <w:color w:val="000000"/>
          <w:highlight w:val="yellow"/>
        </w:rPr>
        <w:t>324</w:t>
      </w:r>
      <w:r>
        <w:rPr>
          <w:rFonts w:ascii="Book Antiqua" w:eastAsia="Book Antiqua" w:hAnsi="Book Antiqua" w:cs="Book Antiqua"/>
          <w:b/>
          <w:color w:val="000000"/>
          <w:highlight w:val="yellow"/>
        </w:rPr>
        <w:t>th</w:t>
      </w:r>
      <w:r>
        <w:rPr>
          <w:rFonts w:ascii="Book Antiqua" w:eastAsia="Book Antiqua" w:hAnsi="Book Antiqua" w:cs="Book Antiqua"/>
          <w:color w:val="000000"/>
        </w:rPr>
        <w:t>(</w:t>
      </w:r>
      <w:proofErr w:type="gramEnd"/>
      <w:r>
        <w:rPr>
          <w:rFonts w:ascii="Book Antiqua" w:eastAsia="Book Antiqua" w:hAnsi="Book Antiqua" w:cs="Book Antiqua"/>
          <w:color w:val="000000"/>
        </w:rPr>
        <w:t>Two hundred and Tenth) day from the Appointed Date (60% of schedule con  period the “</w:t>
      </w:r>
      <w:r>
        <w:rPr>
          <w:rFonts w:ascii="Book Antiqua" w:eastAsia="Book Antiqua" w:hAnsi="Book Antiqua" w:cs="Book Antiqua"/>
          <w:b/>
          <w:color w:val="000000"/>
        </w:rPr>
        <w:t>Project Milestone-II</w:t>
      </w:r>
      <w:r>
        <w:rPr>
          <w:rFonts w:ascii="Book Antiqua" w:eastAsia="Book Antiqua" w:hAnsi="Book Antiqua" w:cs="Book Antiqua"/>
          <w:color w:val="000000"/>
        </w:rPr>
        <w:t>”).</w:t>
      </w:r>
    </w:p>
    <w:p w:rsidR="00BC19CD" w:rsidRDefault="00001064">
      <w:pPr>
        <w:spacing w:line="276" w:lineRule="auto"/>
        <w:ind w:left="720" w:hanging="720"/>
        <w:jc w:val="both"/>
        <w:rPr>
          <w:rFonts w:ascii="Book Antiqua" w:eastAsia="Book Antiqua" w:hAnsi="Book Antiqua" w:cs="Book Antiqua"/>
          <w:b/>
          <w:color w:val="000000"/>
        </w:rPr>
      </w:pPr>
      <w:r>
        <w:rPr>
          <w:rFonts w:ascii="Book Antiqua" w:eastAsia="Book Antiqua" w:hAnsi="Book Antiqua" w:cs="Book Antiqua"/>
          <w:color w:val="000000"/>
        </w:rPr>
        <w:t xml:space="preserve">3.2  </w:t>
      </w:r>
      <w:r>
        <w:rPr>
          <w:rFonts w:ascii="Book Antiqua" w:eastAsia="Book Antiqua" w:hAnsi="Book Antiqua" w:cs="Book Antiqua"/>
          <w:color w:val="000000"/>
        </w:rPr>
        <w:tab/>
        <w:t>Prior  to  the  occurrence  of  Project Milestone-II, the Contractor shall have continued with construction of the Project Highway a</w:t>
      </w:r>
      <w:r>
        <w:rPr>
          <w:rFonts w:ascii="Book Antiqua" w:eastAsia="Book Antiqua" w:hAnsi="Book Antiqua" w:cs="Book Antiqua"/>
          <w:color w:val="000000"/>
        </w:rPr>
        <w:t>nd submitted to the Authority duly and validly prepared Stage Payment Statements for an amount not less than 30% (thirty per cent) of the Contract Price.</w:t>
      </w:r>
    </w:p>
    <w:p w:rsidR="00BC19CD" w:rsidRDefault="00BC19CD">
      <w:pPr>
        <w:spacing w:line="276" w:lineRule="auto"/>
        <w:jc w:val="both"/>
        <w:rPr>
          <w:rFonts w:ascii="Book Antiqua" w:eastAsia="Book Antiqua" w:hAnsi="Book Antiqua" w:cs="Book Antiqua"/>
          <w:b/>
          <w:color w:val="000000"/>
        </w:rPr>
      </w:pPr>
    </w:p>
    <w:p w:rsidR="00BC19CD" w:rsidRDefault="00001064">
      <w:pPr>
        <w:spacing w:line="276" w:lineRule="auto"/>
        <w:jc w:val="both"/>
        <w:rPr>
          <w:rFonts w:ascii="Book Antiqua" w:eastAsia="Book Antiqua" w:hAnsi="Book Antiqua" w:cs="Book Antiqua"/>
          <w:b/>
          <w:color w:val="000000"/>
        </w:rPr>
      </w:pPr>
      <w:r>
        <w:rPr>
          <w:rFonts w:ascii="Book Antiqua" w:eastAsia="Book Antiqua" w:hAnsi="Book Antiqua" w:cs="Book Antiqua"/>
          <w:b/>
          <w:color w:val="000000"/>
        </w:rPr>
        <w:t>4.</w:t>
      </w:r>
      <w:r>
        <w:rPr>
          <w:rFonts w:ascii="Book Antiqua" w:eastAsia="Book Antiqua" w:hAnsi="Book Antiqua" w:cs="Book Antiqua"/>
          <w:b/>
          <w:color w:val="000000"/>
        </w:rPr>
        <w:tab/>
        <w:t>Project Milestone-III</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4.1 </w:t>
      </w:r>
      <w:r>
        <w:rPr>
          <w:rFonts w:ascii="Book Antiqua" w:eastAsia="Book Antiqua" w:hAnsi="Book Antiqua" w:cs="Book Antiqua"/>
          <w:color w:val="000000"/>
        </w:rPr>
        <w:tab/>
        <w:t xml:space="preserve">Project Milestone-III shall occur on the date falling on the </w:t>
      </w:r>
      <w:r>
        <w:rPr>
          <w:rFonts w:ascii="Book Antiqua" w:eastAsia="Book Antiqua" w:hAnsi="Book Antiqua" w:cs="Book Antiqua"/>
          <w:b/>
          <w:color w:val="000000"/>
          <w:highlight w:val="yellow"/>
        </w:rPr>
        <w:t>459th</w:t>
      </w:r>
      <w:r>
        <w:rPr>
          <w:rFonts w:ascii="Book Antiqua" w:eastAsia="Book Antiqua" w:hAnsi="Book Antiqua" w:cs="Book Antiqua"/>
          <w:color w:val="000000"/>
        </w:rPr>
        <w:t>(Thre</w:t>
      </w:r>
      <w:r>
        <w:rPr>
          <w:rFonts w:ascii="Book Antiqua" w:eastAsia="Book Antiqua" w:hAnsi="Book Antiqua" w:cs="Book Antiqua"/>
          <w:color w:val="000000"/>
        </w:rPr>
        <w:t>e hundredth) day from the Appointed Date 85% of schedule con period  (the “</w:t>
      </w:r>
      <w:r>
        <w:rPr>
          <w:rFonts w:ascii="Book Antiqua" w:eastAsia="Book Antiqua" w:hAnsi="Book Antiqua" w:cs="Book Antiqua"/>
          <w:b/>
          <w:color w:val="000000"/>
        </w:rPr>
        <w:t>Project Milestone-III</w:t>
      </w:r>
      <w:r>
        <w:rPr>
          <w:rFonts w:ascii="Book Antiqua" w:eastAsia="Book Antiqua" w:hAnsi="Book Antiqua" w:cs="Book Antiqua"/>
          <w:color w:val="000000"/>
        </w:rPr>
        <w:t>”).</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4.2  </w:t>
      </w:r>
      <w:r>
        <w:rPr>
          <w:rFonts w:ascii="Book Antiqua" w:eastAsia="Book Antiqua" w:hAnsi="Book Antiqua" w:cs="Book Antiqua"/>
          <w:color w:val="000000"/>
        </w:rPr>
        <w:tab/>
        <w:t xml:space="preserve">Prior  to  the  occurrence  of  Project Milestone-III, the Contractor shall have continued with construction of the Project Highway and submitted to </w:t>
      </w:r>
      <w:r>
        <w:rPr>
          <w:rFonts w:ascii="Book Antiqua" w:eastAsia="Book Antiqua" w:hAnsi="Book Antiqua" w:cs="Book Antiqua"/>
          <w:color w:val="000000"/>
        </w:rPr>
        <w:t>the Authority duly and validly prepared Stage Payment Statements for an amount not less than 60% (sixty per cent) of the Contract Price.</w:t>
      </w:r>
    </w:p>
    <w:p w:rsidR="00BC19CD" w:rsidRDefault="00BC19CD">
      <w:pPr>
        <w:spacing w:line="276" w:lineRule="auto"/>
        <w:jc w:val="both"/>
        <w:rPr>
          <w:rFonts w:ascii="Book Antiqua" w:eastAsia="Book Antiqua" w:hAnsi="Book Antiqua" w:cs="Book Antiqua"/>
          <w:b/>
          <w:color w:val="000000"/>
        </w:rPr>
      </w:pPr>
    </w:p>
    <w:p w:rsidR="00BC19CD" w:rsidRDefault="00001064">
      <w:pPr>
        <w:spacing w:line="276" w:lineRule="auto"/>
        <w:jc w:val="both"/>
        <w:rPr>
          <w:rFonts w:ascii="Book Antiqua" w:eastAsia="Book Antiqua" w:hAnsi="Book Antiqua" w:cs="Book Antiqua"/>
          <w:b/>
          <w:color w:val="000000"/>
        </w:rPr>
      </w:pPr>
      <w:r>
        <w:rPr>
          <w:rFonts w:ascii="Book Antiqua" w:eastAsia="Book Antiqua" w:hAnsi="Book Antiqua" w:cs="Book Antiqua"/>
          <w:b/>
          <w:color w:val="000000"/>
        </w:rPr>
        <w:t>5</w:t>
      </w:r>
      <w:r>
        <w:rPr>
          <w:rFonts w:ascii="Book Antiqua" w:eastAsia="Book Antiqua" w:hAnsi="Book Antiqua" w:cs="Book Antiqua"/>
          <w:b/>
          <w:color w:val="000000"/>
        </w:rPr>
        <w:tab/>
        <w:t>Schedule Completion Date</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5.1 </w:t>
      </w:r>
      <w:r>
        <w:rPr>
          <w:rFonts w:ascii="Book Antiqua" w:eastAsia="Book Antiqua" w:hAnsi="Book Antiqua" w:cs="Book Antiqua"/>
          <w:color w:val="000000"/>
        </w:rPr>
        <w:tab/>
        <w:t xml:space="preserve">The Scheduled Completion Date shall occur on the </w:t>
      </w:r>
      <w:proofErr w:type="gramStart"/>
      <w:r>
        <w:rPr>
          <w:rFonts w:ascii="Book Antiqua" w:eastAsia="Book Antiqua" w:hAnsi="Book Antiqua" w:cs="Book Antiqua"/>
          <w:b/>
          <w:color w:val="000000"/>
          <w:highlight w:val="yellow"/>
        </w:rPr>
        <w:t>540th</w:t>
      </w:r>
      <w:r>
        <w:rPr>
          <w:rFonts w:ascii="Book Antiqua" w:eastAsia="Book Antiqua" w:hAnsi="Book Antiqua" w:cs="Book Antiqua"/>
          <w:color w:val="000000"/>
        </w:rPr>
        <w:t>(</w:t>
      </w:r>
      <w:proofErr w:type="gramEnd"/>
      <w:r>
        <w:rPr>
          <w:rFonts w:ascii="Book Antiqua" w:eastAsia="Book Antiqua" w:hAnsi="Book Antiqua" w:cs="Book Antiqua"/>
          <w:color w:val="000000"/>
        </w:rPr>
        <w:t xml:space="preserve">Three Hundred Sixty Fifth) day </w:t>
      </w:r>
      <w:r>
        <w:rPr>
          <w:rFonts w:ascii="Book Antiqua" w:eastAsia="Book Antiqua" w:hAnsi="Book Antiqua" w:cs="Book Antiqua"/>
          <w:color w:val="000000"/>
        </w:rPr>
        <w:t>from the Appointed Date.</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lastRenderedPageBreak/>
        <w:t xml:space="preserve">5.2 </w:t>
      </w:r>
      <w:r>
        <w:rPr>
          <w:rFonts w:ascii="Book Antiqua" w:eastAsia="Book Antiqua" w:hAnsi="Book Antiqua" w:cs="Book Antiqua"/>
          <w:color w:val="000000"/>
        </w:rPr>
        <w:tab/>
        <w:t>On or before the Scheduled Completion Date, the Contractor shall have completed construction in accordance with this Agreement.</w:t>
      </w:r>
    </w:p>
    <w:p w:rsidR="00BC19CD" w:rsidRDefault="00BC19CD">
      <w:pPr>
        <w:spacing w:line="276" w:lineRule="auto"/>
        <w:jc w:val="both"/>
        <w:rPr>
          <w:rFonts w:ascii="Book Antiqua" w:eastAsia="Book Antiqua" w:hAnsi="Book Antiqua" w:cs="Book Antiqua"/>
          <w:b/>
          <w:color w:val="000000"/>
        </w:rPr>
      </w:pPr>
    </w:p>
    <w:p w:rsidR="00BC19CD" w:rsidRDefault="00001064">
      <w:pPr>
        <w:spacing w:line="276" w:lineRule="auto"/>
        <w:jc w:val="both"/>
        <w:rPr>
          <w:rFonts w:ascii="Book Antiqua" w:eastAsia="Book Antiqua" w:hAnsi="Book Antiqua" w:cs="Book Antiqua"/>
          <w:b/>
          <w:color w:val="000000"/>
        </w:rPr>
      </w:pPr>
      <w:r>
        <w:rPr>
          <w:rFonts w:ascii="Book Antiqua" w:eastAsia="Book Antiqua" w:hAnsi="Book Antiqua" w:cs="Book Antiqua"/>
          <w:b/>
          <w:color w:val="000000"/>
        </w:rPr>
        <w:t>6</w:t>
      </w:r>
      <w:r>
        <w:rPr>
          <w:rFonts w:ascii="Book Antiqua" w:eastAsia="Book Antiqua" w:hAnsi="Book Antiqua" w:cs="Book Antiqua"/>
          <w:b/>
          <w:color w:val="000000"/>
        </w:rPr>
        <w:tab/>
        <w:t>Extension of time</w:t>
      </w:r>
    </w:p>
    <w:p w:rsidR="00BC19CD" w:rsidRDefault="00001064">
      <w:pPr>
        <w:spacing w:line="276" w:lineRule="auto"/>
        <w:ind w:left="720"/>
        <w:jc w:val="both"/>
        <w:rPr>
          <w:rFonts w:ascii="Book Antiqua" w:eastAsia="Book Antiqua" w:hAnsi="Book Antiqua" w:cs="Book Antiqua"/>
          <w:color w:val="000000"/>
        </w:rPr>
      </w:pPr>
      <w:r>
        <w:rPr>
          <w:rFonts w:ascii="Book Antiqua" w:eastAsia="Book Antiqua" w:hAnsi="Book Antiqua" w:cs="Book Antiqua"/>
          <w:color w:val="000000"/>
        </w:rPr>
        <w:t>Upon extension of any or all of the aforesaid Project Milestones or the Sched</w:t>
      </w:r>
      <w:r>
        <w:rPr>
          <w:rFonts w:ascii="Book Antiqua" w:eastAsia="Book Antiqua" w:hAnsi="Book Antiqua" w:cs="Book Antiqua"/>
          <w:color w:val="000000"/>
        </w:rPr>
        <w:t>uled Completion Date, as the case may be, under and in accordance with the provisions of this Agreement, the Project Completion Schedule shall be deemed to have been amended accordingly.</w:t>
      </w:r>
    </w:p>
    <w:p w:rsidR="00BC19CD" w:rsidRDefault="00001064">
      <w:pPr>
        <w:rPr>
          <w:rFonts w:ascii="Book Antiqua" w:eastAsia="Book Antiqua" w:hAnsi="Book Antiqua" w:cs="Book Antiqua"/>
          <w:b/>
          <w:color w:val="000000"/>
        </w:rPr>
      </w:pPr>
      <w:r>
        <w:br w:type="page"/>
      </w:r>
    </w:p>
    <w:p w:rsidR="00BC19CD" w:rsidRDefault="00001064">
      <w:pPr>
        <w:jc w:val="center"/>
        <w:rPr>
          <w:rFonts w:ascii="Book Antiqua" w:eastAsia="Book Antiqua" w:hAnsi="Book Antiqua" w:cs="Book Antiqua"/>
          <w:b/>
          <w:color w:val="000000"/>
        </w:rPr>
      </w:pPr>
      <w:r>
        <w:rPr>
          <w:rFonts w:ascii="Book Antiqua" w:eastAsia="Book Antiqua" w:hAnsi="Book Antiqua" w:cs="Book Antiqua"/>
          <w:b/>
          <w:color w:val="000000"/>
        </w:rPr>
        <w:lastRenderedPageBreak/>
        <w:t>Schedule-K</w:t>
      </w:r>
    </w:p>
    <w:p w:rsidR="00BC19CD" w:rsidRDefault="00001064">
      <w:pPr>
        <w:jc w:val="center"/>
        <w:rPr>
          <w:rFonts w:ascii="Book Antiqua" w:eastAsia="Book Antiqua" w:hAnsi="Book Antiqua" w:cs="Book Antiqua"/>
          <w:color w:val="000000"/>
        </w:rPr>
      </w:pPr>
      <w:r>
        <w:rPr>
          <w:rFonts w:ascii="Book Antiqua" w:eastAsia="Book Antiqua" w:hAnsi="Book Antiqua" w:cs="Book Antiqua"/>
          <w:color w:val="000000"/>
        </w:rPr>
        <w:t>(See Clause 12.1.2)</w:t>
      </w:r>
    </w:p>
    <w:p w:rsidR="00BC19CD" w:rsidRDefault="00001064">
      <w:pPr>
        <w:spacing w:line="276" w:lineRule="auto"/>
        <w:jc w:val="center"/>
        <w:rPr>
          <w:rFonts w:ascii="Book Antiqua" w:eastAsia="Book Antiqua" w:hAnsi="Book Antiqua" w:cs="Book Antiqua"/>
          <w:b/>
          <w:color w:val="000000"/>
          <w:sz w:val="28"/>
          <w:szCs w:val="28"/>
        </w:rPr>
      </w:pPr>
      <w:r>
        <w:rPr>
          <w:rFonts w:ascii="Book Antiqua" w:eastAsia="Book Antiqua" w:hAnsi="Book Antiqua" w:cs="Book Antiqua"/>
          <w:b/>
          <w:color w:val="000000"/>
          <w:sz w:val="28"/>
          <w:szCs w:val="28"/>
        </w:rPr>
        <w:t>Tests on Completion</w:t>
      </w:r>
    </w:p>
    <w:p w:rsidR="00BC19CD" w:rsidRDefault="00BC19CD">
      <w:pPr>
        <w:spacing w:line="276" w:lineRule="auto"/>
        <w:jc w:val="center"/>
        <w:rPr>
          <w:rFonts w:ascii="Book Antiqua" w:eastAsia="Book Antiqua" w:hAnsi="Book Antiqua" w:cs="Book Antiqua"/>
          <w:b/>
          <w:color w:val="000000"/>
          <w:sz w:val="28"/>
          <w:szCs w:val="28"/>
        </w:rPr>
      </w:pPr>
    </w:p>
    <w:p w:rsidR="00BC19CD" w:rsidRDefault="00001064">
      <w:pPr>
        <w:spacing w:line="276" w:lineRule="auto"/>
        <w:jc w:val="both"/>
        <w:rPr>
          <w:rFonts w:ascii="Book Antiqua" w:eastAsia="Book Antiqua" w:hAnsi="Book Antiqua" w:cs="Book Antiqua"/>
          <w:b/>
          <w:color w:val="000000"/>
        </w:rPr>
      </w:pPr>
      <w:r>
        <w:rPr>
          <w:rFonts w:ascii="Book Antiqua" w:eastAsia="Book Antiqua" w:hAnsi="Book Antiqua" w:cs="Book Antiqua"/>
          <w:color w:val="000000"/>
        </w:rPr>
        <w:t>1.</w:t>
      </w:r>
      <w:r>
        <w:rPr>
          <w:rFonts w:ascii="Book Antiqua" w:eastAsia="Book Antiqua" w:hAnsi="Book Antiqua" w:cs="Book Antiqua"/>
          <w:color w:val="000000"/>
        </w:rPr>
        <w:tab/>
      </w:r>
      <w:r>
        <w:rPr>
          <w:rFonts w:ascii="Book Antiqua" w:eastAsia="Book Antiqua" w:hAnsi="Book Antiqua" w:cs="Book Antiqua"/>
          <w:b/>
          <w:color w:val="000000"/>
        </w:rPr>
        <w:t>Schedule for</w:t>
      </w:r>
      <w:r>
        <w:rPr>
          <w:rFonts w:ascii="Book Antiqua" w:eastAsia="Book Antiqua" w:hAnsi="Book Antiqua" w:cs="Book Antiqua"/>
          <w:b/>
          <w:color w:val="000000"/>
        </w:rPr>
        <w:t xml:space="preserve"> Tests</w:t>
      </w:r>
    </w:p>
    <w:p w:rsidR="00BC19CD" w:rsidRDefault="00BC19CD">
      <w:pPr>
        <w:spacing w:line="276" w:lineRule="auto"/>
        <w:jc w:val="both"/>
        <w:rPr>
          <w:rFonts w:ascii="Book Antiqua" w:eastAsia="Book Antiqua" w:hAnsi="Book Antiqua" w:cs="Book Antiqua"/>
          <w:color w:val="000000"/>
        </w:rPr>
      </w:pPr>
    </w:p>
    <w:p w:rsidR="00BC19CD" w:rsidRDefault="00001064">
      <w:pPr>
        <w:numPr>
          <w:ilvl w:val="1"/>
          <w:numId w:val="32"/>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The Contractor shall, no later than 30 (thirty) days prior to the likely completion of construction, notify the Authority’s Engineer and the Authority of its intent to subject the Project Highway to Tests, and no later than 10 (ten) days prior to t</w:t>
      </w:r>
      <w:r>
        <w:rPr>
          <w:rFonts w:ascii="Book Antiqua" w:eastAsia="Book Antiqua" w:hAnsi="Book Antiqua" w:cs="Book Antiqua"/>
          <w:color w:val="000000"/>
        </w:rPr>
        <w:t>he actual date of Tests, furnish to the Authority’s Engineer and the Authority detailed inventory and particulars of all works and equipment forming part of Works.</w:t>
      </w:r>
    </w:p>
    <w:p w:rsidR="00BC19CD" w:rsidRDefault="00001064">
      <w:pPr>
        <w:numPr>
          <w:ilvl w:val="1"/>
          <w:numId w:val="32"/>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The Contractor shall notify the Authority’s Engineer of its readiness to subject the Project</w:t>
      </w:r>
      <w:r>
        <w:rPr>
          <w:rFonts w:ascii="Book Antiqua" w:eastAsia="Book Antiqua" w:hAnsi="Book Antiqua" w:cs="Book Antiqua"/>
          <w:color w:val="000000"/>
        </w:rPr>
        <w:t xml:space="preserve"> Highway to Tests at any time after 10 (ten) days from the date of such notice, and upon receipt of such notice, the Authority’s Engineer shall, in consultation with the Contractor, determine the date and time for each Test and notify the same to the Autho</w:t>
      </w:r>
      <w:r>
        <w:rPr>
          <w:rFonts w:ascii="Book Antiqua" w:eastAsia="Book Antiqua" w:hAnsi="Book Antiqua" w:cs="Book Antiqua"/>
          <w:color w:val="000000"/>
        </w:rPr>
        <w:t>rity who may designate its representative to witness the Tests. The Authority’s Engineer shall thereupon conduct the Tests itself or cause any of the Tests to be conducted in accordance with Article 12 and this Schedule K.</w:t>
      </w:r>
    </w:p>
    <w:p w:rsidR="00BC19CD" w:rsidRDefault="00BC19CD">
      <w:pPr>
        <w:spacing w:line="276" w:lineRule="auto"/>
        <w:ind w:left="720"/>
        <w:jc w:val="both"/>
        <w:rPr>
          <w:rFonts w:ascii="Book Antiqua" w:eastAsia="Book Antiqua" w:hAnsi="Book Antiqua" w:cs="Book Antiqua"/>
          <w:color w:val="000000"/>
        </w:rPr>
      </w:pPr>
    </w:p>
    <w:p w:rsidR="00BC19CD" w:rsidRDefault="00001064">
      <w:pPr>
        <w:numPr>
          <w:ilvl w:val="0"/>
          <w:numId w:val="32"/>
        </w:numPr>
        <w:spacing w:line="276" w:lineRule="auto"/>
        <w:jc w:val="both"/>
        <w:rPr>
          <w:rFonts w:ascii="Book Antiqua" w:eastAsia="Book Antiqua" w:hAnsi="Book Antiqua" w:cs="Book Antiqua"/>
          <w:b/>
          <w:color w:val="000000"/>
        </w:rPr>
      </w:pPr>
      <w:r>
        <w:rPr>
          <w:rFonts w:ascii="Book Antiqua" w:eastAsia="Book Antiqua" w:hAnsi="Book Antiqua" w:cs="Book Antiqua"/>
          <w:b/>
          <w:color w:val="000000"/>
        </w:rPr>
        <w:t>Tests</w:t>
      </w:r>
    </w:p>
    <w:p w:rsidR="00BC19CD" w:rsidRDefault="00BC19CD">
      <w:pPr>
        <w:spacing w:line="276" w:lineRule="auto"/>
        <w:jc w:val="both"/>
        <w:rPr>
          <w:rFonts w:ascii="Book Antiqua" w:eastAsia="Book Antiqua" w:hAnsi="Book Antiqua" w:cs="Book Antiqua"/>
          <w:color w:val="000000"/>
        </w:rPr>
      </w:pPr>
    </w:p>
    <w:p w:rsidR="00BC19CD" w:rsidRDefault="00001064">
      <w:pPr>
        <w:numPr>
          <w:ilvl w:val="1"/>
          <w:numId w:val="32"/>
        </w:numPr>
        <w:spacing w:line="276" w:lineRule="auto"/>
        <w:jc w:val="both"/>
        <w:rPr>
          <w:rFonts w:ascii="Book Antiqua" w:eastAsia="Book Antiqua" w:hAnsi="Book Antiqua" w:cs="Book Antiqua"/>
          <w:color w:val="000000"/>
          <w:highlight w:val="yellow"/>
        </w:rPr>
      </w:pPr>
      <w:r>
        <w:rPr>
          <w:rFonts w:ascii="Book Antiqua" w:eastAsia="Book Antiqua" w:hAnsi="Book Antiqua" w:cs="Book Antiqua"/>
          <w:color w:val="000000"/>
        </w:rPr>
        <w:t>Visual and physical test:</w:t>
      </w:r>
      <w:r>
        <w:rPr>
          <w:rFonts w:ascii="Book Antiqua" w:eastAsia="Book Antiqua" w:hAnsi="Book Antiqua" w:cs="Book Antiqua"/>
          <w:color w:val="000000"/>
        </w:rPr>
        <w:t xml:space="preserve"> The Authority’s Engineer shall conduct a visual and physical check of construction to determine that all works and equipment forming part thereof conform to the provisions of this Agreement.  The physical tests shall include all the tests specified in IRC</w:t>
      </w:r>
      <w:r>
        <w:rPr>
          <w:rFonts w:ascii="Book Antiqua" w:eastAsia="Book Antiqua" w:hAnsi="Book Antiqua" w:cs="Book Antiqua"/>
          <w:color w:val="000000"/>
        </w:rPr>
        <w:t xml:space="preserve"> code,</w:t>
      </w:r>
      <w:r>
        <w:rPr>
          <w:rFonts w:ascii="Book Antiqua" w:eastAsia="Book Antiqua" w:hAnsi="Book Antiqua" w:cs="Book Antiqua"/>
          <w:color w:val="000000"/>
          <w:highlight w:val="yellow"/>
        </w:rPr>
        <w:t xml:space="preserve"> manual and MORTH specifications for the road and Bridge works, 5th revision, and 1</w:t>
      </w:r>
      <w:r>
        <w:rPr>
          <w:rFonts w:ascii="Book Antiqua" w:eastAsia="Book Antiqua" w:hAnsi="Book Antiqua" w:cs="Book Antiqua"/>
          <w:color w:val="000000"/>
          <w:highlight w:val="yellow"/>
          <w:vertAlign w:val="superscript"/>
        </w:rPr>
        <w:t>st</w:t>
      </w:r>
      <w:r>
        <w:rPr>
          <w:rFonts w:ascii="Book Antiqua" w:eastAsia="Book Antiqua" w:hAnsi="Book Antiqua" w:cs="Book Antiqua"/>
          <w:color w:val="000000"/>
          <w:highlight w:val="yellow"/>
        </w:rPr>
        <w:t xml:space="preserve"> July 2022.</w:t>
      </w:r>
    </w:p>
    <w:p w:rsidR="00BC19CD" w:rsidRDefault="00001064">
      <w:pPr>
        <w:numPr>
          <w:ilvl w:val="1"/>
          <w:numId w:val="32"/>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Riding quality test: Riding quality of each lane of the carriageway shall be checked with the help of a calibrated bump integrator and the maximum permis</w:t>
      </w:r>
      <w:r>
        <w:rPr>
          <w:rFonts w:ascii="Book Antiqua" w:eastAsia="Book Antiqua" w:hAnsi="Book Antiqua" w:cs="Book Antiqua"/>
          <w:color w:val="000000"/>
        </w:rPr>
        <w:t>sible roughness for purposes of this Test shall be [2,000 (two thousand)] mm for each kilometer.</w:t>
      </w:r>
    </w:p>
    <w:p w:rsidR="00BC19CD" w:rsidRDefault="00001064">
      <w:pPr>
        <w:numPr>
          <w:ilvl w:val="1"/>
          <w:numId w:val="32"/>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Tests for bridges: All major and minor bridges shall be subjected to the rebound hammer and ultrasonic pulse velocity tests, to be conducted in accordance with</w:t>
      </w:r>
      <w:r>
        <w:rPr>
          <w:rFonts w:ascii="Book Antiqua" w:eastAsia="Book Antiqua" w:hAnsi="Book Antiqua" w:cs="Book Antiqua"/>
          <w:color w:val="000000"/>
        </w:rPr>
        <w:t xml:space="preserve"> the procedure described in Special Report No. 17: 1996 of the IRC Highway Research Board on Nondestructive Testing Techniques, at two spots in every span, to be chosen at random by the Authority’s Engineer.  Bridges with a span of 15 (fifteen) meters or m</w:t>
      </w:r>
      <w:r>
        <w:rPr>
          <w:rFonts w:ascii="Book Antiqua" w:eastAsia="Book Antiqua" w:hAnsi="Book Antiqua" w:cs="Book Antiqua"/>
          <w:color w:val="000000"/>
        </w:rPr>
        <w:t>ore shall also be subjected to load testing.</w:t>
      </w:r>
    </w:p>
    <w:p w:rsidR="00BC19CD" w:rsidRDefault="00001064">
      <w:pPr>
        <w:numPr>
          <w:ilvl w:val="1"/>
          <w:numId w:val="32"/>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lastRenderedPageBreak/>
        <w:t>Other tests: The Authority’s Engineer may require the Contractor to carry out or cause to be carried additional tests, in accordance with Good Industry Practice, for determining the compliance of the Project Hig</w:t>
      </w:r>
      <w:r>
        <w:rPr>
          <w:rFonts w:ascii="Book Antiqua" w:eastAsia="Book Antiqua" w:hAnsi="Book Antiqua" w:cs="Book Antiqua"/>
          <w:color w:val="000000"/>
        </w:rPr>
        <w:t>hway with Specifications and Standards.</w:t>
      </w:r>
    </w:p>
    <w:p w:rsidR="00BC19CD" w:rsidRDefault="00001064">
      <w:pPr>
        <w:numPr>
          <w:ilvl w:val="1"/>
          <w:numId w:val="32"/>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Environmental audit: The Authority’s Engineer shall carry out a check to determine conformity of the Project Highway with the environmental requirements set forth in Applicable Laws and Applicable Permits.</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2.6</w:t>
      </w:r>
      <w:r>
        <w:rPr>
          <w:rFonts w:ascii="Book Antiqua" w:eastAsia="Book Antiqua" w:hAnsi="Book Antiqua" w:cs="Book Antiqua"/>
          <w:color w:val="000000"/>
        </w:rPr>
        <w:tab/>
        <w:t>Safety</w:t>
      </w:r>
      <w:r>
        <w:rPr>
          <w:rFonts w:ascii="Book Antiqua" w:eastAsia="Book Antiqua" w:hAnsi="Book Antiqua" w:cs="Book Antiqua"/>
          <w:color w:val="000000"/>
        </w:rPr>
        <w:t xml:space="preserve"> Audit: The Authority’s Engineer shall carry out or cause to be carried out, a safety audit to determine conformity of the Project Highway with the safety requirements and Good Industry Practice.</w:t>
      </w:r>
    </w:p>
    <w:p w:rsidR="00BC19CD" w:rsidRDefault="00BC19CD">
      <w:pPr>
        <w:spacing w:line="276" w:lineRule="auto"/>
        <w:ind w:left="720" w:hanging="720"/>
        <w:jc w:val="both"/>
        <w:rPr>
          <w:rFonts w:ascii="Book Antiqua" w:eastAsia="Book Antiqua" w:hAnsi="Book Antiqua" w:cs="Book Antiqua"/>
          <w:color w:val="000000"/>
        </w:rPr>
      </w:pPr>
    </w:p>
    <w:p w:rsidR="00BC19CD" w:rsidRDefault="00001064">
      <w:pPr>
        <w:numPr>
          <w:ilvl w:val="0"/>
          <w:numId w:val="32"/>
        </w:numPr>
        <w:spacing w:line="276" w:lineRule="auto"/>
        <w:jc w:val="both"/>
        <w:rPr>
          <w:rFonts w:ascii="Book Antiqua" w:eastAsia="Book Antiqua" w:hAnsi="Book Antiqua" w:cs="Book Antiqua"/>
          <w:b/>
          <w:color w:val="000000"/>
        </w:rPr>
      </w:pPr>
      <w:r>
        <w:rPr>
          <w:rFonts w:ascii="Book Antiqua" w:eastAsia="Book Antiqua" w:hAnsi="Book Antiqua" w:cs="Book Antiqua"/>
          <w:b/>
          <w:color w:val="000000"/>
        </w:rPr>
        <w:t>Agency for conducting Tests</w:t>
      </w:r>
    </w:p>
    <w:p w:rsidR="00BC19CD" w:rsidRDefault="00001064">
      <w:pPr>
        <w:spacing w:line="276" w:lineRule="auto"/>
        <w:ind w:left="720"/>
        <w:jc w:val="both"/>
        <w:rPr>
          <w:rFonts w:ascii="Book Antiqua" w:eastAsia="Book Antiqua" w:hAnsi="Book Antiqua" w:cs="Book Antiqua"/>
          <w:color w:val="000000"/>
        </w:rPr>
      </w:pPr>
      <w:r>
        <w:rPr>
          <w:rFonts w:ascii="Book Antiqua" w:eastAsia="Book Antiqua" w:hAnsi="Book Antiqua" w:cs="Book Antiqua"/>
          <w:color w:val="000000"/>
        </w:rPr>
        <w:t>All Tests set forth in this Sch</w:t>
      </w:r>
      <w:r>
        <w:rPr>
          <w:rFonts w:ascii="Book Antiqua" w:eastAsia="Book Antiqua" w:hAnsi="Book Antiqua" w:cs="Book Antiqua"/>
          <w:color w:val="000000"/>
        </w:rPr>
        <w:t>edule-K shall be conducted by the Authority’s Engineer or such other agency or person as it may specify in consultation with the Authority.</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4.</w:t>
      </w:r>
      <w:r>
        <w:rPr>
          <w:rFonts w:ascii="Book Antiqua" w:eastAsia="Book Antiqua" w:hAnsi="Book Antiqua" w:cs="Book Antiqua"/>
          <w:color w:val="000000"/>
        </w:rPr>
        <w:tab/>
      </w:r>
      <w:r>
        <w:rPr>
          <w:rFonts w:ascii="Book Antiqua" w:eastAsia="Book Antiqua" w:hAnsi="Book Antiqua" w:cs="Book Antiqua"/>
          <w:b/>
          <w:color w:val="000000"/>
        </w:rPr>
        <w:t>Completion Certificate</w:t>
      </w:r>
    </w:p>
    <w:p w:rsidR="00BC19CD" w:rsidRDefault="00001064">
      <w:pPr>
        <w:spacing w:line="276" w:lineRule="auto"/>
        <w:ind w:left="720"/>
        <w:jc w:val="both"/>
        <w:rPr>
          <w:rFonts w:ascii="Book Antiqua" w:eastAsia="Book Antiqua" w:hAnsi="Book Antiqua" w:cs="Book Antiqua"/>
          <w:color w:val="000000"/>
        </w:rPr>
      </w:pPr>
      <w:r>
        <w:rPr>
          <w:rFonts w:ascii="Book Antiqua" w:eastAsia="Book Antiqua" w:hAnsi="Book Antiqua" w:cs="Book Antiqua"/>
          <w:color w:val="000000"/>
        </w:rPr>
        <w:t xml:space="preserve">Upon successful completion of Tests, the Authority’s Engineer shall issue the Completion </w:t>
      </w:r>
      <w:r>
        <w:rPr>
          <w:rFonts w:ascii="Book Antiqua" w:eastAsia="Book Antiqua" w:hAnsi="Book Antiqua" w:cs="Book Antiqua"/>
          <w:color w:val="000000"/>
        </w:rPr>
        <w:t>Certificate in accordance with the provisions of Article 12.</w:t>
      </w: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BC19CD">
      <w:pPr>
        <w:spacing w:line="276" w:lineRule="auto"/>
        <w:jc w:val="both"/>
        <w:rPr>
          <w:rFonts w:ascii="Book Antiqua" w:eastAsia="Book Antiqua" w:hAnsi="Book Antiqua" w:cs="Book Antiqua"/>
          <w:color w:val="000000"/>
          <w:sz w:val="22"/>
          <w:szCs w:val="22"/>
        </w:rPr>
      </w:pPr>
    </w:p>
    <w:p w:rsidR="00BC19CD" w:rsidRDefault="00001064">
      <w:pPr>
        <w:spacing w:line="276" w:lineRule="auto"/>
        <w:jc w:val="center"/>
        <w:rPr>
          <w:rFonts w:ascii="Book Antiqua" w:eastAsia="Book Antiqua" w:hAnsi="Book Antiqua" w:cs="Book Antiqua"/>
          <w:b/>
          <w:color w:val="000000"/>
        </w:rPr>
      </w:pPr>
      <w:r>
        <w:rPr>
          <w:rFonts w:ascii="Book Antiqua" w:eastAsia="Book Antiqua" w:hAnsi="Book Antiqua" w:cs="Book Antiqua"/>
          <w:b/>
          <w:color w:val="000000"/>
        </w:rPr>
        <w:lastRenderedPageBreak/>
        <w:t>Schedule-L</w:t>
      </w:r>
    </w:p>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rPr>
        <w:t>(See Clause 12.2 and 12.4)</w:t>
      </w:r>
    </w:p>
    <w:p w:rsidR="00BC19CD" w:rsidRDefault="00001064">
      <w:pPr>
        <w:spacing w:before="240" w:line="276" w:lineRule="auto"/>
        <w:jc w:val="center"/>
        <w:rPr>
          <w:rFonts w:ascii="Book Antiqua" w:eastAsia="Book Antiqua" w:hAnsi="Book Antiqua" w:cs="Book Antiqua"/>
          <w:b/>
          <w:color w:val="000000"/>
          <w:sz w:val="28"/>
          <w:szCs w:val="28"/>
        </w:rPr>
      </w:pPr>
      <w:r>
        <w:rPr>
          <w:rFonts w:ascii="Book Antiqua" w:eastAsia="Book Antiqua" w:hAnsi="Book Antiqua" w:cs="Book Antiqua"/>
          <w:b/>
          <w:color w:val="000000"/>
          <w:sz w:val="28"/>
          <w:szCs w:val="28"/>
        </w:rPr>
        <w:t>PROVISIONAL CERTIFICATE</w:t>
      </w:r>
    </w:p>
    <w:p w:rsidR="00BC19CD" w:rsidRDefault="00001064">
      <w:pPr>
        <w:ind w:left="810" w:right="990"/>
        <w:jc w:val="both"/>
        <w:rPr>
          <w:rFonts w:ascii="Book Antiqua" w:eastAsia="Book Antiqua" w:hAnsi="Book Antiqua" w:cs="Book Antiqua"/>
          <w:color w:val="000000"/>
        </w:rPr>
      </w:pPr>
      <w:proofErr w:type="gramStart"/>
      <w:r>
        <w:rPr>
          <w:rFonts w:ascii="Book Antiqua" w:eastAsia="Book Antiqua" w:hAnsi="Book Antiqua" w:cs="Book Antiqua"/>
          <w:color w:val="000000"/>
        </w:rPr>
        <w:t>I, ……………..</w:t>
      </w:r>
      <w:proofErr w:type="gramEnd"/>
      <w:r>
        <w:rPr>
          <w:rFonts w:ascii="Book Antiqua" w:eastAsia="Book Antiqua" w:hAnsi="Book Antiqua" w:cs="Book Antiqua"/>
          <w:color w:val="000000"/>
        </w:rPr>
        <w:t xml:space="preserve"> (Name of the Authority’s Engineer), acting as the Authority’s Engineer, under and in accordance </w:t>
      </w:r>
      <w:r>
        <w:rPr>
          <w:rFonts w:ascii="Book Antiqua" w:eastAsia="Book Antiqua" w:hAnsi="Book Antiqua" w:cs="Book Antiqua"/>
          <w:color w:val="000000"/>
        </w:rPr>
        <w:t>with the Agreement dated ………....….. (the “</w:t>
      </w:r>
      <w:r>
        <w:rPr>
          <w:rFonts w:ascii="Book Antiqua" w:eastAsia="Book Antiqua" w:hAnsi="Book Antiqua" w:cs="Book Antiqua"/>
          <w:b/>
          <w:color w:val="000000"/>
        </w:rPr>
        <w:t>Agreement</w:t>
      </w:r>
      <w:r>
        <w:rPr>
          <w:rFonts w:ascii="Book Antiqua" w:eastAsia="Book Antiqua" w:hAnsi="Book Antiqua" w:cs="Book Antiqua"/>
          <w:color w:val="000000"/>
        </w:rPr>
        <w:t xml:space="preserve">”), for construction </w:t>
      </w:r>
      <w:proofErr w:type="gramStart"/>
      <w:r>
        <w:rPr>
          <w:rFonts w:ascii="Book Antiqua" w:eastAsia="Book Antiqua" w:hAnsi="Book Antiqua" w:cs="Book Antiqua"/>
          <w:color w:val="000000"/>
        </w:rPr>
        <w:t>of  the</w:t>
      </w:r>
      <w:proofErr w:type="gramEnd"/>
      <w:r>
        <w:rPr>
          <w:rFonts w:ascii="Book Antiqua" w:eastAsia="Book Antiqua" w:hAnsi="Book Antiqua" w:cs="Book Antiqua"/>
          <w:b/>
          <w:i/>
          <w:color w:val="000000"/>
        </w:rPr>
        <w:t>“</w:t>
      </w:r>
      <w:r>
        <w:rPr>
          <w:rFonts w:ascii="Book Antiqua" w:eastAsia="Book Antiqua" w:hAnsi="Book Antiqua" w:cs="Book Antiqua"/>
          <w:b/>
          <w:color w:val="000000"/>
          <w:sz w:val="22"/>
          <w:szCs w:val="22"/>
        </w:rPr>
        <w:t xml:space="preserve">construction of two lane road of sumerged length km 5.90 to 7.575 and km 32.275 to 33.00 of Bhopalpatnam-Venktapuram-Warangal-Hyderabad road of NH-163 in the State of </w:t>
      </w:r>
      <w:r>
        <w:rPr>
          <w:rFonts w:ascii="Book Antiqua" w:eastAsia="Book Antiqua" w:hAnsi="Book Antiqua" w:cs="Book Antiqua"/>
          <w:b/>
          <w:color w:val="000000"/>
          <w:sz w:val="22"/>
          <w:szCs w:val="22"/>
        </w:rPr>
        <w:t>Chhattisgarh through EPC Basis</w:t>
      </w:r>
      <w:r>
        <w:rPr>
          <w:rFonts w:ascii="Book Antiqua" w:eastAsia="Book Antiqua" w:hAnsi="Book Antiqua" w:cs="Book Antiqua"/>
          <w:color w:val="000000"/>
        </w:rPr>
        <w:t xml:space="preserve"> ………………….(Name of Contractor), hereby certify that the Tests in accordance with Article 12 of the Agreement have been undertaken to determine compliance of the Project Highway with the provisions of the Agreement.</w:t>
      </w:r>
    </w:p>
    <w:p w:rsidR="00BC19CD" w:rsidRDefault="00BC19CD">
      <w:pPr>
        <w:spacing w:line="276" w:lineRule="auto"/>
        <w:ind w:left="720"/>
        <w:jc w:val="both"/>
        <w:rPr>
          <w:rFonts w:ascii="Book Antiqua" w:eastAsia="Book Antiqua" w:hAnsi="Book Antiqua" w:cs="Book Antiqua"/>
          <w:color w:val="000000"/>
        </w:rPr>
      </w:pPr>
    </w:p>
    <w:p w:rsidR="00BC19CD" w:rsidRDefault="00001064">
      <w:pPr>
        <w:numPr>
          <w:ilvl w:val="0"/>
          <w:numId w:val="33"/>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Works that are incomplete on account of Time Extension have been specified in the Punch List appended hereto, and the Contractor has agreed and accepted that it shall complete all such works in the time and manner set forth in the Agreement. In addition, c</w:t>
      </w:r>
      <w:r>
        <w:rPr>
          <w:rFonts w:ascii="Book Antiqua" w:eastAsia="Book Antiqua" w:hAnsi="Book Antiqua" w:cs="Book Antiqua"/>
          <w:color w:val="000000"/>
        </w:rPr>
        <w:t>ertain minor works are incomplete and these are not likely to cause material inconvenience to the Users of the Project Highway or affect their safety. The Contractor has agreed and accepted that as a condition of this Provisional Certificate, it shall comp</w:t>
      </w:r>
      <w:r>
        <w:rPr>
          <w:rFonts w:ascii="Book Antiqua" w:eastAsia="Book Antiqua" w:hAnsi="Book Antiqua" w:cs="Book Antiqua"/>
          <w:color w:val="000000"/>
        </w:rPr>
        <w:t xml:space="preserve">lete such minor works within 30 (thirty) days hereof. These minor works have also been specified in the aforesaid Punch List. </w:t>
      </w:r>
    </w:p>
    <w:p w:rsidR="00BC19CD" w:rsidRDefault="00001064">
      <w:pPr>
        <w:numPr>
          <w:ilvl w:val="0"/>
          <w:numId w:val="33"/>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In view of the foregoing, I am satisfied that that Project Highway from .............................. can be safety and reliably</w:t>
      </w:r>
      <w:r>
        <w:rPr>
          <w:rFonts w:ascii="Book Antiqua" w:eastAsia="Book Antiqua" w:hAnsi="Book Antiqua" w:cs="Book Antiqua"/>
          <w:color w:val="000000"/>
        </w:rPr>
        <w:t xml:space="preserve"> placed in service of the users thereof, and in terms of the Agreement, the Project Highway is hereby provisionally declared fit for entry into operation on this the …day of……. 20 ……… </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ACCEPTED, SIGNED, SEALED</w:t>
      </w:r>
      <w:r>
        <w:rPr>
          <w:rFonts w:ascii="Book Antiqua" w:eastAsia="Book Antiqua" w:hAnsi="Book Antiqua" w:cs="Book Antiqua"/>
          <w:color w:val="000000"/>
        </w:rPr>
        <w:tab/>
      </w:r>
      <w:r>
        <w:rPr>
          <w:rFonts w:ascii="Book Antiqua" w:eastAsia="Book Antiqua" w:hAnsi="Book Antiqua" w:cs="Book Antiqua"/>
          <w:color w:val="000000"/>
        </w:rPr>
        <w:tab/>
        <w:t xml:space="preserve">SIGNED, SEALED AND </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 xml:space="preserve">AND DELIVERED           </w:t>
      </w:r>
      <w:r>
        <w:rPr>
          <w:rFonts w:ascii="Book Antiqua" w:eastAsia="Book Antiqua" w:hAnsi="Book Antiqua" w:cs="Book Antiqua"/>
          <w:color w:val="000000"/>
        </w:rPr>
        <w:t xml:space="preserve">                                   DELIVERED</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 xml:space="preserve">For and on behalf of </w:t>
      </w: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t>for and on behalf of</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CONTRACTOR by                                           AUTHORITY’s ENGINEER by:</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       (Signature)                                                                 </w:t>
      </w:r>
      <w:r>
        <w:rPr>
          <w:rFonts w:ascii="Book Antiqua" w:eastAsia="Book Antiqua" w:hAnsi="Book Antiqua" w:cs="Book Antiqua"/>
          <w:color w:val="000000"/>
        </w:rPr>
        <w:t xml:space="preserve">    (Signature)</w:t>
      </w:r>
      <w:r>
        <w:rPr>
          <w:rFonts w:ascii="Book Antiqua" w:eastAsia="Book Antiqua" w:hAnsi="Book Antiqua" w:cs="Book Antiqua"/>
          <w:color w:val="000000"/>
        </w:rPr>
        <w:tab/>
      </w:r>
      <w:r>
        <w:rPr>
          <w:rFonts w:ascii="Book Antiqua" w:eastAsia="Book Antiqua" w:hAnsi="Book Antiqua" w:cs="Book Antiqua"/>
          <w:color w:val="000000"/>
        </w:rPr>
        <w:tab/>
      </w:r>
    </w:p>
    <w:p w:rsidR="00BC19CD" w:rsidRDefault="00BC19CD">
      <w:pPr>
        <w:spacing w:line="276" w:lineRule="auto"/>
        <w:rPr>
          <w:rFonts w:ascii="Book Antiqua" w:eastAsia="Book Antiqua" w:hAnsi="Book Antiqua" w:cs="Book Antiqua"/>
          <w:color w:val="000000"/>
        </w:rPr>
      </w:pPr>
    </w:p>
    <w:p w:rsidR="00BC19CD" w:rsidRDefault="00BC19CD">
      <w:pPr>
        <w:spacing w:line="276" w:lineRule="auto"/>
        <w:rPr>
          <w:rFonts w:ascii="Book Antiqua" w:eastAsia="Book Antiqua" w:hAnsi="Book Antiqua" w:cs="Book Antiqua"/>
          <w:color w:val="000000"/>
        </w:rPr>
      </w:pPr>
    </w:p>
    <w:p w:rsidR="00BC19CD" w:rsidRDefault="00BC19CD">
      <w:pPr>
        <w:spacing w:line="276" w:lineRule="auto"/>
        <w:rPr>
          <w:rFonts w:ascii="Book Antiqua" w:eastAsia="Book Antiqua" w:hAnsi="Book Antiqua" w:cs="Book Antiqua"/>
          <w:color w:val="000000"/>
        </w:rPr>
      </w:pPr>
    </w:p>
    <w:p w:rsidR="00BC19CD" w:rsidRDefault="00BC19CD">
      <w:pPr>
        <w:spacing w:line="276" w:lineRule="auto"/>
        <w:rPr>
          <w:rFonts w:ascii="Book Antiqua" w:eastAsia="Book Antiqua" w:hAnsi="Book Antiqua" w:cs="Book Antiqua"/>
          <w:color w:val="000000"/>
        </w:rPr>
      </w:pPr>
    </w:p>
    <w:p w:rsidR="00BC19CD" w:rsidRDefault="00BC19CD">
      <w:pPr>
        <w:spacing w:line="276" w:lineRule="auto"/>
        <w:rPr>
          <w:rFonts w:ascii="Book Antiqua" w:eastAsia="Book Antiqua" w:hAnsi="Book Antiqua" w:cs="Book Antiqua"/>
          <w:color w:val="000000"/>
        </w:rPr>
      </w:pPr>
    </w:p>
    <w:p w:rsidR="00BC19CD" w:rsidRDefault="00BC19CD">
      <w:pPr>
        <w:spacing w:line="276" w:lineRule="auto"/>
        <w:rPr>
          <w:rFonts w:ascii="Book Antiqua" w:eastAsia="Book Antiqua" w:hAnsi="Book Antiqua" w:cs="Book Antiqua"/>
          <w:color w:val="000000"/>
        </w:rPr>
      </w:pPr>
    </w:p>
    <w:p w:rsidR="00BC19CD" w:rsidRDefault="00BC19CD">
      <w:pPr>
        <w:spacing w:line="276" w:lineRule="auto"/>
        <w:rPr>
          <w:rFonts w:ascii="Book Antiqua" w:eastAsia="Book Antiqua" w:hAnsi="Book Antiqua" w:cs="Book Antiqua"/>
          <w:color w:val="000000"/>
        </w:rPr>
      </w:pPr>
    </w:p>
    <w:p w:rsidR="00BC19CD" w:rsidRDefault="00BC19CD">
      <w:pPr>
        <w:spacing w:line="276" w:lineRule="auto"/>
        <w:rPr>
          <w:rFonts w:ascii="Book Antiqua" w:eastAsia="Book Antiqua" w:hAnsi="Book Antiqua" w:cs="Book Antiqua"/>
          <w:color w:val="000000"/>
        </w:rPr>
      </w:pPr>
    </w:p>
    <w:p w:rsidR="00BC19CD" w:rsidRDefault="00BC19CD">
      <w:pPr>
        <w:spacing w:line="276" w:lineRule="auto"/>
        <w:rPr>
          <w:rFonts w:ascii="Book Antiqua" w:eastAsia="Book Antiqua" w:hAnsi="Book Antiqua" w:cs="Book Antiqua"/>
          <w:color w:val="000000"/>
        </w:rPr>
      </w:pPr>
    </w:p>
    <w:p w:rsidR="00BC19CD" w:rsidRDefault="00BC19CD">
      <w:pPr>
        <w:spacing w:line="276" w:lineRule="auto"/>
        <w:rPr>
          <w:rFonts w:ascii="Book Antiqua" w:eastAsia="Book Antiqua" w:hAnsi="Book Antiqua" w:cs="Book Antiqua"/>
          <w:color w:val="000000"/>
        </w:rPr>
      </w:pPr>
    </w:p>
    <w:p w:rsidR="00BC19CD" w:rsidRDefault="00001064">
      <w:pPr>
        <w:spacing w:line="276" w:lineRule="auto"/>
        <w:jc w:val="center"/>
        <w:rPr>
          <w:rFonts w:ascii="Book Antiqua" w:eastAsia="Book Antiqua" w:hAnsi="Book Antiqua" w:cs="Book Antiqua"/>
          <w:b/>
          <w:color w:val="000000"/>
        </w:rPr>
      </w:pPr>
      <w:r>
        <w:rPr>
          <w:rFonts w:ascii="Book Antiqua" w:eastAsia="Book Antiqua" w:hAnsi="Book Antiqua" w:cs="Book Antiqua"/>
          <w:b/>
          <w:color w:val="000000"/>
        </w:rPr>
        <w:t>COMPLETION CERTIFICATE</w:t>
      </w:r>
    </w:p>
    <w:p w:rsidR="00BC19CD" w:rsidRDefault="00BC19CD">
      <w:pPr>
        <w:spacing w:line="276" w:lineRule="auto"/>
        <w:jc w:val="center"/>
        <w:rPr>
          <w:rFonts w:ascii="Book Antiqua" w:eastAsia="Book Antiqua" w:hAnsi="Book Antiqua" w:cs="Book Antiqua"/>
          <w:b/>
          <w:color w:val="000000"/>
        </w:rPr>
      </w:pPr>
    </w:p>
    <w:p w:rsidR="00BC19CD" w:rsidRDefault="00001064">
      <w:pPr>
        <w:widowControl w:val="0"/>
        <w:numPr>
          <w:ilvl w:val="0"/>
          <w:numId w:val="34"/>
        </w:numPr>
        <w:tabs>
          <w:tab w:val="left" w:pos="360"/>
        </w:tabs>
        <w:spacing w:line="276" w:lineRule="auto"/>
        <w:ind w:right="89"/>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I, ………………….(Name of the Authority’s Engineer), acting as Authority’s Engineer, under and in accordance with the Agreement dated ……........…….(the “</w:t>
      </w:r>
      <w:r>
        <w:rPr>
          <w:rFonts w:ascii="Book Antiqua" w:eastAsia="Book Antiqua" w:hAnsi="Book Antiqua" w:cs="Book Antiqua"/>
          <w:b/>
          <w:color w:val="000000"/>
          <w:sz w:val="22"/>
          <w:szCs w:val="22"/>
        </w:rPr>
        <w:t>Agreement</w:t>
      </w:r>
      <w:r>
        <w:rPr>
          <w:rFonts w:ascii="Book Antiqua" w:eastAsia="Book Antiqua" w:hAnsi="Book Antiqua" w:cs="Book Antiqua"/>
          <w:color w:val="000000"/>
          <w:sz w:val="22"/>
          <w:szCs w:val="22"/>
        </w:rPr>
        <w:t xml:space="preserve">”), for construction of  the </w:t>
      </w:r>
      <w:r>
        <w:rPr>
          <w:rFonts w:ascii="Book Antiqua" w:eastAsia="Book Antiqua" w:hAnsi="Book Antiqua" w:cs="Book Antiqua"/>
          <w:b/>
          <w:color w:val="000000"/>
          <w:sz w:val="22"/>
          <w:szCs w:val="22"/>
        </w:rPr>
        <w:t>“</w:t>
      </w:r>
      <w:r>
        <w:rPr>
          <w:rFonts w:ascii="Book Antiqua" w:eastAsia="Book Antiqua" w:hAnsi="Book Antiqua" w:cs="Book Antiqua"/>
          <w:b/>
          <w:color w:val="000000"/>
          <w:sz w:val="21"/>
          <w:szCs w:val="21"/>
        </w:rPr>
        <w:t xml:space="preserve">construction of </w:t>
      </w:r>
      <w:r>
        <w:rPr>
          <w:rFonts w:ascii="Book Antiqua" w:eastAsia="Book Antiqua" w:hAnsi="Book Antiqua" w:cs="Book Antiqua"/>
          <w:b/>
          <w:color w:val="000000"/>
          <w:sz w:val="21"/>
          <w:szCs w:val="21"/>
        </w:rPr>
        <w:t>two lane road of sumerged length km 5.90 to 7.575 and km 32.275 to 33.00 of Bhopalpatnam-Venktapuram-Warangal-Hyderabad road of NH-163 in the State of Chhattisgarh through EPC Basis</w:t>
      </w:r>
      <w:r>
        <w:rPr>
          <w:rFonts w:ascii="Book Antiqua" w:eastAsia="Book Antiqua" w:hAnsi="Book Antiqua" w:cs="Book Antiqua"/>
          <w:b/>
          <w:i/>
          <w:color w:val="000000"/>
          <w:sz w:val="21"/>
          <w:szCs w:val="21"/>
        </w:rPr>
        <w:t>throug</w:t>
      </w:r>
      <w:r>
        <w:rPr>
          <w:rFonts w:ascii="Book Antiqua" w:eastAsia="Book Antiqua" w:hAnsi="Book Antiqua" w:cs="Book Antiqua"/>
          <w:b/>
          <w:i/>
          <w:color w:val="000000"/>
          <w:sz w:val="22"/>
          <w:szCs w:val="22"/>
        </w:rPr>
        <w:t xml:space="preserve">h </w:t>
      </w:r>
      <w:r>
        <w:rPr>
          <w:rFonts w:ascii="Book Antiqua" w:eastAsia="Book Antiqua" w:hAnsi="Book Antiqua" w:cs="Book Antiqua"/>
          <w:b/>
          <w:color w:val="000000"/>
          <w:sz w:val="22"/>
          <w:szCs w:val="22"/>
        </w:rPr>
        <w:t xml:space="preserve">” </w:t>
      </w:r>
      <w:r>
        <w:rPr>
          <w:rFonts w:ascii="Book Antiqua" w:eastAsia="Book Antiqua" w:hAnsi="Book Antiqua" w:cs="Book Antiqua"/>
          <w:color w:val="000000"/>
          <w:sz w:val="22"/>
          <w:szCs w:val="22"/>
        </w:rPr>
        <w:t>through …………………. (Name of Contractor), hereby certify that the Te</w:t>
      </w:r>
      <w:r>
        <w:rPr>
          <w:rFonts w:ascii="Book Antiqua" w:eastAsia="Book Antiqua" w:hAnsi="Book Antiqua" w:cs="Book Antiqua"/>
          <w:color w:val="000000"/>
          <w:sz w:val="22"/>
          <w:szCs w:val="22"/>
        </w:rPr>
        <w:t>sts in accordance with Article 12 of the Agreement have been successfully undertaken to determine compliance of the Project Highway with the provisions of the Agreement, and I am satisfied that the Project Highway can be safety and reliably placed in servi</w:t>
      </w:r>
      <w:r>
        <w:rPr>
          <w:rFonts w:ascii="Book Antiqua" w:eastAsia="Book Antiqua" w:hAnsi="Book Antiqua" w:cs="Book Antiqua"/>
          <w:color w:val="000000"/>
          <w:sz w:val="22"/>
          <w:szCs w:val="22"/>
        </w:rPr>
        <w:t>ce of the Users thereof.</w:t>
      </w:r>
    </w:p>
    <w:p w:rsidR="00BC19CD" w:rsidRDefault="00BC19CD">
      <w:pPr>
        <w:spacing w:line="276" w:lineRule="auto"/>
        <w:ind w:left="360"/>
        <w:jc w:val="both"/>
        <w:rPr>
          <w:rFonts w:ascii="Book Antiqua" w:eastAsia="Book Antiqua" w:hAnsi="Book Antiqua" w:cs="Book Antiqua"/>
          <w:color w:val="000000"/>
        </w:rPr>
      </w:pPr>
    </w:p>
    <w:p w:rsidR="00BC19CD" w:rsidRDefault="00001064">
      <w:pPr>
        <w:numPr>
          <w:ilvl w:val="0"/>
          <w:numId w:val="34"/>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It is certified that, in terms of the aforesaid Agreement, all works forming part of Project Highway have been completed, and the Project Highway is hereby declared fit for entry into operation on this the….…day of……      20……..</w:t>
      </w:r>
    </w:p>
    <w:p w:rsidR="00BC19CD" w:rsidRDefault="00BC19CD">
      <w:pPr>
        <w:spacing w:line="276" w:lineRule="auto"/>
        <w:rPr>
          <w:rFonts w:ascii="Book Antiqua" w:eastAsia="Book Antiqua" w:hAnsi="Book Antiqua" w:cs="Book Antiqua"/>
          <w:color w:val="000000"/>
        </w:rPr>
      </w:pPr>
    </w:p>
    <w:p w:rsidR="00BC19CD" w:rsidRDefault="00001064">
      <w:pPr>
        <w:spacing w:line="276" w:lineRule="auto"/>
        <w:jc w:val="right"/>
        <w:rPr>
          <w:rFonts w:ascii="Book Antiqua" w:eastAsia="Book Antiqua" w:hAnsi="Book Antiqua" w:cs="Book Antiqua"/>
          <w:color w:val="000000"/>
        </w:rPr>
      </w:pPr>
      <w:r>
        <w:rPr>
          <w:rFonts w:ascii="Book Antiqua" w:eastAsia="Book Antiqua" w:hAnsi="Book Antiqua" w:cs="Book Antiqua"/>
          <w:color w:val="000000"/>
        </w:rPr>
        <w:tab/>
      </w:r>
      <w:r>
        <w:rPr>
          <w:rFonts w:ascii="Book Antiqua" w:eastAsia="Book Antiqua" w:hAnsi="Book Antiqua" w:cs="Book Antiqua"/>
          <w:color w:val="000000"/>
        </w:rPr>
        <w:tab/>
      </w:r>
    </w:p>
    <w:p w:rsidR="00BC19CD" w:rsidRDefault="00001064">
      <w:pPr>
        <w:spacing w:line="276" w:lineRule="auto"/>
        <w:jc w:val="right"/>
        <w:rPr>
          <w:rFonts w:ascii="Book Antiqua" w:eastAsia="Book Antiqua" w:hAnsi="Book Antiqua" w:cs="Book Antiqua"/>
          <w:color w:val="000000"/>
        </w:rPr>
      </w:pPr>
      <w:r>
        <w:rPr>
          <w:rFonts w:ascii="Book Antiqua" w:eastAsia="Book Antiqua" w:hAnsi="Book Antiqua" w:cs="Book Antiqua"/>
          <w:color w:val="000000"/>
        </w:rPr>
        <w:t>SIGNED, SEALED AND DELIVERED</w:t>
      </w:r>
    </w:p>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r>
    </w:p>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t>For and on behalf of</w:t>
      </w:r>
    </w:p>
    <w:p w:rsidR="00BC19CD" w:rsidRDefault="00BC19CD">
      <w:pPr>
        <w:spacing w:line="276" w:lineRule="auto"/>
        <w:rPr>
          <w:rFonts w:ascii="Book Antiqua" w:eastAsia="Book Antiqua" w:hAnsi="Book Antiqua" w:cs="Book Antiqua"/>
          <w:color w:val="000000"/>
        </w:rPr>
      </w:pPr>
    </w:p>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t>The Authority’s Engineer by:</w:t>
      </w:r>
    </w:p>
    <w:p w:rsidR="00BC19CD" w:rsidRDefault="00001064">
      <w:pPr>
        <w:spacing w:line="276" w:lineRule="auto"/>
        <w:jc w:val="right"/>
        <w:rPr>
          <w:rFonts w:ascii="Book Antiqua" w:eastAsia="Book Antiqua" w:hAnsi="Book Antiqua" w:cs="Book Antiqua"/>
          <w:color w:val="000000"/>
        </w:rPr>
      </w:pP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r>
      <w:r>
        <w:rPr>
          <w:rFonts w:ascii="Book Antiqua" w:eastAsia="Book Antiqua" w:hAnsi="Book Antiqua" w:cs="Book Antiqua"/>
          <w:color w:val="000000"/>
        </w:rPr>
        <w:tab/>
        <w:t>(Signature)</w:t>
      </w:r>
    </w:p>
    <w:p w:rsidR="00BC19CD" w:rsidRDefault="00001064">
      <w:pPr>
        <w:spacing w:line="276" w:lineRule="auto"/>
        <w:jc w:val="right"/>
        <w:rPr>
          <w:rFonts w:ascii="Book Antiqua" w:eastAsia="Book Antiqua" w:hAnsi="Book Antiqua" w:cs="Book Antiqua"/>
          <w:color w:val="000000"/>
        </w:rPr>
      </w:pPr>
      <w:r>
        <w:rPr>
          <w:rFonts w:ascii="Book Antiqua" w:eastAsia="Book Antiqua" w:hAnsi="Book Antiqua" w:cs="Book Antiqua"/>
          <w:color w:val="000000"/>
        </w:rPr>
        <w:t xml:space="preserve">                           (Name)</w:t>
      </w:r>
    </w:p>
    <w:p w:rsidR="00BC19CD" w:rsidRDefault="00001064">
      <w:pPr>
        <w:spacing w:line="276" w:lineRule="auto"/>
        <w:jc w:val="right"/>
        <w:rPr>
          <w:rFonts w:ascii="Book Antiqua" w:eastAsia="Book Antiqua" w:hAnsi="Book Antiqua" w:cs="Book Antiqua"/>
          <w:color w:val="000000"/>
        </w:rPr>
      </w:pPr>
      <w:r>
        <w:rPr>
          <w:rFonts w:ascii="Book Antiqua" w:eastAsia="Book Antiqua" w:hAnsi="Book Antiqua" w:cs="Book Antiqua"/>
          <w:color w:val="000000"/>
        </w:rPr>
        <w:t xml:space="preserve">                                    (Designation)</w:t>
      </w:r>
    </w:p>
    <w:p w:rsidR="00BC19CD" w:rsidRDefault="00001064">
      <w:pPr>
        <w:spacing w:line="276" w:lineRule="auto"/>
        <w:jc w:val="right"/>
        <w:rPr>
          <w:rFonts w:ascii="Book Antiqua" w:eastAsia="Book Antiqua" w:hAnsi="Book Antiqua" w:cs="Book Antiqua"/>
          <w:color w:val="000000"/>
        </w:rPr>
      </w:pPr>
      <w:r>
        <w:rPr>
          <w:rFonts w:ascii="Book Antiqua" w:eastAsia="Book Antiqua" w:hAnsi="Book Antiqua" w:cs="Book Antiqua"/>
          <w:color w:val="000000"/>
        </w:rPr>
        <w:t xml:space="preserve">                              (Address)</w:t>
      </w:r>
    </w:p>
    <w:p w:rsidR="00BC19CD" w:rsidRDefault="00BC19CD">
      <w:pPr>
        <w:spacing w:line="276" w:lineRule="auto"/>
        <w:rPr>
          <w:rFonts w:ascii="Book Antiqua" w:eastAsia="Book Antiqua" w:hAnsi="Book Antiqua" w:cs="Book Antiqua"/>
          <w:b/>
          <w:color w:val="000000"/>
        </w:rPr>
      </w:pPr>
    </w:p>
    <w:p w:rsidR="00BC19CD" w:rsidRDefault="00BC19CD">
      <w:pPr>
        <w:spacing w:line="276" w:lineRule="auto"/>
        <w:rPr>
          <w:rFonts w:ascii="Book Antiqua" w:eastAsia="Book Antiqua" w:hAnsi="Book Antiqua" w:cs="Book Antiqua"/>
          <w:b/>
          <w:color w:val="000000"/>
          <w:sz w:val="26"/>
          <w:szCs w:val="26"/>
        </w:rPr>
      </w:pPr>
    </w:p>
    <w:p w:rsidR="00BC19CD" w:rsidRDefault="00BC19CD">
      <w:pPr>
        <w:spacing w:line="276" w:lineRule="auto"/>
        <w:jc w:val="center"/>
        <w:rPr>
          <w:rFonts w:ascii="Book Antiqua" w:eastAsia="Book Antiqua" w:hAnsi="Book Antiqua" w:cs="Book Antiqua"/>
          <w:b/>
          <w:color w:val="000000"/>
          <w:sz w:val="26"/>
          <w:szCs w:val="26"/>
        </w:rPr>
      </w:pPr>
    </w:p>
    <w:p w:rsidR="00BC19CD" w:rsidRDefault="00BC19CD">
      <w:pPr>
        <w:spacing w:line="276" w:lineRule="auto"/>
        <w:jc w:val="center"/>
        <w:rPr>
          <w:rFonts w:ascii="Book Antiqua" w:eastAsia="Book Antiqua" w:hAnsi="Book Antiqua" w:cs="Book Antiqua"/>
          <w:b/>
          <w:color w:val="000000"/>
          <w:sz w:val="26"/>
          <w:szCs w:val="26"/>
        </w:rPr>
      </w:pPr>
    </w:p>
    <w:p w:rsidR="00BC19CD" w:rsidRDefault="00BC19CD">
      <w:pPr>
        <w:spacing w:line="276" w:lineRule="auto"/>
        <w:jc w:val="center"/>
        <w:rPr>
          <w:rFonts w:ascii="Book Antiqua" w:eastAsia="Book Antiqua" w:hAnsi="Book Antiqua" w:cs="Book Antiqua"/>
          <w:b/>
          <w:color w:val="000000"/>
          <w:sz w:val="26"/>
          <w:szCs w:val="26"/>
        </w:rPr>
      </w:pPr>
    </w:p>
    <w:p w:rsidR="00BC19CD" w:rsidRDefault="00BC19CD">
      <w:pPr>
        <w:spacing w:line="276" w:lineRule="auto"/>
        <w:jc w:val="center"/>
        <w:rPr>
          <w:rFonts w:ascii="Book Antiqua" w:eastAsia="Book Antiqua" w:hAnsi="Book Antiqua" w:cs="Book Antiqua"/>
          <w:b/>
          <w:color w:val="000000"/>
          <w:sz w:val="26"/>
          <w:szCs w:val="26"/>
        </w:rPr>
      </w:pPr>
    </w:p>
    <w:p w:rsidR="00BC19CD" w:rsidRDefault="00BC19CD">
      <w:pPr>
        <w:spacing w:line="276" w:lineRule="auto"/>
        <w:jc w:val="center"/>
        <w:rPr>
          <w:rFonts w:ascii="Book Antiqua" w:eastAsia="Book Antiqua" w:hAnsi="Book Antiqua" w:cs="Book Antiqua"/>
          <w:b/>
          <w:color w:val="000000"/>
          <w:sz w:val="26"/>
          <w:szCs w:val="26"/>
        </w:rPr>
      </w:pPr>
    </w:p>
    <w:p w:rsidR="00BC19CD" w:rsidRDefault="00BC19CD">
      <w:pPr>
        <w:spacing w:line="276" w:lineRule="auto"/>
        <w:jc w:val="center"/>
        <w:rPr>
          <w:rFonts w:ascii="Book Antiqua" w:eastAsia="Book Antiqua" w:hAnsi="Book Antiqua" w:cs="Book Antiqua"/>
          <w:b/>
          <w:color w:val="000000"/>
          <w:sz w:val="26"/>
          <w:szCs w:val="26"/>
        </w:rPr>
      </w:pPr>
    </w:p>
    <w:p w:rsidR="00BC19CD" w:rsidRDefault="00BC19CD">
      <w:pPr>
        <w:spacing w:line="276" w:lineRule="auto"/>
        <w:jc w:val="center"/>
        <w:rPr>
          <w:rFonts w:ascii="Book Antiqua" w:eastAsia="Book Antiqua" w:hAnsi="Book Antiqua" w:cs="Book Antiqua"/>
          <w:b/>
          <w:color w:val="000000"/>
          <w:sz w:val="26"/>
          <w:szCs w:val="26"/>
        </w:rPr>
      </w:pPr>
    </w:p>
    <w:p w:rsidR="00BC19CD" w:rsidRDefault="00BC19CD">
      <w:pPr>
        <w:spacing w:line="276" w:lineRule="auto"/>
        <w:jc w:val="center"/>
        <w:rPr>
          <w:rFonts w:ascii="Book Antiqua" w:eastAsia="Book Antiqua" w:hAnsi="Book Antiqua" w:cs="Book Antiqua"/>
          <w:b/>
          <w:color w:val="000000"/>
          <w:sz w:val="26"/>
          <w:szCs w:val="26"/>
        </w:rPr>
      </w:pPr>
    </w:p>
    <w:p w:rsidR="00BC19CD" w:rsidRDefault="00001064">
      <w:pPr>
        <w:spacing w:line="276" w:lineRule="auto"/>
        <w:jc w:val="center"/>
        <w:rPr>
          <w:rFonts w:ascii="Book Antiqua" w:eastAsia="Book Antiqua" w:hAnsi="Book Antiqua" w:cs="Book Antiqua"/>
          <w:b/>
          <w:color w:val="000000"/>
        </w:rPr>
      </w:pPr>
      <w:r>
        <w:rPr>
          <w:rFonts w:ascii="Book Antiqua" w:eastAsia="Book Antiqua" w:hAnsi="Book Antiqua" w:cs="Book Antiqua"/>
          <w:b/>
          <w:color w:val="000000"/>
        </w:rPr>
        <w:t>Schedule-M</w:t>
      </w:r>
    </w:p>
    <w:p w:rsidR="00BC19CD" w:rsidRDefault="00001064">
      <w:pPr>
        <w:spacing w:line="276" w:lineRule="auto"/>
        <w:ind w:left="2160" w:firstLine="720"/>
        <w:jc w:val="both"/>
        <w:rPr>
          <w:rFonts w:ascii="Book Antiqua" w:eastAsia="Book Antiqua" w:hAnsi="Book Antiqua" w:cs="Book Antiqua"/>
          <w:color w:val="000000"/>
        </w:rPr>
      </w:pPr>
      <w:r>
        <w:rPr>
          <w:rFonts w:ascii="Book Antiqua" w:eastAsia="Book Antiqua" w:hAnsi="Book Antiqua" w:cs="Book Antiqua"/>
          <w:color w:val="000000"/>
        </w:rPr>
        <w:t>(See Clauses 14.6., 15.2 and 19.7)</w:t>
      </w:r>
    </w:p>
    <w:p w:rsidR="00BC19CD" w:rsidRDefault="00001064">
      <w:pPr>
        <w:spacing w:before="240" w:line="276" w:lineRule="auto"/>
        <w:ind w:left="720" w:firstLine="720"/>
        <w:jc w:val="both"/>
        <w:rPr>
          <w:rFonts w:ascii="Book Antiqua" w:eastAsia="Book Antiqua" w:hAnsi="Book Antiqua" w:cs="Book Antiqua"/>
          <w:b/>
          <w:color w:val="000000"/>
          <w:sz w:val="28"/>
          <w:szCs w:val="28"/>
        </w:rPr>
      </w:pPr>
      <w:r>
        <w:rPr>
          <w:rFonts w:ascii="Book Antiqua" w:eastAsia="Book Antiqua" w:hAnsi="Book Antiqua" w:cs="Book Antiqua"/>
          <w:b/>
          <w:color w:val="000000"/>
          <w:sz w:val="28"/>
          <w:szCs w:val="28"/>
        </w:rPr>
        <w:t>PAYMENT REDUCTION FOR NON-COMPLIANCE</w:t>
      </w:r>
    </w:p>
    <w:p w:rsidR="00BC19CD" w:rsidRDefault="00001064">
      <w:pPr>
        <w:numPr>
          <w:ilvl w:val="0"/>
          <w:numId w:val="35"/>
        </w:numPr>
        <w:spacing w:before="240" w:line="276" w:lineRule="auto"/>
        <w:ind w:left="720" w:hanging="360"/>
        <w:jc w:val="both"/>
        <w:rPr>
          <w:rFonts w:ascii="Book Antiqua" w:eastAsia="Book Antiqua" w:hAnsi="Book Antiqua" w:cs="Book Antiqua"/>
          <w:b/>
          <w:color w:val="000000"/>
        </w:rPr>
      </w:pPr>
      <w:r>
        <w:rPr>
          <w:rFonts w:ascii="Book Antiqua" w:eastAsia="Book Antiqua" w:hAnsi="Book Antiqua" w:cs="Book Antiqua"/>
          <w:b/>
          <w:color w:val="000000"/>
        </w:rPr>
        <w:t>Payment reduction for non-compliance with the Maintenance Requirements</w:t>
      </w:r>
    </w:p>
    <w:p w:rsidR="00BC19CD" w:rsidRDefault="00BC19CD">
      <w:pPr>
        <w:spacing w:line="276" w:lineRule="auto"/>
        <w:jc w:val="both"/>
        <w:rPr>
          <w:rFonts w:ascii="Book Antiqua" w:eastAsia="Book Antiqua" w:hAnsi="Book Antiqua" w:cs="Book Antiqua"/>
          <w:b/>
          <w:color w:val="000000"/>
        </w:rPr>
      </w:pPr>
    </w:p>
    <w:p w:rsidR="00BC19CD" w:rsidRDefault="00001064">
      <w:pPr>
        <w:numPr>
          <w:ilvl w:val="1"/>
          <w:numId w:val="35"/>
        </w:numPr>
        <w:tabs>
          <w:tab w:val="left" w:pos="810"/>
          <w:tab w:val="left" w:pos="900"/>
        </w:tabs>
        <w:spacing w:line="276" w:lineRule="auto"/>
        <w:jc w:val="both"/>
        <w:rPr>
          <w:rFonts w:ascii="Book Antiqua" w:eastAsia="Book Antiqua" w:hAnsi="Book Antiqua" w:cs="Book Antiqua"/>
          <w:b/>
          <w:color w:val="000000"/>
        </w:rPr>
      </w:pPr>
      <w:r>
        <w:rPr>
          <w:rFonts w:ascii="Book Antiqua" w:eastAsia="Book Antiqua" w:hAnsi="Book Antiqua" w:cs="Book Antiqua"/>
          <w:color w:val="000000"/>
        </w:rPr>
        <w:t>Monthly lump sum payments for maintenance shall be reduced in the case of non-compliance with the Mai</w:t>
      </w:r>
      <w:r>
        <w:rPr>
          <w:rFonts w:ascii="Book Antiqua" w:eastAsia="Book Antiqua" w:hAnsi="Book Antiqua" w:cs="Book Antiqua"/>
          <w:color w:val="000000"/>
        </w:rPr>
        <w:t>ntenance Requirements set forth in Schedule-E.</w:t>
      </w:r>
    </w:p>
    <w:p w:rsidR="00BC19CD" w:rsidRDefault="00BC19CD">
      <w:pPr>
        <w:spacing w:line="276" w:lineRule="auto"/>
        <w:jc w:val="both"/>
        <w:rPr>
          <w:rFonts w:ascii="Book Antiqua" w:eastAsia="Book Antiqua" w:hAnsi="Book Antiqua" w:cs="Book Antiqua"/>
          <w:b/>
          <w:color w:val="000000"/>
        </w:rPr>
      </w:pPr>
    </w:p>
    <w:p w:rsidR="00BC19CD" w:rsidRDefault="00001064">
      <w:pPr>
        <w:numPr>
          <w:ilvl w:val="1"/>
          <w:numId w:val="35"/>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Any deduction made on account of non-compliance with the maintenance Requirements shall not be paid even after compliance subsequently. The deduction shall continue to be made every month until compliance is </w:t>
      </w:r>
      <w:r>
        <w:rPr>
          <w:rFonts w:ascii="Book Antiqua" w:eastAsia="Book Antiqua" w:hAnsi="Book Antiqua" w:cs="Book Antiqua"/>
          <w:color w:val="000000"/>
        </w:rPr>
        <w:t>done.</w:t>
      </w:r>
    </w:p>
    <w:p w:rsidR="00BC19CD" w:rsidRDefault="00BC19CD">
      <w:pPr>
        <w:spacing w:line="276" w:lineRule="auto"/>
        <w:jc w:val="both"/>
        <w:rPr>
          <w:rFonts w:ascii="Book Antiqua" w:eastAsia="Book Antiqua" w:hAnsi="Book Antiqua" w:cs="Book Antiqua"/>
          <w:color w:val="000000"/>
        </w:rPr>
      </w:pPr>
    </w:p>
    <w:p w:rsidR="00BC19CD" w:rsidRDefault="00001064">
      <w:pPr>
        <w:numPr>
          <w:ilvl w:val="1"/>
          <w:numId w:val="35"/>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The Authority’s Engineer shall calculate the amount of payment reduction on the basis of weight age in percentage assigned to non-conforming items as given in Paragraph 2.</w:t>
      </w:r>
    </w:p>
    <w:p w:rsidR="00BC19CD" w:rsidRDefault="00BC19CD">
      <w:pPr>
        <w:spacing w:line="276" w:lineRule="auto"/>
        <w:ind w:left="360"/>
        <w:jc w:val="both"/>
        <w:rPr>
          <w:rFonts w:ascii="Book Antiqua" w:eastAsia="Book Antiqua" w:hAnsi="Book Antiqua" w:cs="Book Antiqua"/>
          <w:color w:val="000000"/>
        </w:rPr>
      </w:pPr>
    </w:p>
    <w:p w:rsidR="00BC19CD" w:rsidRDefault="00001064">
      <w:pPr>
        <w:numPr>
          <w:ilvl w:val="0"/>
          <w:numId w:val="35"/>
        </w:numPr>
        <w:tabs>
          <w:tab w:val="left" w:pos="720"/>
        </w:tabs>
        <w:spacing w:line="276" w:lineRule="auto"/>
        <w:jc w:val="both"/>
        <w:rPr>
          <w:rFonts w:ascii="Book Antiqua" w:eastAsia="Book Antiqua" w:hAnsi="Book Antiqua" w:cs="Book Antiqua"/>
          <w:b/>
          <w:color w:val="000000"/>
        </w:rPr>
      </w:pPr>
      <w:r>
        <w:rPr>
          <w:rFonts w:ascii="Book Antiqua" w:eastAsia="Book Antiqua" w:hAnsi="Book Antiqua" w:cs="Book Antiqua"/>
          <w:b/>
          <w:color w:val="000000"/>
        </w:rPr>
        <w:t>Percentage reductions in lump sum payments</w:t>
      </w:r>
    </w:p>
    <w:p w:rsidR="00BC19CD" w:rsidRDefault="00BC19CD">
      <w:pPr>
        <w:spacing w:line="276" w:lineRule="auto"/>
        <w:jc w:val="both"/>
        <w:rPr>
          <w:rFonts w:ascii="Book Antiqua" w:eastAsia="Book Antiqua" w:hAnsi="Book Antiqua" w:cs="Book Antiqua"/>
          <w:b/>
          <w:color w:val="000000"/>
        </w:rPr>
      </w:pPr>
    </w:p>
    <w:p w:rsidR="00BC19CD" w:rsidRDefault="00001064">
      <w:pPr>
        <w:numPr>
          <w:ilvl w:val="1"/>
          <w:numId w:val="35"/>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The following percentages shall </w:t>
      </w:r>
      <w:r>
        <w:rPr>
          <w:rFonts w:ascii="Book Antiqua" w:eastAsia="Book Antiqua" w:hAnsi="Book Antiqua" w:cs="Book Antiqua"/>
          <w:color w:val="000000"/>
        </w:rPr>
        <w:t>govern the payment reduction:</w:t>
      </w:r>
    </w:p>
    <w:p w:rsidR="00BC19CD" w:rsidRDefault="00BC19CD">
      <w:pPr>
        <w:spacing w:line="276" w:lineRule="auto"/>
        <w:jc w:val="both"/>
        <w:rPr>
          <w:rFonts w:ascii="Book Antiqua" w:eastAsia="Book Antiqua" w:hAnsi="Book Antiqua" w:cs="Book Antiqua"/>
          <w:color w:val="000000"/>
          <w:sz w:val="22"/>
          <w:szCs w:val="22"/>
        </w:rPr>
      </w:pPr>
    </w:p>
    <w:tbl>
      <w:tblPr>
        <w:tblStyle w:val="Style194"/>
        <w:tblW w:w="7574" w:type="dxa"/>
        <w:tblInd w:w="767" w:type="dxa"/>
        <w:tblLayout w:type="fixed"/>
        <w:tblLook w:val="04A0"/>
      </w:tblPr>
      <w:tblGrid>
        <w:gridCol w:w="1003"/>
        <w:gridCol w:w="4961"/>
        <w:gridCol w:w="1610"/>
      </w:tblGrid>
      <w:tr w:rsidR="00BC19CD">
        <w:trPr>
          <w:trHeight w:val="365"/>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rsidR="00BC19CD" w:rsidRDefault="00001064">
            <w:pPr>
              <w:spacing w:line="276" w:lineRule="auto"/>
              <w:jc w:val="center"/>
              <w:rPr>
                <w:rFonts w:ascii="Book Antiqua" w:eastAsia="Book Antiqua" w:hAnsi="Book Antiqua" w:cs="Book Antiqua"/>
                <w:b/>
                <w:color w:val="000000"/>
              </w:rPr>
            </w:pPr>
            <w:r>
              <w:rPr>
                <w:rFonts w:ascii="Book Antiqua" w:eastAsia="Book Antiqua" w:hAnsi="Book Antiqua" w:cs="Book Antiqua"/>
                <w:b/>
                <w:color w:val="000000"/>
              </w:rPr>
              <w:t>S. No.</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rsidR="00BC19CD" w:rsidRDefault="00001064">
            <w:pPr>
              <w:spacing w:line="276" w:lineRule="auto"/>
              <w:jc w:val="center"/>
              <w:rPr>
                <w:rFonts w:ascii="Book Antiqua" w:eastAsia="Book Antiqua" w:hAnsi="Book Antiqua" w:cs="Book Antiqua"/>
                <w:b/>
                <w:color w:val="000000"/>
              </w:rPr>
            </w:pPr>
            <w:r>
              <w:rPr>
                <w:rFonts w:ascii="Book Antiqua" w:eastAsia="Book Antiqua" w:hAnsi="Book Antiqua" w:cs="Book Antiqua"/>
                <w:b/>
                <w:color w:val="000000"/>
              </w:rPr>
              <w:t>Item/Defect/Deficiency</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rsidR="00BC19CD" w:rsidRDefault="00001064">
            <w:pPr>
              <w:spacing w:line="276" w:lineRule="auto"/>
              <w:jc w:val="center"/>
              <w:rPr>
                <w:rFonts w:ascii="Book Antiqua" w:eastAsia="Book Antiqua" w:hAnsi="Book Antiqua" w:cs="Book Antiqua"/>
                <w:b/>
                <w:color w:val="000000"/>
              </w:rPr>
            </w:pPr>
            <w:r>
              <w:rPr>
                <w:rFonts w:ascii="Book Antiqua" w:eastAsia="Book Antiqua" w:hAnsi="Book Antiqua" w:cs="Book Antiqua"/>
                <w:b/>
                <w:color w:val="000000"/>
              </w:rPr>
              <w:t>Percentage</w:t>
            </w:r>
          </w:p>
        </w:tc>
      </w:tr>
      <w:tr w:rsidR="00BC19CD">
        <w:trPr>
          <w:trHeight w:val="403"/>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b/>
                <w:color w:val="000000"/>
              </w:rPr>
            </w:pPr>
            <w:r>
              <w:rPr>
                <w:rFonts w:ascii="Book Antiqua" w:eastAsia="Book Antiqua" w:hAnsi="Book Antiqua" w:cs="Book Antiqua"/>
                <w:b/>
                <w:color w:val="000000"/>
                <w:sz w:val="22"/>
                <w:szCs w:val="22"/>
              </w:rPr>
              <w:t>(a)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b/>
                <w:color w:val="000000"/>
              </w:rPr>
            </w:pPr>
            <w:r>
              <w:rPr>
                <w:rFonts w:ascii="Book Antiqua" w:eastAsia="Book Antiqua" w:hAnsi="Book Antiqua" w:cs="Book Antiqua"/>
                <w:b/>
                <w:color w:val="000000"/>
                <w:sz w:val="22"/>
                <w:szCs w:val="22"/>
              </w:rPr>
              <w:t>Carriageway/Pavement</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BC19CD">
            <w:pPr>
              <w:spacing w:line="276" w:lineRule="auto"/>
              <w:rPr>
                <w:rFonts w:ascii="Book Antiqua" w:eastAsia="Book Antiqua" w:hAnsi="Book Antiqua" w:cs="Book Antiqua"/>
                <w:color w:val="000000"/>
              </w:rPr>
            </w:pPr>
          </w:p>
        </w:tc>
      </w:tr>
      <w:tr w:rsidR="00BC19CD">
        <w:trPr>
          <w:trHeight w:val="365"/>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(i)</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Potholes, cracks, other surface defects</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15%</w:t>
            </w:r>
          </w:p>
        </w:tc>
      </w:tr>
      <w:tr w:rsidR="00BC19CD">
        <w:trPr>
          <w:trHeight w:val="408"/>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(ii)</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Repairs of Edges, Rutting</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5%</w:t>
            </w:r>
          </w:p>
        </w:tc>
      </w:tr>
      <w:tr w:rsidR="00BC19CD">
        <w:trPr>
          <w:trHeight w:val="432"/>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b/>
                <w:color w:val="000000"/>
              </w:rPr>
            </w:pPr>
            <w:r>
              <w:rPr>
                <w:rFonts w:ascii="Book Antiqua" w:eastAsia="Book Antiqua" w:hAnsi="Book Antiqua" w:cs="Book Antiqua"/>
                <w:b/>
                <w:color w:val="000000"/>
                <w:sz w:val="22"/>
                <w:szCs w:val="22"/>
              </w:rPr>
              <w:t>(b)</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b/>
                <w:color w:val="000000"/>
              </w:rPr>
            </w:pPr>
            <w:r>
              <w:rPr>
                <w:rFonts w:ascii="Book Antiqua" w:eastAsia="Book Antiqua" w:hAnsi="Book Antiqua" w:cs="Book Antiqua"/>
                <w:b/>
                <w:color w:val="000000"/>
                <w:sz w:val="22"/>
                <w:szCs w:val="22"/>
              </w:rPr>
              <w:t>Road, Embankment, Cuttings, Shoulders</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BC19CD">
            <w:pPr>
              <w:spacing w:line="276" w:lineRule="auto"/>
              <w:jc w:val="center"/>
              <w:rPr>
                <w:rFonts w:ascii="Book Antiqua" w:eastAsia="Book Antiqua" w:hAnsi="Book Antiqua" w:cs="Book Antiqua"/>
                <w:color w:val="000000"/>
              </w:rPr>
            </w:pPr>
          </w:p>
        </w:tc>
      </w:tr>
      <w:tr w:rsidR="00BC19CD">
        <w:trPr>
          <w:trHeight w:val="708"/>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(i)</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 xml:space="preserve">Edge drop, inadequate </w:t>
            </w:r>
            <w:r>
              <w:rPr>
                <w:rFonts w:ascii="Book Antiqua" w:eastAsia="Book Antiqua" w:hAnsi="Book Antiqua" w:cs="Book Antiqua"/>
                <w:color w:val="000000"/>
                <w:sz w:val="22"/>
                <w:szCs w:val="22"/>
              </w:rPr>
              <w:t>cross fall, undulations, settlement, potholes, ponding, obstructions</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10%</w:t>
            </w:r>
          </w:p>
        </w:tc>
      </w:tr>
      <w:tr w:rsidR="00BC19CD">
        <w:trPr>
          <w:trHeight w:val="690"/>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(ii)</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Deficient slopes, rain cuts, disturbed pitching, vegetation growth, pruning of trees</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5%</w:t>
            </w:r>
          </w:p>
        </w:tc>
      </w:tr>
      <w:tr w:rsidR="00BC19CD">
        <w:trPr>
          <w:trHeight w:val="494"/>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b/>
                <w:color w:val="000000"/>
              </w:rPr>
            </w:pPr>
            <w:r>
              <w:rPr>
                <w:rFonts w:ascii="Book Antiqua" w:eastAsia="Book Antiqua" w:hAnsi="Book Antiqua" w:cs="Book Antiqua"/>
                <w:b/>
                <w:color w:val="000000"/>
                <w:sz w:val="22"/>
                <w:szCs w:val="22"/>
              </w:rPr>
              <w:t>(c)</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b/>
                <w:color w:val="000000"/>
              </w:rPr>
            </w:pPr>
            <w:r>
              <w:rPr>
                <w:rFonts w:ascii="Book Antiqua" w:eastAsia="Book Antiqua" w:hAnsi="Book Antiqua" w:cs="Book Antiqua"/>
                <w:b/>
                <w:color w:val="000000"/>
                <w:sz w:val="22"/>
                <w:szCs w:val="22"/>
              </w:rPr>
              <w:t>Bridges and Culverts</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BC19CD">
            <w:pPr>
              <w:spacing w:line="276" w:lineRule="auto"/>
              <w:rPr>
                <w:rFonts w:ascii="Book Antiqua" w:eastAsia="Book Antiqua" w:hAnsi="Book Antiqua" w:cs="Book Antiqua"/>
                <w:color w:val="000000"/>
              </w:rPr>
            </w:pPr>
          </w:p>
        </w:tc>
      </w:tr>
      <w:tr w:rsidR="00BC19CD">
        <w:trPr>
          <w:trHeight w:val="906"/>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(i)</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Desalting, cleaning. vegetation growth, damaged pitching,</w:t>
            </w:r>
            <w:r>
              <w:rPr>
                <w:rFonts w:ascii="Book Antiqua" w:eastAsia="Book Antiqua" w:hAnsi="Book Antiqua" w:cs="Book Antiqua"/>
                <w:color w:val="000000"/>
                <w:sz w:val="22"/>
                <w:szCs w:val="22"/>
              </w:rPr>
              <w:t xml:space="preserve"> flooring, parapets, wearing course, footpaths, any damage to foundations</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20%</w:t>
            </w:r>
          </w:p>
        </w:tc>
      </w:tr>
      <w:tr w:rsidR="00BC19CD">
        <w:trPr>
          <w:trHeight w:val="699"/>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lastRenderedPageBreak/>
              <w:t>(ii)</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Any Defects in superstructures, bearings and sub-structures</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10%</w:t>
            </w:r>
          </w:p>
        </w:tc>
      </w:tr>
      <w:tr w:rsidR="00BC19CD">
        <w:trPr>
          <w:trHeight w:val="557"/>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(iii)</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Painting, repairs/replacement kerbs, railings, parapets, guideposts/crash barriers</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5%</w:t>
            </w:r>
          </w:p>
        </w:tc>
      </w:tr>
      <w:tr w:rsidR="00BC19CD">
        <w:trPr>
          <w:trHeight w:val="416"/>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b/>
                <w:color w:val="000000"/>
              </w:rPr>
            </w:pPr>
            <w:r>
              <w:rPr>
                <w:rFonts w:ascii="Book Antiqua" w:eastAsia="Book Antiqua" w:hAnsi="Book Antiqua" w:cs="Book Antiqua"/>
                <w:b/>
                <w:color w:val="000000"/>
                <w:sz w:val="22"/>
                <w:szCs w:val="22"/>
              </w:rPr>
              <w:t>(d)</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b/>
                <w:color w:val="000000"/>
              </w:rPr>
            </w:pPr>
            <w:r>
              <w:rPr>
                <w:rFonts w:ascii="Book Antiqua" w:eastAsia="Book Antiqua" w:hAnsi="Book Antiqua" w:cs="Book Antiqua"/>
                <w:b/>
                <w:color w:val="000000"/>
                <w:sz w:val="22"/>
                <w:szCs w:val="22"/>
              </w:rPr>
              <w:t xml:space="preserve">Roadside </w:t>
            </w:r>
            <w:r>
              <w:rPr>
                <w:rFonts w:ascii="Book Antiqua" w:eastAsia="Book Antiqua" w:hAnsi="Book Antiqua" w:cs="Book Antiqua"/>
                <w:b/>
                <w:color w:val="000000"/>
                <w:sz w:val="22"/>
                <w:szCs w:val="22"/>
              </w:rPr>
              <w:t>Drains</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BC19CD">
            <w:pPr>
              <w:spacing w:line="276" w:lineRule="auto"/>
              <w:jc w:val="center"/>
              <w:rPr>
                <w:rFonts w:ascii="Book Antiqua" w:eastAsia="Book Antiqua" w:hAnsi="Book Antiqua" w:cs="Book Antiqua"/>
                <w:color w:val="000000"/>
              </w:rPr>
            </w:pPr>
          </w:p>
        </w:tc>
      </w:tr>
      <w:tr w:rsidR="00BC19CD">
        <w:trPr>
          <w:trHeight w:val="564"/>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(i)</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Cleaning and repair of drains</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5%</w:t>
            </w:r>
          </w:p>
        </w:tc>
      </w:tr>
      <w:tr w:rsidR="00BC19CD">
        <w:trPr>
          <w:trHeight w:val="544"/>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b/>
                <w:color w:val="000000"/>
              </w:rPr>
            </w:pPr>
            <w:r>
              <w:rPr>
                <w:rFonts w:ascii="Book Antiqua" w:eastAsia="Book Antiqua" w:hAnsi="Book Antiqua" w:cs="Book Antiqua"/>
                <w:b/>
                <w:color w:val="000000"/>
                <w:sz w:val="22"/>
                <w:szCs w:val="22"/>
              </w:rPr>
              <w:t>(e)</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b/>
                <w:color w:val="000000"/>
              </w:rPr>
            </w:pPr>
            <w:r>
              <w:rPr>
                <w:rFonts w:ascii="Book Antiqua" w:eastAsia="Book Antiqua" w:hAnsi="Book Antiqua" w:cs="Book Antiqua"/>
                <w:b/>
                <w:color w:val="000000"/>
                <w:sz w:val="22"/>
                <w:szCs w:val="22"/>
              </w:rPr>
              <w:t>Road Furniture</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BC19CD">
            <w:pPr>
              <w:spacing w:line="276" w:lineRule="auto"/>
              <w:jc w:val="center"/>
              <w:rPr>
                <w:rFonts w:ascii="Book Antiqua" w:eastAsia="Book Antiqua" w:hAnsi="Book Antiqua" w:cs="Book Antiqua"/>
                <w:color w:val="000000"/>
              </w:rPr>
            </w:pPr>
          </w:p>
        </w:tc>
      </w:tr>
      <w:tr w:rsidR="00BC19CD">
        <w:trPr>
          <w:trHeight w:val="990"/>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(i)</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Cleaning, painting, replacement of road signs, delineators, road markings, 200 m/km/5th km stones</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5%</w:t>
            </w:r>
          </w:p>
        </w:tc>
      </w:tr>
      <w:tr w:rsidR="00BC19CD">
        <w:trPr>
          <w:trHeight w:val="408"/>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b/>
                <w:color w:val="000000"/>
              </w:rPr>
            </w:pPr>
            <w:r>
              <w:rPr>
                <w:rFonts w:ascii="Book Antiqua" w:eastAsia="Book Antiqua" w:hAnsi="Book Antiqua" w:cs="Book Antiqua"/>
                <w:b/>
                <w:color w:val="000000"/>
                <w:sz w:val="22"/>
                <w:szCs w:val="22"/>
              </w:rPr>
              <w:t>(f)</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b/>
                <w:color w:val="000000"/>
              </w:rPr>
            </w:pPr>
            <w:r>
              <w:rPr>
                <w:rFonts w:ascii="Book Antiqua" w:eastAsia="Book Antiqua" w:hAnsi="Book Antiqua" w:cs="Book Antiqua"/>
                <w:b/>
                <w:color w:val="000000"/>
                <w:sz w:val="22"/>
                <w:szCs w:val="22"/>
              </w:rPr>
              <w:t>Miscellaneous Items</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BC19CD">
            <w:pPr>
              <w:spacing w:line="276" w:lineRule="auto"/>
              <w:jc w:val="center"/>
              <w:rPr>
                <w:rFonts w:ascii="Book Antiqua" w:eastAsia="Book Antiqua" w:hAnsi="Book Antiqua" w:cs="Book Antiqua"/>
                <w:color w:val="000000"/>
              </w:rPr>
            </w:pPr>
          </w:p>
        </w:tc>
      </w:tr>
      <w:tr w:rsidR="00BC19CD">
        <w:trPr>
          <w:trHeight w:val="982"/>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(i)</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 xml:space="preserve">Removal of dead animals, broken down/accidental </w:t>
            </w:r>
            <w:r>
              <w:rPr>
                <w:rFonts w:ascii="Book Antiqua" w:eastAsia="Book Antiqua" w:hAnsi="Book Antiqua" w:cs="Book Antiqua"/>
                <w:color w:val="000000"/>
                <w:sz w:val="22"/>
                <w:szCs w:val="22"/>
              </w:rPr>
              <w:t>vehicles, fallen trees, road blockades or malfunctioning of mobile crane</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10%</w:t>
            </w:r>
          </w:p>
        </w:tc>
      </w:tr>
      <w:tr w:rsidR="00BC19CD">
        <w:trPr>
          <w:trHeight w:val="556"/>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(ii)</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Any other Defects in accordance with paragraph 1.</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5%</w:t>
            </w:r>
          </w:p>
        </w:tc>
      </w:tr>
      <w:tr w:rsidR="00BC19CD">
        <w:trPr>
          <w:trHeight w:val="423"/>
        </w:trPr>
        <w:tc>
          <w:tcPr>
            <w:tcW w:w="10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b/>
                <w:color w:val="000000"/>
              </w:rPr>
            </w:pPr>
            <w:r>
              <w:rPr>
                <w:rFonts w:ascii="Book Antiqua" w:eastAsia="Book Antiqua" w:hAnsi="Book Antiqua" w:cs="Book Antiqua"/>
                <w:b/>
                <w:color w:val="000000"/>
                <w:sz w:val="22"/>
                <w:szCs w:val="22"/>
              </w:rPr>
              <w:t>(g)</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rPr>
                <w:rFonts w:ascii="Book Antiqua" w:eastAsia="Book Antiqua" w:hAnsi="Book Antiqua" w:cs="Book Antiqua"/>
                <w:b/>
                <w:color w:val="000000"/>
              </w:rPr>
            </w:pPr>
            <w:r>
              <w:rPr>
                <w:rFonts w:ascii="Book Antiqua" w:eastAsia="Book Antiqua" w:hAnsi="Book Antiqua" w:cs="Book Antiqua"/>
                <w:b/>
                <w:color w:val="000000"/>
                <w:sz w:val="22"/>
                <w:szCs w:val="22"/>
              </w:rPr>
              <w:t>Defects in Other Project Facilities</w:t>
            </w:r>
          </w:p>
        </w:tc>
        <w:tc>
          <w:tcPr>
            <w:tcW w:w="1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sz w:val="22"/>
                <w:szCs w:val="22"/>
              </w:rPr>
              <w:t>5%</w:t>
            </w:r>
          </w:p>
        </w:tc>
      </w:tr>
    </w:tbl>
    <w:p w:rsidR="00BC19CD" w:rsidRDefault="00BC19CD">
      <w:pPr>
        <w:spacing w:line="276" w:lineRule="auto"/>
        <w:jc w:val="both"/>
        <w:rPr>
          <w:rFonts w:ascii="Book Antiqua" w:eastAsia="Book Antiqua" w:hAnsi="Book Antiqua" w:cs="Book Antiqua"/>
          <w:b/>
          <w:color w:val="000000"/>
          <w:sz w:val="22"/>
          <w:szCs w:val="22"/>
        </w:rPr>
      </w:pPr>
    </w:p>
    <w:p w:rsidR="00BC19CD" w:rsidRDefault="00001064">
      <w:pPr>
        <w:spacing w:line="276" w:lineRule="auto"/>
        <w:ind w:left="360" w:hanging="360"/>
        <w:jc w:val="both"/>
        <w:rPr>
          <w:rFonts w:ascii="Book Antiqua" w:eastAsia="Book Antiqua" w:hAnsi="Book Antiqua" w:cs="Book Antiqua"/>
          <w:color w:val="000000"/>
        </w:rPr>
      </w:pPr>
      <w:r>
        <w:rPr>
          <w:rFonts w:ascii="Book Antiqua" w:eastAsia="Book Antiqua" w:hAnsi="Book Antiqua" w:cs="Book Antiqua"/>
          <w:color w:val="000000"/>
          <w:sz w:val="22"/>
          <w:szCs w:val="22"/>
        </w:rPr>
        <w:t>2.2</w:t>
      </w:r>
      <w:r>
        <w:rPr>
          <w:rFonts w:ascii="Book Antiqua" w:eastAsia="Book Antiqua" w:hAnsi="Book Antiqua" w:cs="Book Antiqua"/>
          <w:color w:val="000000"/>
          <w:sz w:val="22"/>
          <w:szCs w:val="22"/>
        </w:rPr>
        <w:tab/>
      </w:r>
      <w:r>
        <w:rPr>
          <w:rFonts w:ascii="Book Antiqua" w:eastAsia="Book Antiqua" w:hAnsi="Book Antiqua" w:cs="Book Antiqua"/>
          <w:color w:val="000000"/>
        </w:rPr>
        <w:t xml:space="preserve">The amount to be deducted from monthly lump-sum payment for </w:t>
      </w:r>
      <w:r>
        <w:rPr>
          <w:rFonts w:ascii="Book Antiqua" w:eastAsia="Book Antiqua" w:hAnsi="Book Antiqua" w:cs="Book Antiqua"/>
          <w:color w:val="000000"/>
        </w:rPr>
        <w:t>non-compliance of particular item shall be calculated as under:</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R=P/100 x M xL1/L</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Where: P = Percentage of particular item//Defect/deficiency for deduction</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M = Monthly lump-sum payment in accordance with the Bid</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L1 = Non-complying length</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 xml:space="preserve">L = Total length </w:t>
      </w:r>
      <w:r>
        <w:rPr>
          <w:rFonts w:ascii="Book Antiqua" w:eastAsia="Book Antiqua" w:hAnsi="Book Antiqua" w:cs="Book Antiqua"/>
          <w:color w:val="000000"/>
        </w:rPr>
        <w:t>of the road,</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R = Reduction (the amount to be deducted for noncompliance for a particular item/Defect/deficiency)</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The total amount of reduction shall be arrived at by summation of reductions for such items/Defects/deficiency or non compliance.</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 xml:space="preserve">For any </w:t>
      </w:r>
      <w:r>
        <w:rPr>
          <w:rFonts w:ascii="Book Antiqua" w:eastAsia="Book Antiqua" w:hAnsi="Book Antiqua" w:cs="Book Antiqua"/>
          <w:color w:val="000000"/>
        </w:rPr>
        <w:t>Defect in a part of one kilometer, the non-conforming length shall be taken as one kilometer.</w:t>
      </w:r>
    </w:p>
    <w:p w:rsidR="00BC19CD" w:rsidRDefault="00001064">
      <w:pPr>
        <w:spacing w:line="276" w:lineRule="auto"/>
        <w:rPr>
          <w:rFonts w:ascii="Book Antiqua" w:eastAsia="Book Antiqua" w:hAnsi="Book Antiqua" w:cs="Book Antiqua"/>
          <w:b/>
          <w:color w:val="000000"/>
          <w:sz w:val="26"/>
          <w:szCs w:val="26"/>
        </w:rPr>
      </w:pPr>
      <w:r>
        <w:br w:type="page"/>
      </w:r>
    </w:p>
    <w:p w:rsidR="00BC19CD" w:rsidRDefault="00001064">
      <w:pPr>
        <w:spacing w:line="276" w:lineRule="auto"/>
        <w:ind w:left="720" w:right="65"/>
        <w:jc w:val="center"/>
        <w:rPr>
          <w:rFonts w:ascii="Book Antiqua" w:eastAsia="Book Antiqua" w:hAnsi="Book Antiqua" w:cs="Book Antiqua"/>
          <w:b/>
          <w:color w:val="000000"/>
        </w:rPr>
      </w:pPr>
      <w:r>
        <w:rPr>
          <w:rFonts w:ascii="Book Antiqua" w:eastAsia="Book Antiqua" w:hAnsi="Book Antiqua" w:cs="Book Antiqua"/>
          <w:b/>
          <w:color w:val="000000"/>
        </w:rPr>
        <w:lastRenderedPageBreak/>
        <w:t>Schedule-N</w:t>
      </w:r>
    </w:p>
    <w:p w:rsidR="00BC19CD" w:rsidRDefault="00001064">
      <w:pPr>
        <w:spacing w:line="276" w:lineRule="auto"/>
        <w:ind w:left="720" w:right="65"/>
        <w:jc w:val="center"/>
        <w:rPr>
          <w:rFonts w:ascii="Book Antiqua" w:eastAsia="Book Antiqua" w:hAnsi="Book Antiqua" w:cs="Book Antiqua"/>
          <w:color w:val="000000"/>
        </w:rPr>
      </w:pPr>
      <w:r>
        <w:rPr>
          <w:rFonts w:ascii="Book Antiqua" w:eastAsia="Book Antiqua" w:hAnsi="Book Antiqua" w:cs="Book Antiqua"/>
          <w:color w:val="000000"/>
        </w:rPr>
        <w:t>(See Clause 18.1.1)</w:t>
      </w:r>
    </w:p>
    <w:p w:rsidR="00BC19CD" w:rsidRDefault="00001064">
      <w:pPr>
        <w:spacing w:line="276" w:lineRule="auto"/>
        <w:jc w:val="center"/>
        <w:rPr>
          <w:rFonts w:ascii="Book Antiqua" w:eastAsia="Book Antiqua" w:hAnsi="Book Antiqua" w:cs="Book Antiqua"/>
          <w:b/>
          <w:color w:val="000000"/>
          <w:sz w:val="28"/>
          <w:szCs w:val="28"/>
        </w:rPr>
      </w:pPr>
      <w:r>
        <w:rPr>
          <w:rFonts w:ascii="Book Antiqua" w:eastAsia="Book Antiqua" w:hAnsi="Book Antiqua" w:cs="Book Antiqua"/>
          <w:b/>
          <w:color w:val="000000"/>
          <w:sz w:val="28"/>
          <w:szCs w:val="28"/>
        </w:rPr>
        <w:t>SELECTION OF AUTHORITY’S ENGINEER</w:t>
      </w:r>
    </w:p>
    <w:p w:rsidR="00BC19CD" w:rsidRDefault="00BC19CD">
      <w:pPr>
        <w:spacing w:line="276" w:lineRule="auto"/>
        <w:jc w:val="center"/>
        <w:rPr>
          <w:rFonts w:ascii="Book Antiqua" w:eastAsia="Book Antiqua" w:hAnsi="Book Antiqua" w:cs="Book Antiqua"/>
          <w:b/>
          <w:color w:val="000000"/>
          <w:sz w:val="28"/>
          <w:szCs w:val="28"/>
        </w:rPr>
      </w:pPr>
    </w:p>
    <w:p w:rsidR="00BC19CD" w:rsidRDefault="00001064">
      <w:pPr>
        <w:spacing w:line="276" w:lineRule="auto"/>
        <w:jc w:val="both"/>
        <w:rPr>
          <w:rFonts w:ascii="Book Antiqua" w:eastAsia="Book Antiqua" w:hAnsi="Book Antiqua" w:cs="Book Antiqua"/>
          <w:b/>
          <w:color w:val="000000"/>
        </w:rPr>
      </w:pPr>
      <w:r>
        <w:rPr>
          <w:rFonts w:ascii="Book Antiqua" w:eastAsia="Book Antiqua" w:hAnsi="Book Antiqua" w:cs="Book Antiqua"/>
          <w:b/>
          <w:color w:val="000000"/>
        </w:rPr>
        <w:t xml:space="preserve">1 </w:t>
      </w:r>
      <w:r>
        <w:rPr>
          <w:rFonts w:ascii="Book Antiqua" w:eastAsia="Book Antiqua" w:hAnsi="Book Antiqua" w:cs="Book Antiqua"/>
          <w:b/>
          <w:color w:val="000000"/>
        </w:rPr>
        <w:tab/>
        <w:t>Selection of Authority’s Engineer</w:t>
      </w:r>
    </w:p>
    <w:p w:rsidR="00BC19CD" w:rsidRDefault="00001064">
      <w:pPr>
        <w:spacing w:line="276" w:lineRule="auto"/>
        <w:ind w:left="720" w:right="120" w:hanging="720"/>
        <w:jc w:val="both"/>
        <w:rPr>
          <w:rFonts w:ascii="Book Antiqua" w:eastAsia="Book Antiqua" w:hAnsi="Book Antiqua" w:cs="Book Antiqua"/>
          <w:color w:val="000000"/>
        </w:rPr>
      </w:pPr>
      <w:r>
        <w:rPr>
          <w:rFonts w:ascii="Book Antiqua" w:eastAsia="Book Antiqua" w:hAnsi="Book Antiqua" w:cs="Book Antiqua"/>
          <w:color w:val="000000"/>
        </w:rPr>
        <w:t>1.1</w:t>
      </w:r>
      <w:r>
        <w:rPr>
          <w:rFonts w:ascii="Book Antiqua" w:eastAsia="Book Antiqua" w:hAnsi="Book Antiqua" w:cs="Book Antiqua"/>
          <w:color w:val="000000"/>
        </w:rPr>
        <w:tab/>
        <w:t xml:space="preserve">The provisions of the Model Request for Proposal for </w:t>
      </w:r>
      <w:r>
        <w:rPr>
          <w:rFonts w:ascii="Book Antiqua" w:eastAsia="Book Antiqua" w:hAnsi="Book Antiqua" w:cs="Book Antiqua"/>
          <w:color w:val="000000"/>
        </w:rPr>
        <w:t xml:space="preserve">Selection of Technical Consultants, issued by the Ministry of Finance in May 2009, or any substitute thereof or ‘Guidelines for Employment of Consultants under Japanese ODA Loans’ or a combination of certain provisions thereof shall apply for selection of </w:t>
      </w:r>
      <w:r>
        <w:rPr>
          <w:rFonts w:ascii="Book Antiqua" w:eastAsia="Book Antiqua" w:hAnsi="Book Antiqua" w:cs="Book Antiqua"/>
          <w:color w:val="000000"/>
        </w:rPr>
        <w:t xml:space="preserve">an experienced firm to discharge the functions and duties of an Authority’s Engineer. </w:t>
      </w:r>
    </w:p>
    <w:p w:rsidR="00BC19CD" w:rsidRDefault="00001064">
      <w:pPr>
        <w:spacing w:line="276" w:lineRule="auto"/>
        <w:ind w:left="720" w:right="120" w:hanging="720"/>
        <w:jc w:val="both"/>
        <w:rPr>
          <w:rFonts w:ascii="Book Antiqua" w:eastAsia="Book Antiqua" w:hAnsi="Book Antiqua" w:cs="Book Antiqua"/>
          <w:color w:val="000000"/>
        </w:rPr>
      </w:pPr>
      <w:r>
        <w:rPr>
          <w:rFonts w:ascii="Book Antiqua" w:eastAsia="Book Antiqua" w:hAnsi="Book Antiqua" w:cs="Book Antiqua"/>
          <w:color w:val="000000"/>
        </w:rPr>
        <w:t>1.2</w:t>
      </w:r>
      <w:r>
        <w:rPr>
          <w:rFonts w:ascii="Book Antiqua" w:eastAsia="Book Antiqua" w:hAnsi="Book Antiqua" w:cs="Book Antiqua"/>
          <w:color w:val="000000"/>
        </w:rPr>
        <w:tab/>
        <w:t>The Authority shall invite Expression of Interest from Consulting Engineering firms or bodies corporate to undertake and perform the duties and functions set forth i</w:t>
      </w:r>
      <w:r>
        <w:rPr>
          <w:rFonts w:ascii="Book Antiqua" w:eastAsia="Book Antiqua" w:hAnsi="Book Antiqua" w:cs="Book Antiqua"/>
          <w:color w:val="000000"/>
        </w:rPr>
        <w:t>n Annexure-I of Schedule-N and thereupon shortlist qualified firms in accordance with pre-determined criteria.</w:t>
      </w:r>
    </w:p>
    <w:p w:rsidR="00BC19CD" w:rsidRDefault="00001064">
      <w:pPr>
        <w:spacing w:line="276" w:lineRule="auto"/>
        <w:ind w:left="720" w:right="120" w:hanging="720"/>
        <w:jc w:val="both"/>
        <w:rPr>
          <w:rFonts w:ascii="Book Antiqua" w:eastAsia="Book Antiqua" w:hAnsi="Book Antiqua" w:cs="Book Antiqua"/>
          <w:color w:val="000000"/>
        </w:rPr>
      </w:pPr>
      <w:r>
        <w:rPr>
          <w:rFonts w:ascii="Book Antiqua" w:eastAsia="Book Antiqua" w:hAnsi="Book Antiqua" w:cs="Book Antiqua"/>
          <w:color w:val="000000"/>
        </w:rPr>
        <w:t>1.3</w:t>
      </w:r>
      <w:r>
        <w:rPr>
          <w:rFonts w:ascii="Book Antiqua" w:eastAsia="Book Antiqua" w:hAnsi="Book Antiqua" w:cs="Book Antiqua"/>
          <w:color w:val="000000"/>
        </w:rPr>
        <w:tab/>
        <w:t>The Authority shall invite the aforesaid shortlisted firms to submit their respective technical and financial offers, each in separate sealed</w:t>
      </w:r>
      <w:r>
        <w:rPr>
          <w:rFonts w:ascii="Book Antiqua" w:eastAsia="Book Antiqua" w:hAnsi="Book Antiqua" w:cs="Book Antiqua"/>
          <w:color w:val="000000"/>
        </w:rPr>
        <w:t xml:space="preserve"> cover and/or upload online. All the technical bids so received shall be opened and pursuant to the evaluation thereof, the Authority shall open the financial bids in respect of each shortlisted firm and the order of priority as among these firms shall be </w:t>
      </w:r>
      <w:r>
        <w:rPr>
          <w:rFonts w:ascii="Book Antiqua" w:eastAsia="Book Antiqua" w:hAnsi="Book Antiqua" w:cs="Book Antiqua"/>
          <w:color w:val="000000"/>
        </w:rPr>
        <w:t>determined on the basis of a weighted evaluation where technical and financial score shall be assigned respective weights of 80:20.</w:t>
      </w:r>
    </w:p>
    <w:p w:rsidR="00BC19CD" w:rsidRDefault="00001064">
      <w:pPr>
        <w:spacing w:line="276" w:lineRule="auto"/>
        <w:ind w:left="720" w:right="120" w:hanging="720"/>
        <w:jc w:val="both"/>
        <w:rPr>
          <w:rFonts w:ascii="Book Antiqua" w:eastAsia="Book Antiqua" w:hAnsi="Book Antiqua" w:cs="Book Antiqua"/>
          <w:color w:val="000000"/>
        </w:rPr>
      </w:pPr>
      <w:r>
        <w:rPr>
          <w:rFonts w:ascii="Book Antiqua" w:eastAsia="Book Antiqua" w:hAnsi="Book Antiqua" w:cs="Book Antiqua"/>
          <w:color w:val="000000"/>
        </w:rPr>
        <w:t>1.4</w:t>
      </w:r>
      <w:r>
        <w:rPr>
          <w:rFonts w:ascii="Book Antiqua" w:eastAsia="Book Antiqua" w:hAnsi="Book Antiqua" w:cs="Book Antiqua"/>
          <w:color w:val="000000"/>
        </w:rPr>
        <w:tab/>
        <w:t>In the event of termination of the Technical Consultants appointed in accordance with the provisions of above Paragraphs</w:t>
      </w:r>
      <w:r>
        <w:rPr>
          <w:rFonts w:ascii="Book Antiqua" w:eastAsia="Book Antiqua" w:hAnsi="Book Antiqua" w:cs="Book Antiqua"/>
          <w:color w:val="000000"/>
        </w:rPr>
        <w:t xml:space="preserve"> 1.1 to 1.3, the Authority shall appoint another firm of Technical Consu////]ltants forthwith and may engage a government-owned entity in accordance with the provisions of Paragraph 3 of this Schedule-N. </w:t>
      </w:r>
    </w:p>
    <w:p w:rsidR="00BC19CD" w:rsidRDefault="00001064">
      <w:pPr>
        <w:spacing w:line="276" w:lineRule="auto"/>
        <w:jc w:val="both"/>
        <w:rPr>
          <w:rFonts w:ascii="Book Antiqua" w:eastAsia="Book Antiqua" w:hAnsi="Book Antiqua" w:cs="Book Antiqua"/>
          <w:b/>
          <w:color w:val="000000"/>
        </w:rPr>
      </w:pPr>
      <w:r>
        <w:rPr>
          <w:rFonts w:ascii="Book Antiqua" w:eastAsia="Book Antiqua" w:hAnsi="Book Antiqua" w:cs="Book Antiqua"/>
          <w:b/>
          <w:color w:val="000000"/>
        </w:rPr>
        <w:t xml:space="preserve">2 </w:t>
      </w:r>
      <w:r>
        <w:rPr>
          <w:rFonts w:ascii="Book Antiqua" w:eastAsia="Book Antiqua" w:hAnsi="Book Antiqua" w:cs="Book Antiqua"/>
          <w:b/>
          <w:color w:val="000000"/>
        </w:rPr>
        <w:tab/>
        <w:t>Terms of Reference</w:t>
      </w:r>
    </w:p>
    <w:p w:rsidR="00BC19CD" w:rsidRDefault="00001064">
      <w:pPr>
        <w:spacing w:line="276" w:lineRule="auto"/>
        <w:ind w:left="720"/>
        <w:jc w:val="both"/>
        <w:rPr>
          <w:rFonts w:ascii="Book Antiqua" w:eastAsia="Book Antiqua" w:hAnsi="Book Antiqua" w:cs="Book Antiqua"/>
          <w:color w:val="000000"/>
        </w:rPr>
      </w:pPr>
      <w:r>
        <w:rPr>
          <w:rFonts w:ascii="Book Antiqua" w:eastAsia="Book Antiqua" w:hAnsi="Book Antiqua" w:cs="Book Antiqua"/>
          <w:color w:val="000000"/>
        </w:rPr>
        <w:t>The Terms of Reference for th</w:t>
      </w:r>
      <w:r>
        <w:rPr>
          <w:rFonts w:ascii="Book Antiqua" w:eastAsia="Book Antiqua" w:hAnsi="Book Antiqua" w:cs="Book Antiqua"/>
          <w:color w:val="000000"/>
        </w:rPr>
        <w:t>e Authority’s Engineer (the “</w:t>
      </w:r>
      <w:r>
        <w:rPr>
          <w:rFonts w:ascii="Book Antiqua" w:eastAsia="Book Antiqua" w:hAnsi="Book Antiqua" w:cs="Book Antiqua"/>
          <w:b/>
          <w:color w:val="000000"/>
        </w:rPr>
        <w:t>TOR</w:t>
      </w:r>
      <w:r>
        <w:rPr>
          <w:rFonts w:ascii="Book Antiqua" w:eastAsia="Book Antiqua" w:hAnsi="Book Antiqua" w:cs="Book Antiqua"/>
          <w:color w:val="000000"/>
        </w:rPr>
        <w:t>”) shall substantially conform with Annex 1 to this Schedule N.</w:t>
      </w:r>
    </w:p>
    <w:p w:rsidR="00BC19CD" w:rsidRDefault="00001064">
      <w:pPr>
        <w:spacing w:line="276" w:lineRule="auto"/>
        <w:jc w:val="both"/>
        <w:rPr>
          <w:rFonts w:ascii="Book Antiqua" w:eastAsia="Book Antiqua" w:hAnsi="Book Antiqua" w:cs="Book Antiqua"/>
          <w:b/>
          <w:color w:val="000000"/>
        </w:rPr>
      </w:pPr>
      <w:r>
        <w:rPr>
          <w:rFonts w:ascii="Book Antiqua" w:eastAsia="Book Antiqua" w:hAnsi="Book Antiqua" w:cs="Book Antiqua"/>
          <w:b/>
          <w:color w:val="000000"/>
        </w:rPr>
        <w:t>3</w:t>
      </w:r>
      <w:r>
        <w:rPr>
          <w:rFonts w:ascii="Book Antiqua" w:eastAsia="Book Antiqua" w:hAnsi="Book Antiqua" w:cs="Book Antiqua"/>
          <w:b/>
          <w:color w:val="000000"/>
        </w:rPr>
        <w:tab/>
        <w:t>Appointment of Government entity as Authority’s Engineer</w:t>
      </w:r>
    </w:p>
    <w:p w:rsidR="00BC19CD" w:rsidRDefault="00001064">
      <w:pPr>
        <w:spacing w:line="276" w:lineRule="auto"/>
        <w:ind w:left="720"/>
        <w:jc w:val="both"/>
        <w:rPr>
          <w:rFonts w:ascii="Book Antiqua" w:eastAsia="Book Antiqua" w:hAnsi="Book Antiqua" w:cs="Book Antiqua"/>
          <w:color w:val="000000"/>
        </w:rPr>
      </w:pPr>
      <w:r>
        <w:rPr>
          <w:rFonts w:ascii="Book Antiqua" w:eastAsia="Book Antiqua" w:hAnsi="Book Antiqua" w:cs="Book Antiqua"/>
          <w:color w:val="000000"/>
        </w:rPr>
        <w:t>Notwithstanding anything to the contrary contained in this Schedule, the Authority may in its discret</w:t>
      </w:r>
      <w:r>
        <w:rPr>
          <w:rFonts w:ascii="Book Antiqua" w:eastAsia="Book Antiqua" w:hAnsi="Book Antiqua" w:cs="Book Antiqua"/>
          <w:color w:val="000000"/>
        </w:rPr>
        <w:t xml:space="preserve">ion appoint a government-owned entity as the Authority’s Engineer; provided that such entity shall be a body corporate having as one of its primary functions the provision of consulting, advisory and supervisory services for engineering projects; provided </w:t>
      </w:r>
      <w:r>
        <w:rPr>
          <w:rFonts w:ascii="Book Antiqua" w:eastAsia="Book Antiqua" w:hAnsi="Book Antiqua" w:cs="Book Antiqua"/>
          <w:color w:val="000000"/>
        </w:rPr>
        <w:t>further that a government-owned entity which is owned or controlled by the Authority shall not be eligible for appointment as Authority’s Engineer.</w:t>
      </w:r>
    </w:p>
    <w:p w:rsidR="00BC19CD" w:rsidRDefault="00001064">
      <w:pPr>
        <w:spacing w:line="276" w:lineRule="auto"/>
        <w:jc w:val="center"/>
        <w:rPr>
          <w:rFonts w:ascii="Book Antiqua" w:eastAsia="Book Antiqua" w:hAnsi="Book Antiqua" w:cs="Book Antiqua"/>
          <w:b/>
          <w:color w:val="000000"/>
        </w:rPr>
      </w:pPr>
      <w:r>
        <w:rPr>
          <w:rFonts w:ascii="Book Antiqua" w:eastAsia="Book Antiqua" w:hAnsi="Book Antiqua" w:cs="Book Antiqua"/>
          <w:b/>
          <w:color w:val="000000"/>
        </w:rPr>
        <w:lastRenderedPageBreak/>
        <w:t>Annex – I</w:t>
      </w:r>
    </w:p>
    <w:p w:rsidR="00BC19CD" w:rsidRDefault="00001064">
      <w:pPr>
        <w:spacing w:line="276" w:lineRule="auto"/>
        <w:jc w:val="center"/>
        <w:rPr>
          <w:rFonts w:ascii="Book Antiqua" w:eastAsia="Book Antiqua" w:hAnsi="Book Antiqua" w:cs="Book Antiqua"/>
          <w:i/>
          <w:color w:val="000000"/>
        </w:rPr>
      </w:pPr>
      <w:r>
        <w:rPr>
          <w:rFonts w:ascii="Book Antiqua" w:eastAsia="Book Antiqua" w:hAnsi="Book Antiqua" w:cs="Book Antiqua"/>
          <w:i/>
          <w:color w:val="000000"/>
        </w:rPr>
        <w:t>(Schedule - N)</w:t>
      </w:r>
    </w:p>
    <w:p w:rsidR="00BC19CD" w:rsidRDefault="00001064">
      <w:pPr>
        <w:spacing w:line="276" w:lineRule="auto"/>
        <w:ind w:left="-180" w:right="-295"/>
        <w:rPr>
          <w:rFonts w:ascii="Book Antiqua" w:eastAsia="Book Antiqua" w:hAnsi="Book Antiqua" w:cs="Book Antiqua"/>
          <w:b/>
          <w:color w:val="000000"/>
          <w:sz w:val="28"/>
          <w:szCs w:val="28"/>
        </w:rPr>
      </w:pPr>
      <w:r>
        <w:rPr>
          <w:rFonts w:ascii="Book Antiqua" w:eastAsia="Book Antiqua" w:hAnsi="Book Antiqua" w:cs="Book Antiqua"/>
          <w:b/>
          <w:color w:val="000000"/>
          <w:sz w:val="28"/>
          <w:szCs w:val="28"/>
        </w:rPr>
        <w:t xml:space="preserve">             TERMS OF REFERENCE FOR AUTHORITY’S ENGINEER</w:t>
      </w:r>
    </w:p>
    <w:p w:rsidR="00BC19CD" w:rsidRDefault="00BC19CD">
      <w:pPr>
        <w:spacing w:line="276" w:lineRule="auto"/>
        <w:ind w:left="-180" w:right="-295"/>
        <w:rPr>
          <w:rFonts w:ascii="Book Antiqua" w:eastAsia="Book Antiqua" w:hAnsi="Book Antiqua" w:cs="Book Antiqua"/>
          <w:b/>
          <w:color w:val="000000"/>
          <w:sz w:val="28"/>
          <w:szCs w:val="28"/>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b/>
          <w:color w:val="000000"/>
        </w:rPr>
        <w:t xml:space="preserve">1. </w:t>
      </w:r>
      <w:r>
        <w:rPr>
          <w:rFonts w:ascii="Book Antiqua" w:eastAsia="Book Antiqua" w:hAnsi="Book Antiqua" w:cs="Book Antiqua"/>
          <w:b/>
          <w:color w:val="000000"/>
        </w:rPr>
        <w:tab/>
        <w:t>Scope</w:t>
      </w:r>
    </w:p>
    <w:p w:rsidR="00BC19CD" w:rsidRDefault="00001064">
      <w:pPr>
        <w:ind w:left="810" w:right="990"/>
        <w:jc w:val="both"/>
        <w:rPr>
          <w:rFonts w:ascii="Book Antiqua" w:eastAsia="Book Antiqua" w:hAnsi="Book Antiqua" w:cs="Book Antiqua"/>
          <w:b/>
          <w:color w:val="000000"/>
        </w:rPr>
      </w:pPr>
      <w:r>
        <w:rPr>
          <w:rFonts w:ascii="Book Antiqua" w:eastAsia="Book Antiqua" w:hAnsi="Book Antiqua" w:cs="Book Antiqua"/>
          <w:color w:val="000000"/>
          <w:sz w:val="22"/>
          <w:szCs w:val="22"/>
        </w:rPr>
        <w:t>1.1</w:t>
      </w:r>
      <w:r>
        <w:rPr>
          <w:rFonts w:ascii="Book Antiqua" w:eastAsia="Book Antiqua" w:hAnsi="Book Antiqua" w:cs="Book Antiqua"/>
          <w:color w:val="000000"/>
          <w:sz w:val="22"/>
          <w:szCs w:val="22"/>
        </w:rPr>
        <w:tab/>
      </w:r>
      <w:r>
        <w:rPr>
          <w:rFonts w:ascii="Book Antiqua" w:eastAsia="Book Antiqua" w:hAnsi="Book Antiqua" w:cs="Book Antiqua"/>
          <w:color w:val="000000"/>
          <w:sz w:val="22"/>
          <w:szCs w:val="22"/>
        </w:rPr>
        <w:t xml:space="preserve"> These Terms of Reference (the “</w:t>
      </w:r>
      <w:r>
        <w:rPr>
          <w:rFonts w:ascii="Book Antiqua" w:eastAsia="Book Antiqua" w:hAnsi="Book Antiqua" w:cs="Book Antiqua"/>
          <w:b/>
          <w:color w:val="000000"/>
          <w:sz w:val="22"/>
          <w:szCs w:val="22"/>
        </w:rPr>
        <w:t>TOR</w:t>
      </w:r>
      <w:r>
        <w:rPr>
          <w:rFonts w:ascii="Book Antiqua" w:eastAsia="Book Antiqua" w:hAnsi="Book Antiqua" w:cs="Book Antiqua"/>
          <w:color w:val="000000"/>
          <w:sz w:val="22"/>
          <w:szCs w:val="22"/>
        </w:rPr>
        <w:t>”) for the Authority’s Engineer are being specified pursuant to the EPC Agreement dated........... (The “</w:t>
      </w:r>
      <w:r>
        <w:rPr>
          <w:rFonts w:ascii="Book Antiqua" w:eastAsia="Book Antiqua" w:hAnsi="Book Antiqua" w:cs="Book Antiqua"/>
          <w:b/>
          <w:color w:val="000000"/>
          <w:sz w:val="22"/>
          <w:szCs w:val="22"/>
        </w:rPr>
        <w:t>Agreement</w:t>
      </w:r>
      <w:r>
        <w:rPr>
          <w:rFonts w:ascii="Book Antiqua" w:eastAsia="Book Antiqua" w:hAnsi="Book Antiqua" w:cs="Book Antiqua"/>
          <w:color w:val="000000"/>
          <w:sz w:val="22"/>
          <w:szCs w:val="22"/>
        </w:rPr>
        <w:t>), which has been entered into between the Ministry of Road Transport and Highways (the “</w:t>
      </w:r>
      <w:r>
        <w:rPr>
          <w:rFonts w:ascii="Book Antiqua" w:eastAsia="Book Antiqua" w:hAnsi="Book Antiqua" w:cs="Book Antiqua"/>
          <w:b/>
          <w:color w:val="000000"/>
          <w:sz w:val="22"/>
          <w:szCs w:val="22"/>
        </w:rPr>
        <w:t>Authority</w:t>
      </w:r>
      <w:r>
        <w:rPr>
          <w:rFonts w:ascii="Book Antiqua" w:eastAsia="Book Antiqua" w:hAnsi="Book Antiqua" w:cs="Book Antiqua"/>
          <w:color w:val="000000"/>
          <w:sz w:val="22"/>
          <w:szCs w:val="22"/>
        </w:rPr>
        <w:t>”) and...</w:t>
      </w:r>
      <w:r>
        <w:rPr>
          <w:rFonts w:ascii="Book Antiqua" w:eastAsia="Book Antiqua" w:hAnsi="Book Antiqua" w:cs="Book Antiqua"/>
          <w:color w:val="000000"/>
          <w:sz w:val="22"/>
          <w:szCs w:val="22"/>
        </w:rPr>
        <w:t>....... (the “</w:t>
      </w:r>
      <w:r>
        <w:rPr>
          <w:rFonts w:ascii="Book Antiqua" w:eastAsia="Book Antiqua" w:hAnsi="Book Antiqua" w:cs="Book Antiqua"/>
          <w:b/>
          <w:color w:val="000000"/>
          <w:sz w:val="22"/>
          <w:szCs w:val="22"/>
        </w:rPr>
        <w:t>Contractor</w:t>
      </w:r>
      <w:r>
        <w:rPr>
          <w:rFonts w:ascii="Book Antiqua" w:eastAsia="Book Antiqua" w:hAnsi="Book Antiqua" w:cs="Book Antiqua"/>
          <w:color w:val="000000"/>
          <w:sz w:val="22"/>
          <w:szCs w:val="22"/>
        </w:rPr>
        <w:t xml:space="preserve">”) for </w:t>
      </w:r>
      <w:r>
        <w:rPr>
          <w:rFonts w:ascii="Book Antiqua" w:eastAsia="Book Antiqua" w:hAnsi="Book Antiqua" w:cs="Book Antiqua"/>
          <w:b/>
          <w:color w:val="000000"/>
          <w:sz w:val="22"/>
          <w:szCs w:val="22"/>
        </w:rPr>
        <w:t>“construction of two lane road of sumerged length km 5.90 to 7.575 and km 32.275 to 33.00 of Bhopalpatnam-Venktapuram-Warangal-Hyderabad road of NH-163 in the State of Chhattisgarh through EPC Basis</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b/>
          <w:color w:val="000000"/>
        </w:rPr>
        <w:t xml:space="preserve">” </w:t>
      </w:r>
      <w:r>
        <w:rPr>
          <w:rFonts w:ascii="Book Antiqua" w:eastAsia="Book Antiqua" w:hAnsi="Book Antiqua" w:cs="Book Antiqua"/>
          <w:color w:val="000000"/>
        </w:rPr>
        <w:t>and a copy of which is a</w:t>
      </w:r>
      <w:r>
        <w:rPr>
          <w:rFonts w:ascii="Book Antiqua" w:eastAsia="Book Antiqua" w:hAnsi="Book Antiqua" w:cs="Book Antiqua"/>
          <w:color w:val="000000"/>
        </w:rPr>
        <w:t>nnexed hereto and marked as Annex-A to form part of this TOR.</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1.2 </w:t>
      </w:r>
      <w:r>
        <w:rPr>
          <w:rFonts w:ascii="Book Antiqua" w:eastAsia="Book Antiqua" w:hAnsi="Book Antiqua" w:cs="Book Antiqua"/>
          <w:color w:val="000000"/>
        </w:rPr>
        <w:tab/>
        <w:t>The TOR shall apply to construction and maintenance of the Project Highway.</w:t>
      </w:r>
    </w:p>
    <w:p w:rsidR="00BC19CD" w:rsidRDefault="00001064">
      <w:pPr>
        <w:spacing w:line="276" w:lineRule="auto"/>
        <w:jc w:val="both"/>
        <w:rPr>
          <w:rFonts w:ascii="Book Antiqua" w:eastAsia="Book Antiqua" w:hAnsi="Book Antiqua" w:cs="Book Antiqua"/>
          <w:b/>
          <w:color w:val="000000"/>
        </w:rPr>
      </w:pPr>
      <w:r>
        <w:rPr>
          <w:rFonts w:ascii="Book Antiqua" w:eastAsia="Book Antiqua" w:hAnsi="Book Antiqua" w:cs="Book Antiqua"/>
          <w:b/>
          <w:color w:val="000000"/>
        </w:rPr>
        <w:t xml:space="preserve">2. </w:t>
      </w:r>
      <w:r>
        <w:rPr>
          <w:rFonts w:ascii="Book Antiqua" w:eastAsia="Book Antiqua" w:hAnsi="Book Antiqua" w:cs="Book Antiqua"/>
          <w:b/>
          <w:color w:val="000000"/>
        </w:rPr>
        <w:tab/>
        <w:t>Definitions and interpretation</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2.1 </w:t>
      </w:r>
      <w:r>
        <w:rPr>
          <w:rFonts w:ascii="Book Antiqua" w:eastAsia="Book Antiqua" w:hAnsi="Book Antiqua" w:cs="Book Antiqua"/>
          <w:color w:val="000000"/>
        </w:rPr>
        <w:tab/>
      </w:r>
      <w:r>
        <w:rPr>
          <w:rFonts w:ascii="Book Antiqua" w:eastAsia="Book Antiqua" w:hAnsi="Book Antiqua" w:cs="Book Antiqua"/>
          <w:color w:val="000000"/>
        </w:rPr>
        <w:t xml:space="preserve">The words and expressions beginning with or in capital letters and not defined herein but defined in the Agreement shall have, unless repugnant to the context, the meaning respectively assigned to them in the Agreement. </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2.2 </w:t>
      </w:r>
      <w:r>
        <w:rPr>
          <w:rFonts w:ascii="Book Antiqua" w:eastAsia="Book Antiqua" w:hAnsi="Book Antiqua" w:cs="Book Antiqua"/>
          <w:color w:val="000000"/>
        </w:rPr>
        <w:tab/>
        <w:t>References to Articles, Clause</w:t>
      </w:r>
      <w:r>
        <w:rPr>
          <w:rFonts w:ascii="Book Antiqua" w:eastAsia="Book Antiqua" w:hAnsi="Book Antiqua" w:cs="Book Antiqua"/>
          <w:color w:val="000000"/>
        </w:rPr>
        <w:t>s and Schedules in this TOR shall, except where the context otherwise requires, be deemed to be references to the Articles, Clauses and Schedules of the Agreement, and references to Paragraphs shall be deemed to be references to Paragraphs of this TOR.</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2.3</w:t>
      </w:r>
      <w:r>
        <w:rPr>
          <w:rFonts w:ascii="Book Antiqua" w:eastAsia="Book Antiqua" w:hAnsi="Book Antiqua" w:cs="Book Antiqua"/>
          <w:color w:val="000000"/>
        </w:rPr>
        <w:t xml:space="preserve"> </w:t>
      </w:r>
      <w:r>
        <w:rPr>
          <w:rFonts w:ascii="Book Antiqua" w:eastAsia="Book Antiqua" w:hAnsi="Book Antiqua" w:cs="Book Antiqua"/>
          <w:color w:val="000000"/>
        </w:rPr>
        <w:tab/>
        <w:t xml:space="preserve">The rules of interpretation stated in Clauses 1.2, 1.3 and 1.4 of the Agreement shall apply, </w:t>
      </w:r>
      <w:r>
        <w:rPr>
          <w:rFonts w:ascii="Book Antiqua" w:eastAsia="Book Antiqua" w:hAnsi="Book Antiqua" w:cs="Book Antiqua"/>
          <w:i/>
          <w:color w:val="000000"/>
        </w:rPr>
        <w:t>mutatis mutandis</w:t>
      </w:r>
      <w:r>
        <w:rPr>
          <w:rFonts w:ascii="Book Antiqua" w:eastAsia="Book Antiqua" w:hAnsi="Book Antiqua" w:cs="Book Antiqua"/>
          <w:color w:val="000000"/>
        </w:rPr>
        <w:t>, to this TOR.</w:t>
      </w:r>
    </w:p>
    <w:p w:rsidR="00BC19CD" w:rsidRDefault="00001064">
      <w:pPr>
        <w:spacing w:line="276" w:lineRule="auto"/>
        <w:jc w:val="both"/>
        <w:rPr>
          <w:rFonts w:ascii="Book Antiqua" w:eastAsia="Book Antiqua" w:hAnsi="Book Antiqua" w:cs="Book Antiqua"/>
          <w:b/>
          <w:color w:val="000000"/>
        </w:rPr>
      </w:pPr>
      <w:r>
        <w:rPr>
          <w:rFonts w:ascii="Book Antiqua" w:eastAsia="Book Antiqua" w:hAnsi="Book Antiqua" w:cs="Book Antiqua"/>
          <w:b/>
          <w:color w:val="000000"/>
        </w:rPr>
        <w:t xml:space="preserve">3. </w:t>
      </w:r>
      <w:r>
        <w:rPr>
          <w:rFonts w:ascii="Book Antiqua" w:eastAsia="Book Antiqua" w:hAnsi="Book Antiqua" w:cs="Book Antiqua"/>
          <w:b/>
          <w:color w:val="000000"/>
        </w:rPr>
        <w:tab/>
        <w:t>General</w:t>
      </w:r>
    </w:p>
    <w:p w:rsidR="00BC19CD" w:rsidRDefault="00001064">
      <w:pPr>
        <w:numPr>
          <w:ilvl w:val="1"/>
          <w:numId w:val="32"/>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The Authority’s Engineer shall discharge its duties in a fair, impartial and efficient manner, consistent with the hig</w:t>
      </w:r>
      <w:r>
        <w:rPr>
          <w:rFonts w:ascii="Book Antiqua" w:eastAsia="Book Antiqua" w:hAnsi="Book Antiqua" w:cs="Book Antiqua"/>
          <w:color w:val="000000"/>
        </w:rPr>
        <w:t>hest standards of professional integrity and Good Industry Practice.</w:t>
      </w:r>
    </w:p>
    <w:p w:rsidR="00BC19CD" w:rsidRDefault="00001064">
      <w:pPr>
        <w:numPr>
          <w:ilvl w:val="1"/>
          <w:numId w:val="32"/>
        </w:numPr>
        <w:spacing w:after="80" w:line="276" w:lineRule="auto"/>
        <w:jc w:val="both"/>
        <w:rPr>
          <w:rFonts w:ascii="Book Antiqua" w:eastAsia="Book Antiqua" w:hAnsi="Book Antiqua" w:cs="Book Antiqua"/>
          <w:color w:val="000000"/>
        </w:rPr>
      </w:pPr>
      <w:r>
        <w:rPr>
          <w:rFonts w:ascii="Book Antiqua" w:eastAsia="Book Antiqua" w:hAnsi="Book Antiqua" w:cs="Book Antiqua"/>
          <w:color w:val="000000"/>
        </w:rPr>
        <w:t>The Authority’s Engineer shall perform the duties and exercise the authority in accordance with the provisions of this Agreement, but subject to obtaining prior written approval of the Au</w:t>
      </w:r>
      <w:r>
        <w:rPr>
          <w:rFonts w:ascii="Book Antiqua" w:eastAsia="Book Antiqua" w:hAnsi="Book Antiqua" w:cs="Book Antiqua"/>
          <w:color w:val="000000"/>
        </w:rPr>
        <w:t xml:space="preserve">thority before determining: </w:t>
      </w: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(a)        Any Time extension;</w:t>
      </w: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(b) </w:t>
      </w:r>
      <w:r>
        <w:rPr>
          <w:rFonts w:ascii="Book Antiqua" w:eastAsia="Book Antiqua" w:hAnsi="Book Antiqua" w:cs="Book Antiqua"/>
          <w:color w:val="000000"/>
        </w:rPr>
        <w:tab/>
        <w:t>Any additional cost to be paid by the Authority to the Contractor;</w:t>
      </w: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(c) </w:t>
      </w:r>
      <w:r>
        <w:rPr>
          <w:rFonts w:ascii="Book Antiqua" w:eastAsia="Book Antiqua" w:hAnsi="Book Antiqua" w:cs="Book Antiqua"/>
          <w:color w:val="000000"/>
        </w:rPr>
        <w:tab/>
        <w:t>The Termination Payment; or</w:t>
      </w:r>
    </w:p>
    <w:p w:rsidR="00BC19CD" w:rsidRDefault="00001064">
      <w:pPr>
        <w:spacing w:line="276" w:lineRule="auto"/>
        <w:ind w:left="720" w:hanging="720"/>
        <w:jc w:val="both"/>
        <w:rPr>
          <w:rFonts w:ascii="Book Antiqua" w:eastAsia="Book Antiqua" w:hAnsi="Book Antiqua" w:cs="Book Antiqua"/>
          <w:strike/>
          <w:color w:val="000000"/>
        </w:rPr>
      </w:pPr>
      <w:proofErr w:type="gramStart"/>
      <w:r>
        <w:rPr>
          <w:rFonts w:ascii="Book Antiqua" w:eastAsia="Book Antiqua" w:hAnsi="Book Antiqua" w:cs="Book Antiqua"/>
          <w:color w:val="000000"/>
        </w:rPr>
        <w:t xml:space="preserve">(d) </w:t>
      </w:r>
      <w:r>
        <w:rPr>
          <w:rFonts w:ascii="Book Antiqua" w:eastAsia="Book Antiqua" w:hAnsi="Book Antiqua" w:cs="Book Antiqua"/>
          <w:color w:val="000000"/>
        </w:rPr>
        <w:tab/>
        <w:t xml:space="preserve">Any other matter which is not specified in (a), (b) or (c) above and which creates an </w:t>
      </w:r>
      <w:r>
        <w:rPr>
          <w:rFonts w:ascii="Book Antiqua" w:eastAsia="Book Antiqua" w:hAnsi="Book Antiqua" w:cs="Book Antiqua"/>
          <w:color w:val="000000"/>
        </w:rPr>
        <w:t>obligation or liability on either Party for a sum exceeding 0.2% of Contract Price.</w:t>
      </w:r>
      <w:proofErr w:type="gramEnd"/>
      <w:r>
        <w:rPr>
          <w:rFonts w:ascii="Book Antiqua" w:eastAsia="Book Antiqua" w:hAnsi="Book Antiqua" w:cs="Book Antiqua"/>
          <w:color w:val="000000"/>
        </w:rPr>
        <w:t xml:space="preserve"> </w:t>
      </w:r>
    </w:p>
    <w:p w:rsidR="00BC19CD" w:rsidRDefault="00001064">
      <w:pPr>
        <w:numPr>
          <w:ilvl w:val="1"/>
          <w:numId w:val="36"/>
        </w:numPr>
        <w:spacing w:after="80" w:line="276" w:lineRule="auto"/>
        <w:jc w:val="both"/>
        <w:rPr>
          <w:rFonts w:ascii="Book Antiqua" w:eastAsia="Book Antiqua" w:hAnsi="Book Antiqua" w:cs="Book Antiqua"/>
          <w:color w:val="000000"/>
        </w:rPr>
      </w:pPr>
      <w:r>
        <w:rPr>
          <w:rFonts w:ascii="Book Antiqua" w:eastAsia="Book Antiqua" w:hAnsi="Book Antiqua" w:cs="Book Antiqua"/>
          <w:color w:val="000000"/>
        </w:rPr>
        <w:lastRenderedPageBreak/>
        <w:t>The Authority’s Engineer shall submit regular periodic reports, at least once every month, to the Authority in respect of its duties and functions under this Agreement. Su</w:t>
      </w:r>
      <w:r>
        <w:rPr>
          <w:rFonts w:ascii="Book Antiqua" w:eastAsia="Book Antiqua" w:hAnsi="Book Antiqua" w:cs="Book Antiqua"/>
          <w:color w:val="000000"/>
        </w:rPr>
        <w:t>ch reports shall be submitted by the Authority’s Engineer within 10 (ten) days of the beginning of every month.</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3.4 </w:t>
      </w:r>
      <w:r>
        <w:rPr>
          <w:rFonts w:ascii="Book Antiqua" w:eastAsia="Book Antiqua" w:hAnsi="Book Antiqua" w:cs="Book Antiqua"/>
          <w:color w:val="000000"/>
        </w:rPr>
        <w:tab/>
        <w:t>The Authority’s Engineer shall inform the Contractor of any delegation of its duties and responsibilities to its suitably qualified and exp</w:t>
      </w:r>
      <w:r>
        <w:rPr>
          <w:rFonts w:ascii="Book Antiqua" w:eastAsia="Book Antiqua" w:hAnsi="Book Antiqua" w:cs="Book Antiqua"/>
          <w:color w:val="000000"/>
        </w:rPr>
        <w:t>erienced personnel; provided, however, that it shall not delegate the authority to refer any matter for the Authority’s prior approval in accordance with the provisions of Clause 18.2.</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3.5</w:t>
      </w:r>
      <w:r>
        <w:rPr>
          <w:rFonts w:ascii="Book Antiqua" w:eastAsia="Book Antiqua" w:hAnsi="Book Antiqua" w:cs="Book Antiqua"/>
          <w:color w:val="000000"/>
        </w:rPr>
        <w:tab/>
        <w:t xml:space="preserve"> The Authority’s Engineer shall aid and advise the Authority on any</w:t>
      </w:r>
      <w:r>
        <w:rPr>
          <w:rFonts w:ascii="Book Antiqua" w:eastAsia="Book Antiqua" w:hAnsi="Book Antiqua" w:cs="Book Antiqua"/>
          <w:color w:val="000000"/>
        </w:rPr>
        <w:t xml:space="preserve"> proposal for Change of Scope under Article 13.</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3.6 </w:t>
      </w:r>
      <w:r>
        <w:rPr>
          <w:rFonts w:ascii="Book Antiqua" w:eastAsia="Book Antiqua" w:hAnsi="Book Antiqua" w:cs="Book Antiqua"/>
          <w:color w:val="000000"/>
        </w:rPr>
        <w:tab/>
        <w:t xml:space="preserve">In the event of any disagreement between the Parties regarding the meaning, scope and nature of Good Industry Practice, as set forth in any provision of the Agreement, the authority’s Engineer shall </w:t>
      </w:r>
      <w:r>
        <w:rPr>
          <w:rFonts w:ascii="Book Antiqua" w:eastAsia="Book Antiqua" w:hAnsi="Book Antiqua" w:cs="Book Antiqua"/>
          <w:color w:val="000000"/>
        </w:rPr>
        <w:t>specify such meaning, scope and nature by issuing a reasoned written statement relying on good industry practice and authentic literature.</w:t>
      </w: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4 </w:t>
      </w:r>
      <w:r>
        <w:rPr>
          <w:rFonts w:ascii="Book Antiqua" w:eastAsia="Book Antiqua" w:hAnsi="Book Antiqua" w:cs="Book Antiqua"/>
          <w:color w:val="000000"/>
        </w:rPr>
        <w:tab/>
      </w:r>
      <w:r>
        <w:rPr>
          <w:rFonts w:ascii="Book Antiqua" w:eastAsia="Book Antiqua" w:hAnsi="Book Antiqua" w:cs="Book Antiqua"/>
          <w:b/>
          <w:color w:val="000000"/>
        </w:rPr>
        <w:t>Construction Period</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4.1</w:t>
      </w:r>
      <w:r>
        <w:rPr>
          <w:rFonts w:ascii="Book Antiqua" w:eastAsia="Book Antiqua" w:hAnsi="Book Antiqua" w:cs="Book Antiqua"/>
          <w:color w:val="000000"/>
        </w:rPr>
        <w:tab/>
        <w:t xml:space="preserve"> During the Construction Period, the Authority’s Engineer shall review the Drawings furnis</w:t>
      </w:r>
      <w:r>
        <w:rPr>
          <w:rFonts w:ascii="Book Antiqua" w:eastAsia="Book Antiqua" w:hAnsi="Book Antiqua" w:cs="Book Antiqua"/>
          <w:color w:val="000000"/>
        </w:rPr>
        <w:t>hed by the Contractor along with supporting data, including the geo-technical and hydrological investigations, characteristics of materials from borrow areas and quarry sites, topographical surveys, and the recommendations of the Safety Consultant in accor</w:t>
      </w:r>
      <w:r>
        <w:rPr>
          <w:rFonts w:ascii="Book Antiqua" w:eastAsia="Book Antiqua" w:hAnsi="Book Antiqua" w:cs="Book Antiqua"/>
          <w:color w:val="000000"/>
        </w:rPr>
        <w:t>dance with the provisions of Clause 10.1.6. The Authority’s Engineer shall complete such review and send its observations to the Authority and the Contractor within 15 (fifteen) days of receipt of such Drawings; provided, however that in case of a Major Br</w:t>
      </w:r>
      <w:r>
        <w:rPr>
          <w:rFonts w:ascii="Book Antiqua" w:eastAsia="Book Antiqua" w:hAnsi="Book Antiqua" w:cs="Book Antiqua"/>
          <w:color w:val="000000"/>
        </w:rPr>
        <w:t>idge or Structure, the aforesaid period of 15 (fifteen) days may be extended up to 30 (thirty) days. In particular, such comments shall specify the conformity or otherwise of such Drawings with the Scope of the Project and Specifications and Standards.</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4.2</w:t>
      </w:r>
      <w:r>
        <w:rPr>
          <w:rFonts w:ascii="Book Antiqua" w:eastAsia="Book Antiqua" w:hAnsi="Book Antiqua" w:cs="Book Antiqua"/>
          <w:color w:val="000000"/>
        </w:rPr>
        <w:t xml:space="preserve"> </w:t>
      </w:r>
      <w:r>
        <w:rPr>
          <w:rFonts w:ascii="Book Antiqua" w:eastAsia="Book Antiqua" w:hAnsi="Book Antiqua" w:cs="Book Antiqua"/>
          <w:color w:val="000000"/>
        </w:rPr>
        <w:tab/>
        <w:t>The Authority’s Engineer shall review any revised Drawings sent to it by the Contractor and furnish its comments within 10 (ten) days of receiving such Drawings.</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4.3 </w:t>
      </w:r>
      <w:r>
        <w:rPr>
          <w:rFonts w:ascii="Book Antiqua" w:eastAsia="Book Antiqua" w:hAnsi="Book Antiqua" w:cs="Book Antiqua"/>
          <w:color w:val="000000"/>
        </w:rPr>
        <w:tab/>
        <w:t>The Authority’s Engineer shall review the Quality Assurance Plan submitted by the Contr</w:t>
      </w:r>
      <w:r>
        <w:rPr>
          <w:rFonts w:ascii="Book Antiqua" w:eastAsia="Book Antiqua" w:hAnsi="Book Antiqua" w:cs="Book Antiqua"/>
          <w:color w:val="000000"/>
        </w:rPr>
        <w:t>actor and shall convey its comments to the Contractor within a period of 21 (twenty-one) days stating the modifications, if any, required thereto.</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4.4 </w:t>
      </w:r>
      <w:r>
        <w:rPr>
          <w:rFonts w:ascii="Book Antiqua" w:eastAsia="Book Antiqua" w:hAnsi="Book Antiqua" w:cs="Book Antiqua"/>
          <w:color w:val="000000"/>
        </w:rPr>
        <w:tab/>
        <w:t>The Authority’s Engineer shall complete the review of the methodology proposed to be adopted by the Cont</w:t>
      </w:r>
      <w:r>
        <w:rPr>
          <w:rFonts w:ascii="Book Antiqua" w:eastAsia="Book Antiqua" w:hAnsi="Book Antiqua" w:cs="Book Antiqua"/>
          <w:color w:val="000000"/>
        </w:rPr>
        <w:t xml:space="preserve">ractor for executing the Works, and convey its comments to the Contractor within a period of 10 (ten) days </w:t>
      </w:r>
      <w:r>
        <w:rPr>
          <w:rFonts w:ascii="Book Antiqua" w:eastAsia="Book Antiqua" w:hAnsi="Book Antiqua" w:cs="Book Antiqua"/>
          <w:color w:val="000000"/>
        </w:rPr>
        <w:lastRenderedPageBreak/>
        <w:t>from the date of receipt of the proposed methodology from the Contractor.</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4.5 </w:t>
      </w:r>
      <w:r>
        <w:rPr>
          <w:rFonts w:ascii="Book Antiqua" w:eastAsia="Book Antiqua" w:hAnsi="Book Antiqua" w:cs="Book Antiqua"/>
          <w:color w:val="000000"/>
        </w:rPr>
        <w:tab/>
        <w:t>The Authority’s Engineer shall grant written approval to the Contracto</w:t>
      </w:r>
      <w:r>
        <w:rPr>
          <w:rFonts w:ascii="Book Antiqua" w:eastAsia="Book Antiqua" w:hAnsi="Book Antiqua" w:cs="Book Antiqua"/>
          <w:color w:val="000000"/>
        </w:rPr>
        <w:t>r, where necessary, for interruption and diversion of the flow of traffic in the existing lane(s) of the Project Highway for purposes of maintenance during the Construction Period in accordance with the provisions of Clause 10.4.</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4.6 </w:t>
      </w:r>
      <w:r>
        <w:rPr>
          <w:rFonts w:ascii="Book Antiqua" w:eastAsia="Book Antiqua" w:hAnsi="Book Antiqua" w:cs="Book Antiqua"/>
          <w:color w:val="000000"/>
        </w:rPr>
        <w:tab/>
        <w:t xml:space="preserve">The Authority’s </w:t>
      </w:r>
      <w:r>
        <w:rPr>
          <w:rFonts w:ascii="Book Antiqua" w:eastAsia="Book Antiqua" w:hAnsi="Book Antiqua" w:cs="Book Antiqua"/>
          <w:color w:val="000000"/>
        </w:rPr>
        <w:t>Engineer shall review the monthly progress report furnished by the Contractor and send its comments thereon to the Authority and the Contractor within 7 (seven) days of receipt of such report.</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4.7 </w:t>
      </w:r>
      <w:r>
        <w:rPr>
          <w:rFonts w:ascii="Book Antiqua" w:eastAsia="Book Antiqua" w:hAnsi="Book Antiqua" w:cs="Book Antiqua"/>
          <w:color w:val="000000"/>
        </w:rPr>
        <w:tab/>
        <w:t>The Authority’s Engineer shall inspect the Construction Wo</w:t>
      </w:r>
      <w:r>
        <w:rPr>
          <w:rFonts w:ascii="Book Antiqua" w:eastAsia="Book Antiqua" w:hAnsi="Book Antiqua" w:cs="Book Antiqua"/>
          <w:color w:val="000000"/>
        </w:rPr>
        <w:t>rks and the Project Highway and shall submit a monthly Inspection Report bringing out the results of inspections and the remedial action taken by the Contractor in respect of Defects or deficiencies. In particular, the Authority’s Engineer shall include in</w:t>
      </w:r>
      <w:r>
        <w:rPr>
          <w:rFonts w:ascii="Book Antiqua" w:eastAsia="Book Antiqua" w:hAnsi="Book Antiqua" w:cs="Book Antiqua"/>
          <w:color w:val="000000"/>
        </w:rPr>
        <w:t xml:space="preserve"> its Inspection Report, the compliance of the recommendations made by the Safety Consultant.</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4.8 </w:t>
      </w:r>
      <w:r>
        <w:rPr>
          <w:rFonts w:ascii="Book Antiqua" w:eastAsia="Book Antiqua" w:hAnsi="Book Antiqua" w:cs="Book Antiqua"/>
          <w:color w:val="000000"/>
        </w:rPr>
        <w:tab/>
        <w:t>The Authority’s Engineer shall conduct the pre-construction review of manufacturer's test reports and standard samples of manufactured Materials, and such oth</w:t>
      </w:r>
      <w:r>
        <w:rPr>
          <w:rFonts w:ascii="Book Antiqua" w:eastAsia="Book Antiqua" w:hAnsi="Book Antiqua" w:cs="Book Antiqua"/>
          <w:color w:val="000000"/>
        </w:rPr>
        <w:t xml:space="preserve">er Materials as the Authority’s Engineer may require. </w:t>
      </w: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4.9 </w:t>
      </w:r>
      <w:r>
        <w:rPr>
          <w:rFonts w:ascii="Book Antiqua" w:eastAsia="Book Antiqua" w:hAnsi="Book Antiqua" w:cs="Book Antiqua"/>
          <w:color w:val="000000"/>
        </w:rPr>
        <w:tab/>
        <w:t>For determining that the Works conform to Specifications and Standards, the</w:t>
      </w:r>
    </w:p>
    <w:p w:rsidR="00BC19CD" w:rsidRDefault="00001064">
      <w:pPr>
        <w:spacing w:line="276" w:lineRule="auto"/>
        <w:ind w:left="720"/>
        <w:jc w:val="both"/>
        <w:rPr>
          <w:rFonts w:ascii="Book Antiqua" w:eastAsia="Book Antiqua" w:hAnsi="Book Antiqua" w:cs="Book Antiqua"/>
          <w:color w:val="000000"/>
        </w:rPr>
      </w:pPr>
      <w:r>
        <w:rPr>
          <w:rFonts w:ascii="Book Antiqua" w:eastAsia="Book Antiqua" w:hAnsi="Book Antiqua" w:cs="Book Antiqua"/>
          <w:color w:val="000000"/>
        </w:rPr>
        <w:t>Authority’s Engineer shall require the Contractor to carry out, or cause to be carried out, tests at such time and frequ</w:t>
      </w:r>
      <w:r>
        <w:rPr>
          <w:rFonts w:ascii="Book Antiqua" w:eastAsia="Book Antiqua" w:hAnsi="Book Antiqua" w:cs="Book Antiqua"/>
          <w:color w:val="000000"/>
        </w:rPr>
        <w:t>ency and in such manner as specified in the Agreement and in accordance with Good Industry Practice for quality assurance. For purposes of this Paragraph 4.9, the tests specified in the IRC Special Publication-11 (Handbook of Quality Control for Constructi</w:t>
      </w:r>
      <w:r>
        <w:rPr>
          <w:rFonts w:ascii="Book Antiqua" w:eastAsia="Book Antiqua" w:hAnsi="Book Antiqua" w:cs="Book Antiqua"/>
          <w:color w:val="000000"/>
        </w:rPr>
        <w:t>on of Roads and Runways) and the Specifications for Road and Bridge Works issued by MORTH (the “Quality Control Manuals”) or any modification/substitution thereof shall be deemed to be tests conforming to Good Industry Practice for quality assurance.</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4.10 </w:t>
      </w:r>
      <w:r>
        <w:rPr>
          <w:rFonts w:ascii="Book Antiqua" w:eastAsia="Book Antiqua" w:hAnsi="Book Antiqua" w:cs="Book Antiqua"/>
          <w:color w:val="000000"/>
        </w:rPr>
        <w:tab/>
        <w:t>The Authority’s Engineer shall test check at least 20 (twenty) percent of the quantity or number of tests prescribed for each category or type of test for quality control by the Contractor.</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4.11 </w:t>
      </w:r>
      <w:r>
        <w:rPr>
          <w:rFonts w:ascii="Book Antiqua" w:eastAsia="Book Antiqua" w:hAnsi="Book Antiqua" w:cs="Book Antiqua"/>
          <w:color w:val="000000"/>
        </w:rPr>
        <w:tab/>
        <w:t>The timing of tests referred to in Paragraph 4.9, and the c</w:t>
      </w:r>
      <w:r>
        <w:rPr>
          <w:rFonts w:ascii="Book Antiqua" w:eastAsia="Book Antiqua" w:hAnsi="Book Antiqua" w:cs="Book Antiqua"/>
          <w:color w:val="000000"/>
        </w:rPr>
        <w:t>riteria for acceptance/ rejection of their results shall be determined by the Authority’s Engineer in accordance with the Quality Control Manuals. The tests shall be undertaken on a random sample basis and shall be in addition to, and independent of, the t</w:t>
      </w:r>
      <w:r>
        <w:rPr>
          <w:rFonts w:ascii="Book Antiqua" w:eastAsia="Book Antiqua" w:hAnsi="Book Antiqua" w:cs="Book Antiqua"/>
          <w:color w:val="000000"/>
        </w:rPr>
        <w:t xml:space="preserve">ests that may be carried out by the </w:t>
      </w:r>
      <w:r>
        <w:rPr>
          <w:rFonts w:ascii="Book Antiqua" w:eastAsia="Book Antiqua" w:hAnsi="Book Antiqua" w:cs="Book Antiqua"/>
          <w:color w:val="000000"/>
        </w:rPr>
        <w:lastRenderedPageBreak/>
        <w:t>Contractor for its own quality assurance in accordance with Good Industry Practice.</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4.12</w:t>
      </w:r>
      <w:r>
        <w:rPr>
          <w:rFonts w:ascii="Book Antiqua" w:eastAsia="Book Antiqua" w:hAnsi="Book Antiqua" w:cs="Book Antiqua"/>
          <w:color w:val="000000"/>
        </w:rPr>
        <w:tab/>
        <w:t xml:space="preserve"> In the event that results of any tests conducted under Clause 11.10 establish any Defects or deficiencies in the Works, the Author</w:t>
      </w:r>
      <w:r>
        <w:rPr>
          <w:rFonts w:ascii="Book Antiqua" w:eastAsia="Book Antiqua" w:hAnsi="Book Antiqua" w:cs="Book Antiqua"/>
          <w:color w:val="000000"/>
        </w:rPr>
        <w:t>ity’s Engineer shall require the Contractor to carry out remedial measures.</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4.13 </w:t>
      </w:r>
      <w:r>
        <w:rPr>
          <w:rFonts w:ascii="Book Antiqua" w:eastAsia="Book Antiqua" w:hAnsi="Book Antiqua" w:cs="Book Antiqua"/>
          <w:color w:val="000000"/>
        </w:rPr>
        <w:tab/>
        <w:t>The Authority’s Engineer may instruct the Contractor to execute any work which is urgently required for the safety of the Project Highway, whether because of an accident, unf</w:t>
      </w:r>
      <w:r>
        <w:rPr>
          <w:rFonts w:ascii="Book Antiqua" w:eastAsia="Book Antiqua" w:hAnsi="Book Antiqua" w:cs="Book Antiqua"/>
          <w:color w:val="000000"/>
        </w:rPr>
        <w:t>oreseeable event or otherwise; provided that in case of any work required on account of a Force Majeure Event, the  provisions of Clause 21.6 shall apply.</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4.14 </w:t>
      </w:r>
      <w:r>
        <w:rPr>
          <w:rFonts w:ascii="Book Antiqua" w:eastAsia="Book Antiqua" w:hAnsi="Book Antiqua" w:cs="Book Antiqua"/>
          <w:color w:val="000000"/>
        </w:rPr>
        <w:tab/>
        <w:t>In the event that the Contractor fails to achieve any of the Project Milestones, the Authority’</w:t>
      </w:r>
      <w:r>
        <w:rPr>
          <w:rFonts w:ascii="Book Antiqua" w:eastAsia="Book Antiqua" w:hAnsi="Book Antiqua" w:cs="Book Antiqua"/>
          <w:color w:val="000000"/>
        </w:rPr>
        <w:t>s Engineer shall undertake a review of the progress of construction and identify potential delays, if any. If the Authority’s Engineer shall determine that completion of the Project Highway is not feasible within the time specified in the Agreement, it sha</w:t>
      </w:r>
      <w:r>
        <w:rPr>
          <w:rFonts w:ascii="Book Antiqua" w:eastAsia="Book Antiqua" w:hAnsi="Book Antiqua" w:cs="Book Antiqua"/>
          <w:color w:val="000000"/>
        </w:rPr>
        <w:t>ll require the Contractor to indicate within 15 (fifteen) days the steps proposed to be taken to expedite progress, and the period within which the Project Completion Date shall be achieved. Upon receipt of a report from the Contractor, the Authority’s Eng</w:t>
      </w:r>
      <w:r>
        <w:rPr>
          <w:rFonts w:ascii="Book Antiqua" w:eastAsia="Book Antiqua" w:hAnsi="Book Antiqua" w:cs="Book Antiqua"/>
          <w:color w:val="000000"/>
        </w:rPr>
        <w:t>ineer shall review the same and send its comments to the Authority and the Contractor forthwith.</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4.15 </w:t>
      </w:r>
      <w:r>
        <w:rPr>
          <w:rFonts w:ascii="Book Antiqua" w:eastAsia="Book Antiqua" w:hAnsi="Book Antiqua" w:cs="Book Antiqua"/>
          <w:color w:val="000000"/>
        </w:rPr>
        <w:tab/>
        <w:t>The Authority’s Engineer shall obtain from the Contractor a copy of all the Contractor’s quality control records and documents before the Completion Cert</w:t>
      </w:r>
      <w:r>
        <w:rPr>
          <w:rFonts w:ascii="Book Antiqua" w:eastAsia="Book Antiqua" w:hAnsi="Book Antiqua" w:cs="Book Antiqua"/>
          <w:color w:val="000000"/>
        </w:rPr>
        <w:t xml:space="preserve">ificate is issued pursuant to Clause 12.4. </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4.16 </w:t>
      </w:r>
      <w:r>
        <w:rPr>
          <w:rFonts w:ascii="Book Antiqua" w:eastAsia="Book Antiqua" w:hAnsi="Book Antiqua" w:cs="Book Antiqua"/>
          <w:color w:val="000000"/>
        </w:rPr>
        <w:tab/>
        <w:t xml:space="preserve">Authority’s Engineer may recommend to the Authority suspension of the whole or part of the Works if the work threatens the safety of the Users and pedestrians. After the Contractor has carried out remedial </w:t>
      </w:r>
      <w:r>
        <w:rPr>
          <w:rFonts w:ascii="Book Antiqua" w:eastAsia="Book Antiqua" w:hAnsi="Book Antiqua" w:cs="Book Antiqua"/>
          <w:color w:val="000000"/>
        </w:rPr>
        <w:t>measure, the Authority’s Engineer shall inspect such remedial measures forthwith and make a report to the Authority recommending whether or not the suspension hereunder may be revoked.</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4.17 </w:t>
      </w:r>
      <w:r>
        <w:rPr>
          <w:rFonts w:ascii="Book Antiqua" w:eastAsia="Book Antiqua" w:hAnsi="Book Antiqua" w:cs="Book Antiqua"/>
          <w:color w:val="000000"/>
        </w:rPr>
        <w:tab/>
        <w:t>In the event that the Contractor carries out any remedial measure</w:t>
      </w:r>
      <w:r>
        <w:rPr>
          <w:rFonts w:ascii="Book Antiqua" w:eastAsia="Book Antiqua" w:hAnsi="Book Antiqua" w:cs="Book Antiqua"/>
          <w:color w:val="000000"/>
        </w:rPr>
        <w:t xml:space="preserve">s to secure the safety of suspended works and Users, and requires the Authority’s Engineer to inspect such works, the Authority’s Engineer shall inspect the suspended works within 3 (three) days of receiving such notice, and make a report to the Authority </w:t>
      </w:r>
      <w:r>
        <w:rPr>
          <w:rFonts w:ascii="Book Antiqua" w:eastAsia="Book Antiqua" w:hAnsi="Book Antiqua" w:cs="Book Antiqua"/>
          <w:color w:val="000000"/>
        </w:rPr>
        <w:t>forthwith, recommending whether or not such suspension may be revoked by the Authority.</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4.18 </w:t>
      </w:r>
      <w:r>
        <w:rPr>
          <w:rFonts w:ascii="Book Antiqua" w:eastAsia="Book Antiqua" w:hAnsi="Book Antiqua" w:cs="Book Antiqua"/>
          <w:color w:val="000000"/>
        </w:rPr>
        <w:tab/>
        <w:t>The Authority’s Engineer shall carry out, or cause to be carried out, all the Tests specified in Schedule-K and issue a Completion Certificate or Provisional Cert</w:t>
      </w:r>
      <w:r>
        <w:rPr>
          <w:rFonts w:ascii="Book Antiqua" w:eastAsia="Book Antiqua" w:hAnsi="Book Antiqua" w:cs="Book Antiqua"/>
          <w:color w:val="000000"/>
        </w:rPr>
        <w:t xml:space="preserve">ificate, as the case may be. For carrying out its functions under this Paragraph 4.18 and all matters incidental thereto, the </w:t>
      </w:r>
      <w:r>
        <w:rPr>
          <w:rFonts w:ascii="Book Antiqua" w:eastAsia="Book Antiqua" w:hAnsi="Book Antiqua" w:cs="Book Antiqua"/>
          <w:color w:val="000000"/>
        </w:rPr>
        <w:lastRenderedPageBreak/>
        <w:t>Authority’s Engineer shall act under and in accordance with the provisions of Article 12 and Schedule-K.</w:t>
      </w:r>
    </w:p>
    <w:p w:rsidR="00BC19CD" w:rsidRDefault="00001064">
      <w:pPr>
        <w:spacing w:line="276" w:lineRule="auto"/>
        <w:jc w:val="both"/>
        <w:rPr>
          <w:rFonts w:ascii="Book Antiqua" w:eastAsia="Book Antiqua" w:hAnsi="Book Antiqua" w:cs="Book Antiqua"/>
          <w:b/>
          <w:color w:val="000000"/>
        </w:rPr>
      </w:pPr>
      <w:r>
        <w:rPr>
          <w:rFonts w:ascii="Book Antiqua" w:eastAsia="Book Antiqua" w:hAnsi="Book Antiqua" w:cs="Book Antiqua"/>
          <w:b/>
          <w:color w:val="000000"/>
        </w:rPr>
        <w:t xml:space="preserve">5. </w:t>
      </w:r>
      <w:r>
        <w:rPr>
          <w:rFonts w:ascii="Book Antiqua" w:eastAsia="Book Antiqua" w:hAnsi="Book Antiqua" w:cs="Book Antiqua"/>
          <w:b/>
          <w:color w:val="000000"/>
        </w:rPr>
        <w:tab/>
        <w:t>Maintenance Period</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5.</w:t>
      </w:r>
      <w:r>
        <w:rPr>
          <w:rFonts w:ascii="Book Antiqua" w:eastAsia="Book Antiqua" w:hAnsi="Book Antiqua" w:cs="Book Antiqua"/>
          <w:color w:val="000000"/>
        </w:rPr>
        <w:t xml:space="preserve">1 </w:t>
      </w:r>
      <w:r>
        <w:rPr>
          <w:rFonts w:ascii="Book Antiqua" w:eastAsia="Book Antiqua" w:hAnsi="Book Antiqua" w:cs="Book Antiqua"/>
          <w:color w:val="000000"/>
        </w:rPr>
        <w:tab/>
        <w:t>The Authority’s Engineer shall aid and advise the Contractor in the preparation of its monthly Maintenance Programmer and for this purpose carry out a joint monthly inspection with the Contractor.</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5.2 </w:t>
      </w:r>
      <w:r>
        <w:rPr>
          <w:rFonts w:ascii="Book Antiqua" w:eastAsia="Book Antiqua" w:hAnsi="Book Antiqua" w:cs="Book Antiqua"/>
          <w:color w:val="000000"/>
        </w:rPr>
        <w:tab/>
        <w:t>The Authority’s Engineer shall undertake regular in</w:t>
      </w:r>
      <w:r>
        <w:rPr>
          <w:rFonts w:ascii="Book Antiqua" w:eastAsia="Book Antiqua" w:hAnsi="Book Antiqua" w:cs="Book Antiqua"/>
          <w:color w:val="000000"/>
        </w:rPr>
        <w:t>spections, at least once every month, to evaluate compliance with the Maintenance Requirements and submit a Maintenance Inspection Report to the Authority and the Contractor.</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5.3 </w:t>
      </w:r>
      <w:r>
        <w:rPr>
          <w:rFonts w:ascii="Book Antiqua" w:eastAsia="Book Antiqua" w:hAnsi="Book Antiqua" w:cs="Book Antiqua"/>
          <w:color w:val="000000"/>
        </w:rPr>
        <w:tab/>
        <w:t>The Authority’s Engineer shall specify the tests, if any, that the Contracto</w:t>
      </w:r>
      <w:r>
        <w:rPr>
          <w:rFonts w:ascii="Book Antiqua" w:eastAsia="Book Antiqua" w:hAnsi="Book Antiqua" w:cs="Book Antiqua"/>
          <w:color w:val="000000"/>
        </w:rPr>
        <w:t>r shall carry out, or cause to be carried out, for the purpose of determining that the Project Highway is in conformity with the Maintenance Requirements. It shall monitor and review the results of such tests and the remedial measures, if any, taken by the</w:t>
      </w:r>
      <w:r>
        <w:rPr>
          <w:rFonts w:ascii="Book Antiqua" w:eastAsia="Book Antiqua" w:hAnsi="Book Antiqua" w:cs="Book Antiqua"/>
          <w:color w:val="000000"/>
        </w:rPr>
        <w:t xml:space="preserve"> Contractor in this behalf.</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5.4 </w:t>
      </w:r>
      <w:r>
        <w:rPr>
          <w:rFonts w:ascii="Book Antiqua" w:eastAsia="Book Antiqua" w:hAnsi="Book Antiqua" w:cs="Book Antiqua"/>
          <w:color w:val="000000"/>
        </w:rPr>
        <w:tab/>
        <w:t xml:space="preserve">In respect of any defect or deficiency referred to in Paragraph 3 of Schedule- E, the Authority’s Engineer shall, in conformity with Good Industry Practice, specify the permissible limit of deviation or deterioration with </w:t>
      </w:r>
      <w:r>
        <w:rPr>
          <w:rFonts w:ascii="Book Antiqua" w:eastAsia="Book Antiqua" w:hAnsi="Book Antiqua" w:cs="Book Antiqua"/>
          <w:color w:val="000000"/>
        </w:rPr>
        <w:t>reference to the Specifications and Standards and shall also specify the time limit for repair or rectification of any deviation or deterioration beyond the permissible limit.</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5.5 </w:t>
      </w:r>
      <w:r>
        <w:rPr>
          <w:rFonts w:ascii="Book Antiqua" w:eastAsia="Book Antiqua" w:hAnsi="Book Antiqua" w:cs="Book Antiqua"/>
          <w:color w:val="000000"/>
        </w:rPr>
        <w:tab/>
        <w:t>The Authority’s Engineer shall examine the request of the Contractor for cl</w:t>
      </w:r>
      <w:r>
        <w:rPr>
          <w:rFonts w:ascii="Book Antiqua" w:eastAsia="Book Antiqua" w:hAnsi="Book Antiqua" w:cs="Book Antiqua"/>
          <w:color w:val="000000"/>
        </w:rPr>
        <w:t>osure of any lane(s) of the Project Highway for undertaking maintenance/repair thereof, and shall grant permission with such modifications, as it may deem necessary, within 5 (five) days of receiving a request from the Contractor. Upon expiry of the permit</w:t>
      </w:r>
      <w:r>
        <w:rPr>
          <w:rFonts w:ascii="Book Antiqua" w:eastAsia="Book Antiqua" w:hAnsi="Book Antiqua" w:cs="Book Antiqua"/>
          <w:color w:val="000000"/>
        </w:rPr>
        <w:t>ted period of closure, the Authority’s Engineer shall monitor the reopening of such lane(s), and in case of delay, determine the Damages payable by the Contractor to the Authority under Clause 14.5.</w:t>
      </w: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b/>
          <w:color w:val="000000"/>
        </w:rPr>
        <w:t>6</w:t>
      </w:r>
      <w:r>
        <w:rPr>
          <w:rFonts w:ascii="Book Antiqua" w:eastAsia="Book Antiqua" w:hAnsi="Book Antiqua" w:cs="Book Antiqua"/>
          <w:b/>
          <w:color w:val="000000"/>
        </w:rPr>
        <w:tab/>
        <w:t>Determination of costs and time</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6.1</w:t>
      </w:r>
      <w:r>
        <w:rPr>
          <w:rFonts w:ascii="Book Antiqua" w:eastAsia="Book Antiqua" w:hAnsi="Book Antiqua" w:cs="Book Antiqua"/>
          <w:color w:val="000000"/>
        </w:rPr>
        <w:tab/>
        <w:t>The Authority’s Eng</w:t>
      </w:r>
      <w:r>
        <w:rPr>
          <w:rFonts w:ascii="Book Antiqua" w:eastAsia="Book Antiqua" w:hAnsi="Book Antiqua" w:cs="Book Antiqua"/>
          <w:color w:val="000000"/>
        </w:rPr>
        <w:t xml:space="preserve">ineer shall determine the costs, and/or their reasonableness, that are required to be determined by it under the Agreement. </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6.2 </w:t>
      </w:r>
      <w:r>
        <w:rPr>
          <w:rFonts w:ascii="Book Antiqua" w:eastAsia="Book Antiqua" w:hAnsi="Book Antiqua" w:cs="Book Antiqua"/>
          <w:color w:val="000000"/>
        </w:rPr>
        <w:tab/>
        <w:t>The Authority’s Engineer shall determine the period of Time Extension that is required to be determined by it under the Agreem</w:t>
      </w:r>
      <w:r>
        <w:rPr>
          <w:rFonts w:ascii="Book Antiqua" w:eastAsia="Book Antiqua" w:hAnsi="Book Antiqua" w:cs="Book Antiqua"/>
          <w:color w:val="000000"/>
        </w:rPr>
        <w:t>ent.</w:t>
      </w:r>
    </w:p>
    <w:p w:rsidR="00BC19CD" w:rsidRDefault="00001064">
      <w:pPr>
        <w:spacing w:line="276" w:lineRule="auto"/>
        <w:ind w:left="720" w:hanging="720"/>
        <w:rPr>
          <w:rFonts w:ascii="Book Antiqua" w:eastAsia="Book Antiqua" w:hAnsi="Book Antiqua" w:cs="Book Antiqua"/>
          <w:color w:val="000000"/>
        </w:rPr>
      </w:pPr>
      <w:r>
        <w:rPr>
          <w:rFonts w:ascii="Book Antiqua" w:eastAsia="Book Antiqua" w:hAnsi="Book Antiqua" w:cs="Book Antiqua"/>
          <w:color w:val="000000"/>
        </w:rPr>
        <w:t xml:space="preserve">6.3 </w:t>
      </w:r>
      <w:r>
        <w:rPr>
          <w:rFonts w:ascii="Book Antiqua" w:eastAsia="Book Antiqua" w:hAnsi="Book Antiqua" w:cs="Book Antiqua"/>
          <w:color w:val="000000"/>
        </w:rPr>
        <w:tab/>
        <w:t xml:space="preserve">The Authority’s Engineer shall consult each Party in every case of determination in accordance with the provisions of Clause 18.5. </w:t>
      </w:r>
    </w:p>
    <w:p w:rsidR="00BC19CD" w:rsidRDefault="00001064">
      <w:pPr>
        <w:spacing w:line="276" w:lineRule="auto"/>
        <w:rPr>
          <w:rFonts w:ascii="Book Antiqua" w:eastAsia="Book Antiqua" w:hAnsi="Book Antiqua" w:cs="Book Antiqua"/>
          <w:b/>
          <w:color w:val="000000"/>
        </w:rPr>
      </w:pPr>
      <w:r>
        <w:rPr>
          <w:rFonts w:ascii="Book Antiqua" w:eastAsia="Book Antiqua" w:hAnsi="Book Antiqua" w:cs="Book Antiqua"/>
          <w:b/>
          <w:color w:val="000000"/>
        </w:rPr>
        <w:t>7.</w:t>
      </w:r>
      <w:r>
        <w:rPr>
          <w:rFonts w:ascii="Book Antiqua" w:eastAsia="Book Antiqua" w:hAnsi="Book Antiqua" w:cs="Book Antiqua"/>
          <w:b/>
          <w:color w:val="000000"/>
        </w:rPr>
        <w:tab/>
        <w:t>Payments</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7.1 </w:t>
      </w:r>
      <w:r>
        <w:rPr>
          <w:rFonts w:ascii="Book Antiqua" w:eastAsia="Book Antiqua" w:hAnsi="Book Antiqua" w:cs="Book Antiqua"/>
          <w:color w:val="000000"/>
        </w:rPr>
        <w:tab/>
        <w:t xml:space="preserve">The Authority’s Engineer shall withhold payments for the affected works for which the Contractor </w:t>
      </w:r>
      <w:r>
        <w:rPr>
          <w:rFonts w:ascii="Book Antiqua" w:eastAsia="Book Antiqua" w:hAnsi="Book Antiqua" w:cs="Book Antiqua"/>
          <w:color w:val="000000"/>
        </w:rPr>
        <w:t xml:space="preserve">fails to revise and resubmit the </w:t>
      </w:r>
      <w:r>
        <w:rPr>
          <w:rFonts w:ascii="Book Antiqua" w:eastAsia="Book Antiqua" w:hAnsi="Book Antiqua" w:cs="Book Antiqua"/>
          <w:color w:val="000000"/>
        </w:rPr>
        <w:lastRenderedPageBreak/>
        <w:t>Drawings to the Authority’s Engineer in accordance with the provisions of Clause 10.2.4 (d).</w:t>
      </w:r>
    </w:p>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 xml:space="preserve">7.2 </w:t>
      </w:r>
      <w:r>
        <w:rPr>
          <w:rFonts w:ascii="Book Antiqua" w:eastAsia="Book Antiqua" w:hAnsi="Book Antiqua" w:cs="Book Antiqua"/>
          <w:color w:val="000000"/>
        </w:rPr>
        <w:tab/>
        <w:t>Authority’s Engineer shall -</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(a) </w:t>
      </w:r>
      <w:r>
        <w:rPr>
          <w:rFonts w:ascii="Book Antiqua" w:eastAsia="Book Antiqua" w:hAnsi="Book Antiqua" w:cs="Book Antiqua"/>
          <w:color w:val="000000"/>
        </w:rPr>
        <w:tab/>
        <w:t>within 10 (ten) days of receipt of the Stage Payment Statement from the Contractor pursuant</w:t>
      </w:r>
      <w:r>
        <w:rPr>
          <w:rFonts w:ascii="Book Antiqua" w:eastAsia="Book Antiqua" w:hAnsi="Book Antiqua" w:cs="Book Antiqua"/>
          <w:color w:val="000000"/>
        </w:rPr>
        <w:t xml:space="preserve"> to Clause 19.4, determine the amount due to the Contractor and recommend the release of 90 (ninety) percent of the amount so determined as part payment, pending issue of the Interim Payment Certificate; and</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(b) </w:t>
      </w:r>
      <w:r>
        <w:rPr>
          <w:rFonts w:ascii="Book Antiqua" w:eastAsia="Book Antiqua" w:hAnsi="Book Antiqua" w:cs="Book Antiqua"/>
          <w:color w:val="000000"/>
        </w:rPr>
        <w:tab/>
        <w:t xml:space="preserve">within 15 (fifteen) days of the receipt of </w:t>
      </w:r>
      <w:r>
        <w:rPr>
          <w:rFonts w:ascii="Book Antiqua" w:eastAsia="Book Antiqua" w:hAnsi="Book Antiqua" w:cs="Book Antiqua"/>
          <w:color w:val="000000"/>
        </w:rPr>
        <w:t>the Stage Payment Statement referred to in Clause 19.4, deliver to the Authority and the Contractor an Interim Payment Certificate certifying the amount due and payable to the Contractor, after adjustments in accordance with the provisions of Clause 19.10.</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7.3</w:t>
      </w:r>
      <w:r>
        <w:rPr>
          <w:rFonts w:ascii="Book Antiqua" w:eastAsia="Book Antiqua" w:hAnsi="Book Antiqua" w:cs="Book Antiqua"/>
          <w:color w:val="000000"/>
        </w:rPr>
        <w:tab/>
        <w:t xml:space="preserve"> The Authority’s Engineer shall, within 15 (fifteen) days of receipt of the Monthly Maintenance Statement from the Contractor pursuant to Clause 19.6, verify the Contractor’s monthly statement and certify the amount to be paid to the Contractor in acc</w:t>
      </w:r>
      <w:r>
        <w:rPr>
          <w:rFonts w:ascii="Book Antiqua" w:eastAsia="Book Antiqua" w:hAnsi="Book Antiqua" w:cs="Book Antiqua"/>
          <w:color w:val="000000"/>
        </w:rPr>
        <w:t>ordance with the provisions of the Agreement.</w:t>
      </w: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7.4 </w:t>
      </w:r>
      <w:r>
        <w:rPr>
          <w:rFonts w:ascii="Book Antiqua" w:eastAsia="Book Antiqua" w:hAnsi="Book Antiqua" w:cs="Book Antiqua"/>
          <w:color w:val="000000"/>
        </w:rPr>
        <w:tab/>
        <w:t>The Authority’s Engineer shall certify final payment within 30 (thirty) days of the receipt of the final payment statement of Maintenance in accordance with the provisions of Clause 19.16.</w:t>
      </w:r>
    </w:p>
    <w:p w:rsidR="00BC19CD" w:rsidRDefault="00BC19CD">
      <w:pPr>
        <w:spacing w:line="276" w:lineRule="auto"/>
        <w:ind w:left="720" w:hanging="720"/>
        <w:jc w:val="both"/>
        <w:rPr>
          <w:rFonts w:ascii="Book Antiqua" w:eastAsia="Book Antiqua" w:hAnsi="Book Antiqua" w:cs="Book Antiqua"/>
          <w:color w:val="000000"/>
        </w:rPr>
      </w:pPr>
    </w:p>
    <w:p w:rsidR="00BC19CD" w:rsidRDefault="00001064">
      <w:pPr>
        <w:spacing w:line="276" w:lineRule="auto"/>
        <w:jc w:val="both"/>
        <w:rPr>
          <w:rFonts w:ascii="Book Antiqua" w:eastAsia="Book Antiqua" w:hAnsi="Book Antiqua" w:cs="Book Antiqua"/>
          <w:color w:val="000000"/>
        </w:rPr>
      </w:pPr>
      <w:r>
        <w:rPr>
          <w:rFonts w:ascii="Book Antiqua" w:eastAsia="Book Antiqua" w:hAnsi="Book Antiqua" w:cs="Book Antiqua"/>
          <w:b/>
          <w:color w:val="000000"/>
        </w:rPr>
        <w:t>8.</w:t>
      </w:r>
      <w:r>
        <w:rPr>
          <w:rFonts w:ascii="Book Antiqua" w:eastAsia="Book Antiqua" w:hAnsi="Book Antiqua" w:cs="Book Antiqua"/>
          <w:b/>
          <w:color w:val="000000"/>
        </w:rPr>
        <w:tab/>
        <w:t>Other duties</w:t>
      </w:r>
      <w:r>
        <w:rPr>
          <w:rFonts w:ascii="Book Antiqua" w:eastAsia="Book Antiqua" w:hAnsi="Book Antiqua" w:cs="Book Antiqua"/>
          <w:b/>
          <w:color w:val="000000"/>
        </w:rPr>
        <w:t xml:space="preserve"> and functions</w:t>
      </w:r>
    </w:p>
    <w:p w:rsidR="00BC19CD" w:rsidRDefault="00001064">
      <w:pPr>
        <w:spacing w:line="276" w:lineRule="auto"/>
        <w:ind w:left="720"/>
        <w:jc w:val="both"/>
        <w:rPr>
          <w:rFonts w:ascii="Book Antiqua" w:eastAsia="Book Antiqua" w:hAnsi="Book Antiqua" w:cs="Book Antiqua"/>
          <w:color w:val="000000"/>
        </w:rPr>
      </w:pPr>
      <w:r>
        <w:rPr>
          <w:rFonts w:ascii="Book Antiqua" w:eastAsia="Book Antiqua" w:hAnsi="Book Antiqua" w:cs="Book Antiqua"/>
          <w:color w:val="000000"/>
        </w:rPr>
        <w:t>The Authority’s Engineer shall perform all other duties and functions as specified in the Agreement.</w:t>
      </w:r>
    </w:p>
    <w:p w:rsidR="00BC19CD" w:rsidRDefault="00001064">
      <w:pPr>
        <w:spacing w:before="33" w:line="276" w:lineRule="auto"/>
        <w:jc w:val="both"/>
        <w:rPr>
          <w:rFonts w:ascii="Book Antiqua" w:eastAsia="Book Antiqua" w:hAnsi="Book Antiqua" w:cs="Book Antiqua"/>
          <w:b/>
          <w:color w:val="000000"/>
        </w:rPr>
      </w:pPr>
      <w:bookmarkStart w:id="34" w:name="bookmark=id.ywx49q8zyn7m" w:colFirst="0" w:colLast="0"/>
      <w:bookmarkEnd w:id="34"/>
      <w:r>
        <w:rPr>
          <w:rFonts w:ascii="Book Antiqua" w:eastAsia="Book Antiqua" w:hAnsi="Book Antiqua" w:cs="Book Antiqua"/>
          <w:b/>
          <w:color w:val="000000"/>
        </w:rPr>
        <w:t xml:space="preserve">9 </w:t>
      </w:r>
      <w:r>
        <w:rPr>
          <w:rFonts w:ascii="Book Antiqua" w:eastAsia="Book Antiqua" w:hAnsi="Book Antiqua" w:cs="Book Antiqua"/>
          <w:b/>
          <w:color w:val="000000"/>
        </w:rPr>
        <w:tab/>
        <w:t>Miscellaneous</w:t>
      </w:r>
    </w:p>
    <w:p w:rsidR="00BC19CD" w:rsidRDefault="00001064">
      <w:pPr>
        <w:numPr>
          <w:ilvl w:val="0"/>
          <w:numId w:val="37"/>
        </w:numPr>
        <w:shd w:val="clear" w:color="auto" w:fill="FFFFFF"/>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A copy of all communications, comments, instructions, Drawings or Documents sent by the Authority's Engineer to the Contrac</w:t>
      </w:r>
      <w:r>
        <w:rPr>
          <w:rFonts w:ascii="Book Antiqua" w:eastAsia="Book Antiqua" w:hAnsi="Book Antiqua" w:cs="Book Antiqua"/>
          <w:color w:val="000000"/>
        </w:rPr>
        <w:t xml:space="preserve">tor pursuant to this TOR, and a copy of all </w:t>
      </w:r>
      <w:r>
        <w:rPr>
          <w:rFonts w:ascii="Book Antiqua" w:eastAsia="Book Antiqua" w:hAnsi="Book Antiqua" w:cs="Book Antiqua"/>
          <w:color w:val="000000"/>
        </w:rPr>
        <w:tab/>
        <w:t>the test results with comments of the Authority's Engineer thereon, shall be furnished by the Authority's Engineer to the Authority forthwith.</w:t>
      </w:r>
    </w:p>
    <w:p w:rsidR="00BC19CD" w:rsidRDefault="00001064">
      <w:pPr>
        <w:numPr>
          <w:ilvl w:val="0"/>
          <w:numId w:val="37"/>
        </w:numPr>
        <w:shd w:val="clear" w:color="auto" w:fill="FFFFFF"/>
        <w:tabs>
          <w:tab w:val="left" w:pos="720"/>
        </w:tabs>
        <w:spacing w:before="300"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 xml:space="preserve">The Authority's Engineer shall retain at least one copy each of all </w:t>
      </w:r>
      <w:r>
        <w:rPr>
          <w:rFonts w:ascii="Book Antiqua" w:eastAsia="Book Antiqua" w:hAnsi="Book Antiqua" w:cs="Book Antiqua"/>
          <w:color w:val="000000"/>
        </w:rPr>
        <w:t>Drawings and Documents received by it, including 'as-built' Drawings, and keep them in its safe custody.</w:t>
      </w:r>
    </w:p>
    <w:p w:rsidR="00BC19CD" w:rsidRDefault="00001064">
      <w:pPr>
        <w:shd w:val="clear" w:color="auto" w:fill="FFFFFF"/>
        <w:tabs>
          <w:tab w:val="left" w:pos="710"/>
        </w:tabs>
        <w:spacing w:before="300" w:line="276" w:lineRule="auto"/>
        <w:ind w:left="708" w:hanging="708"/>
        <w:jc w:val="both"/>
        <w:rPr>
          <w:rFonts w:ascii="Book Antiqua" w:eastAsia="Book Antiqua" w:hAnsi="Book Antiqua" w:cs="Book Antiqua"/>
          <w:color w:val="000000"/>
        </w:rPr>
      </w:pPr>
      <w:r>
        <w:rPr>
          <w:rFonts w:ascii="Book Antiqua" w:eastAsia="Book Antiqua" w:hAnsi="Book Antiqua" w:cs="Book Antiqua"/>
          <w:color w:val="000000"/>
        </w:rPr>
        <w:t>9.3</w:t>
      </w:r>
      <w:r>
        <w:rPr>
          <w:rFonts w:ascii="Book Antiqua" w:eastAsia="Book Antiqua" w:hAnsi="Book Antiqua" w:cs="Book Antiqua"/>
          <w:color w:val="000000"/>
        </w:rPr>
        <w:tab/>
        <w:t xml:space="preserve">Within 90 (ninety) days of the Project Completion Date, the Authority's Engineer shall obtain a complete set of as-built Drawings, in 2 (two) hard </w:t>
      </w:r>
      <w:r>
        <w:rPr>
          <w:rFonts w:ascii="Book Antiqua" w:eastAsia="Book Antiqua" w:hAnsi="Book Antiqua" w:cs="Book Antiqua"/>
          <w:color w:val="000000"/>
        </w:rPr>
        <w:t xml:space="preserve">copies and in micro film form or in such other medium as may be acceptable to the Authority, reflecting the Project Highway as actually designed, engineered and constructed, including an as-built survey </w:t>
      </w:r>
      <w:r>
        <w:rPr>
          <w:rFonts w:ascii="Book Antiqua" w:eastAsia="Book Antiqua" w:hAnsi="Book Antiqua" w:cs="Book Antiqua"/>
          <w:color w:val="000000"/>
        </w:rPr>
        <w:lastRenderedPageBreak/>
        <w:t>illustrating the layout of the Project Highway and se</w:t>
      </w:r>
      <w:r>
        <w:rPr>
          <w:rFonts w:ascii="Book Antiqua" w:eastAsia="Book Antiqua" w:hAnsi="Book Antiqua" w:cs="Book Antiqua"/>
          <w:color w:val="000000"/>
        </w:rPr>
        <w:t>tback lines, if any, of the buildings and structures forming part of Project Facilities; and shall hand them over to the Authority against receipt thereof.</w:t>
      </w:r>
    </w:p>
    <w:p w:rsidR="00BC19CD" w:rsidRDefault="00001064">
      <w:pPr>
        <w:shd w:val="clear" w:color="auto" w:fill="FFFFFF"/>
        <w:tabs>
          <w:tab w:val="left" w:pos="715"/>
        </w:tabs>
        <w:spacing w:before="300" w:line="276" w:lineRule="auto"/>
        <w:ind w:left="708" w:hanging="708"/>
        <w:jc w:val="both"/>
        <w:rPr>
          <w:rFonts w:ascii="Book Antiqua" w:eastAsia="Book Antiqua" w:hAnsi="Book Antiqua" w:cs="Book Antiqua"/>
          <w:color w:val="000000"/>
        </w:rPr>
      </w:pPr>
      <w:r>
        <w:rPr>
          <w:rFonts w:ascii="Book Antiqua" w:eastAsia="Book Antiqua" w:hAnsi="Book Antiqua" w:cs="Book Antiqua"/>
          <w:color w:val="000000"/>
        </w:rPr>
        <w:t>9.4</w:t>
      </w:r>
      <w:r>
        <w:rPr>
          <w:rFonts w:ascii="Book Antiqua" w:eastAsia="Book Antiqua" w:hAnsi="Book Antiqua" w:cs="Book Antiqua"/>
          <w:color w:val="000000"/>
        </w:rPr>
        <w:tab/>
        <w:t>The Authority's Engineer, if called upon by the Authority or the Contractor or both, shall media</w:t>
      </w:r>
      <w:r>
        <w:rPr>
          <w:rFonts w:ascii="Book Antiqua" w:eastAsia="Book Antiqua" w:hAnsi="Book Antiqua" w:cs="Book Antiqua"/>
          <w:color w:val="000000"/>
        </w:rPr>
        <w:t>te and assist the Parties in arriving at an amicable settlement of any Dispute between the Parties.</w:t>
      </w:r>
    </w:p>
    <w:p w:rsidR="00BC19CD" w:rsidRDefault="00BC19CD">
      <w:pPr>
        <w:spacing w:line="276" w:lineRule="auto"/>
        <w:ind w:left="708" w:hanging="708"/>
        <w:jc w:val="both"/>
        <w:rPr>
          <w:rFonts w:ascii="Book Antiqua" w:eastAsia="Book Antiqua" w:hAnsi="Book Antiqua" w:cs="Book Antiqua"/>
          <w:color w:val="000000"/>
        </w:rPr>
      </w:pPr>
    </w:p>
    <w:p w:rsidR="00BC19CD" w:rsidRDefault="00001064">
      <w:pPr>
        <w:spacing w:line="276" w:lineRule="auto"/>
        <w:ind w:left="708" w:hanging="708"/>
        <w:jc w:val="both"/>
        <w:rPr>
          <w:rFonts w:ascii="Book Antiqua" w:eastAsia="Book Antiqua" w:hAnsi="Book Antiqua" w:cs="Book Antiqua"/>
          <w:color w:val="000000"/>
        </w:rPr>
      </w:pPr>
      <w:r>
        <w:rPr>
          <w:rFonts w:ascii="Book Antiqua" w:eastAsia="Book Antiqua" w:hAnsi="Book Antiqua" w:cs="Book Antiqua"/>
          <w:color w:val="000000"/>
        </w:rPr>
        <w:t>9.5</w:t>
      </w:r>
      <w:r>
        <w:rPr>
          <w:rFonts w:ascii="Book Antiqua" w:eastAsia="Book Antiqua" w:hAnsi="Book Antiqua" w:cs="Book Antiqua"/>
          <w:color w:val="000000"/>
        </w:rPr>
        <w:tab/>
        <w:t>The Authority's Engineer shall inform the Authority and the Contractor of any event of Contractor's Default within one week of its occurrence.</w:t>
      </w:r>
    </w:p>
    <w:p w:rsidR="00BC19CD" w:rsidRDefault="00BC19CD">
      <w:pPr>
        <w:spacing w:line="276" w:lineRule="auto"/>
        <w:jc w:val="both"/>
        <w:rPr>
          <w:rFonts w:ascii="Book Antiqua" w:eastAsia="Book Antiqua" w:hAnsi="Book Antiqua" w:cs="Book Antiqua"/>
          <w:color w:val="000000"/>
          <w:sz w:val="22"/>
          <w:szCs w:val="22"/>
        </w:rPr>
      </w:pPr>
    </w:p>
    <w:p w:rsidR="00BC19CD" w:rsidRDefault="00001064">
      <w:pPr>
        <w:spacing w:after="200" w:line="276" w:lineRule="auto"/>
        <w:rPr>
          <w:rFonts w:ascii="Book Antiqua" w:eastAsia="Book Antiqua" w:hAnsi="Book Antiqua" w:cs="Book Antiqua"/>
          <w:color w:val="000000"/>
          <w:sz w:val="22"/>
          <w:szCs w:val="22"/>
        </w:rPr>
      </w:pPr>
      <w:r>
        <w:br w:type="page"/>
      </w:r>
    </w:p>
    <w:p w:rsidR="00BC19CD" w:rsidRDefault="00001064">
      <w:pPr>
        <w:spacing w:before="240" w:after="240" w:line="276" w:lineRule="auto"/>
        <w:jc w:val="center"/>
        <w:rPr>
          <w:rFonts w:ascii="Book Antiqua" w:eastAsia="Book Antiqua" w:hAnsi="Book Antiqua" w:cs="Book Antiqua"/>
          <w:b/>
          <w:color w:val="000000"/>
        </w:rPr>
      </w:pPr>
      <w:r>
        <w:rPr>
          <w:rFonts w:ascii="Book Antiqua" w:eastAsia="Book Antiqua" w:hAnsi="Book Antiqua" w:cs="Book Antiqua"/>
          <w:b/>
          <w:color w:val="000000"/>
        </w:rPr>
        <w:lastRenderedPageBreak/>
        <w:t>SCHEDULE - O</w:t>
      </w:r>
    </w:p>
    <w:p w:rsidR="00BC19CD" w:rsidRDefault="00001064">
      <w:pPr>
        <w:spacing w:line="276" w:lineRule="auto"/>
        <w:jc w:val="center"/>
        <w:rPr>
          <w:rFonts w:ascii="Book Antiqua" w:eastAsia="Book Antiqua" w:hAnsi="Book Antiqua" w:cs="Book Antiqua"/>
          <w:i/>
          <w:color w:val="000000"/>
        </w:rPr>
      </w:pPr>
      <w:r>
        <w:rPr>
          <w:rFonts w:ascii="Book Antiqua" w:eastAsia="Book Antiqua" w:hAnsi="Book Antiqua" w:cs="Book Antiqua"/>
          <w:i/>
          <w:color w:val="000000"/>
        </w:rPr>
        <w:t>(See Clauses 19.4.1, 19.6.1, and 19.8.1)</w:t>
      </w:r>
    </w:p>
    <w:p w:rsidR="00BC19CD" w:rsidRDefault="00001064">
      <w:pPr>
        <w:spacing w:before="120" w:after="120" w:line="276" w:lineRule="auto"/>
        <w:jc w:val="center"/>
        <w:rPr>
          <w:rFonts w:ascii="Book Antiqua" w:eastAsia="Book Antiqua" w:hAnsi="Book Antiqua" w:cs="Book Antiqua"/>
          <w:b/>
          <w:color w:val="000000"/>
          <w:sz w:val="28"/>
          <w:szCs w:val="28"/>
        </w:rPr>
      </w:pPr>
      <w:r>
        <w:rPr>
          <w:rFonts w:ascii="Book Antiqua" w:eastAsia="Book Antiqua" w:hAnsi="Book Antiqua" w:cs="Book Antiqua"/>
          <w:b/>
          <w:color w:val="000000"/>
          <w:sz w:val="28"/>
          <w:szCs w:val="28"/>
        </w:rPr>
        <w:t>Forms of Payment Statements</w:t>
      </w:r>
    </w:p>
    <w:p w:rsidR="00BC19CD" w:rsidRDefault="00001064">
      <w:pPr>
        <w:widowControl w:val="0"/>
        <w:numPr>
          <w:ilvl w:val="0"/>
          <w:numId w:val="38"/>
        </w:numPr>
        <w:spacing w:before="240" w:after="240" w:line="276" w:lineRule="auto"/>
        <w:ind w:left="360"/>
        <w:rPr>
          <w:rFonts w:ascii="Book Antiqua" w:eastAsia="Book Antiqua" w:hAnsi="Book Antiqua" w:cs="Book Antiqua"/>
          <w:b/>
          <w:color w:val="000000"/>
          <w:sz w:val="26"/>
          <w:szCs w:val="26"/>
        </w:rPr>
      </w:pPr>
      <w:r>
        <w:rPr>
          <w:rFonts w:ascii="Book Antiqua" w:eastAsia="Book Antiqua" w:hAnsi="Book Antiqua" w:cs="Book Antiqua"/>
          <w:b/>
          <w:color w:val="000000"/>
          <w:sz w:val="26"/>
          <w:szCs w:val="26"/>
        </w:rPr>
        <w:t>Stage Payment Statement for Works</w:t>
      </w:r>
    </w:p>
    <w:p w:rsidR="00BC19CD" w:rsidRDefault="00001064">
      <w:pPr>
        <w:spacing w:before="240" w:after="240" w:line="276" w:lineRule="auto"/>
        <w:jc w:val="both"/>
        <w:rPr>
          <w:rFonts w:ascii="Book Antiqua" w:eastAsia="Book Antiqua" w:hAnsi="Book Antiqua" w:cs="Book Antiqua"/>
          <w:b/>
          <w:color w:val="000000"/>
        </w:rPr>
      </w:pPr>
      <w:r>
        <w:rPr>
          <w:rFonts w:ascii="Book Antiqua" w:eastAsia="Book Antiqua" w:hAnsi="Book Antiqua" w:cs="Book Antiqua"/>
          <w:color w:val="000000"/>
        </w:rPr>
        <w:tab/>
        <w:t>The Stage Payment Statement for Works shall state:</w:t>
      </w:r>
    </w:p>
    <w:p w:rsidR="00BC19CD" w:rsidRDefault="00001064">
      <w:pPr>
        <w:spacing w:after="120" w:line="276" w:lineRule="auto"/>
        <w:ind w:left="1260" w:hanging="540"/>
        <w:jc w:val="both"/>
        <w:rPr>
          <w:rFonts w:ascii="Book Antiqua" w:eastAsia="Book Antiqua" w:hAnsi="Book Antiqua" w:cs="Book Antiqua"/>
          <w:color w:val="000000"/>
        </w:rPr>
      </w:pPr>
      <w:r>
        <w:rPr>
          <w:rFonts w:ascii="Book Antiqua" w:eastAsia="Book Antiqua" w:hAnsi="Book Antiqua" w:cs="Book Antiqua"/>
          <w:color w:val="000000"/>
        </w:rPr>
        <w:t xml:space="preserve">(a) </w:t>
      </w:r>
      <w:r>
        <w:rPr>
          <w:rFonts w:ascii="Book Antiqua" w:eastAsia="Book Antiqua" w:hAnsi="Book Antiqua" w:cs="Book Antiqua"/>
          <w:color w:val="000000"/>
        </w:rPr>
        <w:tab/>
        <w:t xml:space="preserve">The estimated amount for the Works executed in accordance with Clause 19.3.1 </w:t>
      </w:r>
      <w:r>
        <w:rPr>
          <w:rFonts w:ascii="Book Antiqua" w:eastAsia="Book Antiqua" w:hAnsi="Book Antiqua" w:cs="Book Antiqua"/>
          <w:color w:val="000000"/>
        </w:rPr>
        <w:t>subsequent to the last claim;</w:t>
      </w:r>
    </w:p>
    <w:p w:rsidR="00BC19CD" w:rsidRDefault="00001064">
      <w:pPr>
        <w:spacing w:after="120" w:line="276" w:lineRule="auto"/>
        <w:ind w:left="1260" w:hanging="540"/>
        <w:jc w:val="both"/>
        <w:rPr>
          <w:rFonts w:ascii="Book Antiqua" w:eastAsia="Book Antiqua" w:hAnsi="Book Antiqua" w:cs="Book Antiqua"/>
          <w:color w:val="000000"/>
        </w:rPr>
      </w:pPr>
      <w:r>
        <w:rPr>
          <w:rFonts w:ascii="Book Antiqua" w:eastAsia="Book Antiqua" w:hAnsi="Book Antiqua" w:cs="Book Antiqua"/>
          <w:color w:val="000000"/>
        </w:rPr>
        <w:t xml:space="preserve">(b) </w:t>
      </w:r>
      <w:r>
        <w:rPr>
          <w:rFonts w:ascii="Book Antiqua" w:eastAsia="Book Antiqua" w:hAnsi="Book Antiqua" w:cs="Book Antiqua"/>
          <w:color w:val="000000"/>
        </w:rPr>
        <w:tab/>
        <w:t xml:space="preserve">Amounts reflecting adjustments in price for the aforesaid claim; </w:t>
      </w:r>
    </w:p>
    <w:p w:rsidR="00BC19CD" w:rsidRDefault="00001064">
      <w:pPr>
        <w:spacing w:after="120" w:line="276" w:lineRule="auto"/>
        <w:ind w:left="1260" w:hanging="540"/>
        <w:jc w:val="both"/>
        <w:rPr>
          <w:rFonts w:ascii="Book Antiqua" w:eastAsia="Book Antiqua" w:hAnsi="Book Antiqua" w:cs="Book Antiqua"/>
          <w:color w:val="000000"/>
        </w:rPr>
      </w:pPr>
      <w:r>
        <w:rPr>
          <w:rFonts w:ascii="Book Antiqua" w:eastAsia="Book Antiqua" w:hAnsi="Book Antiqua" w:cs="Book Antiqua"/>
          <w:color w:val="000000"/>
        </w:rPr>
        <w:t>(c)</w:t>
      </w:r>
      <w:r>
        <w:rPr>
          <w:rFonts w:ascii="Book Antiqua" w:eastAsia="Book Antiqua" w:hAnsi="Book Antiqua" w:cs="Book Antiqua"/>
          <w:color w:val="000000"/>
        </w:rPr>
        <w:tab/>
        <w:t xml:space="preserve">The estimated amount of each Change of Scope Order executed subsequent to the last claim; </w:t>
      </w:r>
    </w:p>
    <w:p w:rsidR="00BC19CD" w:rsidRDefault="00001064">
      <w:pPr>
        <w:spacing w:after="120" w:line="276" w:lineRule="auto"/>
        <w:ind w:left="1260" w:hanging="540"/>
        <w:jc w:val="both"/>
        <w:rPr>
          <w:rFonts w:ascii="Book Antiqua" w:eastAsia="Book Antiqua" w:hAnsi="Book Antiqua" w:cs="Book Antiqua"/>
          <w:color w:val="000000"/>
        </w:rPr>
      </w:pPr>
      <w:r>
        <w:rPr>
          <w:rFonts w:ascii="Book Antiqua" w:eastAsia="Book Antiqua" w:hAnsi="Book Antiqua" w:cs="Book Antiqua"/>
          <w:color w:val="000000"/>
        </w:rPr>
        <w:t xml:space="preserve">(d) </w:t>
      </w:r>
      <w:r>
        <w:rPr>
          <w:rFonts w:ascii="Book Antiqua" w:eastAsia="Book Antiqua" w:hAnsi="Book Antiqua" w:cs="Book Antiqua"/>
          <w:color w:val="000000"/>
        </w:rPr>
        <w:tab/>
      </w:r>
      <w:r>
        <w:rPr>
          <w:rFonts w:ascii="Book Antiqua" w:eastAsia="Book Antiqua" w:hAnsi="Book Antiqua" w:cs="Book Antiqua"/>
          <w:color w:val="000000"/>
        </w:rPr>
        <w:t xml:space="preserve">Amounts reflecting adjustment in price, if any, for (c) above in accordance with the provisions of Clause 13.2.3 (a); </w:t>
      </w:r>
    </w:p>
    <w:p w:rsidR="00BC19CD" w:rsidRDefault="00001064">
      <w:pPr>
        <w:spacing w:after="120" w:line="276" w:lineRule="auto"/>
        <w:ind w:left="1260" w:hanging="540"/>
        <w:jc w:val="both"/>
        <w:rPr>
          <w:rFonts w:ascii="Book Antiqua" w:eastAsia="Book Antiqua" w:hAnsi="Book Antiqua" w:cs="Book Antiqua"/>
          <w:color w:val="000000"/>
        </w:rPr>
      </w:pPr>
      <w:r>
        <w:rPr>
          <w:rFonts w:ascii="Book Antiqua" w:eastAsia="Book Antiqua" w:hAnsi="Book Antiqua" w:cs="Book Antiqua"/>
          <w:color w:val="000000"/>
        </w:rPr>
        <w:t>(e)</w:t>
      </w:r>
      <w:r>
        <w:rPr>
          <w:rFonts w:ascii="Book Antiqua" w:eastAsia="Book Antiqua" w:hAnsi="Book Antiqua" w:cs="Book Antiqua"/>
          <w:color w:val="000000"/>
        </w:rPr>
        <w:tab/>
        <w:t xml:space="preserve">Total of (a), (b), (c) and (d) above; </w:t>
      </w:r>
    </w:p>
    <w:p w:rsidR="00BC19CD" w:rsidRDefault="00001064">
      <w:pPr>
        <w:spacing w:after="120" w:line="276" w:lineRule="auto"/>
        <w:ind w:left="1260" w:hanging="540"/>
        <w:jc w:val="both"/>
        <w:rPr>
          <w:rFonts w:ascii="Book Antiqua" w:eastAsia="Book Antiqua" w:hAnsi="Book Antiqua" w:cs="Book Antiqua"/>
          <w:color w:val="000000"/>
        </w:rPr>
      </w:pPr>
      <w:r>
        <w:rPr>
          <w:rFonts w:ascii="Book Antiqua" w:eastAsia="Book Antiqua" w:hAnsi="Book Antiqua" w:cs="Book Antiqua"/>
          <w:color w:val="000000"/>
        </w:rPr>
        <w:t>(f)</w:t>
      </w:r>
      <w:r>
        <w:rPr>
          <w:rFonts w:ascii="Book Antiqua" w:eastAsia="Book Antiqua" w:hAnsi="Book Antiqua" w:cs="Book Antiqua"/>
          <w:color w:val="000000"/>
        </w:rPr>
        <w:tab/>
        <w:t>Deductions:</w:t>
      </w:r>
    </w:p>
    <w:p w:rsidR="00BC19CD" w:rsidRDefault="00001064">
      <w:pPr>
        <w:numPr>
          <w:ilvl w:val="0"/>
          <w:numId w:val="39"/>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Any amount to be deducted in accordance with the provisions of the Agreement e</w:t>
      </w:r>
      <w:r>
        <w:rPr>
          <w:rFonts w:ascii="Book Antiqua" w:eastAsia="Book Antiqua" w:hAnsi="Book Antiqua" w:cs="Book Antiqua"/>
          <w:color w:val="000000"/>
        </w:rPr>
        <w:t>xcept taxes;</w:t>
      </w:r>
    </w:p>
    <w:p w:rsidR="00BC19CD" w:rsidRDefault="00001064">
      <w:pPr>
        <w:numPr>
          <w:ilvl w:val="0"/>
          <w:numId w:val="39"/>
        </w:numPr>
        <w:spacing w:line="276" w:lineRule="auto"/>
        <w:jc w:val="both"/>
        <w:rPr>
          <w:rFonts w:ascii="Book Antiqua" w:eastAsia="Book Antiqua" w:hAnsi="Book Antiqua" w:cs="Book Antiqua"/>
          <w:color w:val="000000"/>
        </w:rPr>
      </w:pPr>
      <w:r>
        <w:rPr>
          <w:rFonts w:ascii="Book Antiqua" w:eastAsia="Book Antiqua" w:hAnsi="Book Antiqua" w:cs="Book Antiqua"/>
          <w:color w:val="000000"/>
        </w:rPr>
        <w:t>Any amount towards deduction of taxes; and</w:t>
      </w:r>
    </w:p>
    <w:p w:rsidR="00BC19CD" w:rsidRDefault="00001064">
      <w:pPr>
        <w:numPr>
          <w:ilvl w:val="0"/>
          <w:numId w:val="39"/>
        </w:numPr>
        <w:spacing w:after="120" w:line="276" w:lineRule="auto"/>
        <w:jc w:val="both"/>
        <w:rPr>
          <w:rFonts w:ascii="Book Antiqua" w:eastAsia="Book Antiqua" w:hAnsi="Book Antiqua" w:cs="Book Antiqua"/>
          <w:color w:val="000000"/>
        </w:rPr>
      </w:pPr>
      <w:r>
        <w:rPr>
          <w:rFonts w:ascii="Book Antiqua" w:eastAsia="Book Antiqua" w:hAnsi="Book Antiqua" w:cs="Book Antiqua"/>
          <w:color w:val="000000"/>
        </w:rPr>
        <w:t xml:space="preserve"> Total of (i) and (ii) above.</w:t>
      </w:r>
    </w:p>
    <w:p w:rsidR="00BC19CD" w:rsidRDefault="00001064">
      <w:pPr>
        <w:spacing w:after="120" w:line="276" w:lineRule="auto"/>
        <w:ind w:left="1260" w:hanging="540"/>
        <w:jc w:val="both"/>
        <w:rPr>
          <w:rFonts w:ascii="Book Antiqua" w:eastAsia="Book Antiqua" w:hAnsi="Book Antiqua" w:cs="Book Antiqua"/>
          <w:color w:val="000000"/>
        </w:rPr>
      </w:pPr>
      <w:r>
        <w:rPr>
          <w:rFonts w:ascii="Book Antiqua" w:eastAsia="Book Antiqua" w:hAnsi="Book Antiqua" w:cs="Book Antiqua"/>
          <w:color w:val="000000"/>
        </w:rPr>
        <w:t>(g)</w:t>
      </w:r>
      <w:r>
        <w:rPr>
          <w:rFonts w:ascii="Book Antiqua" w:eastAsia="Book Antiqua" w:hAnsi="Book Antiqua" w:cs="Book Antiqua"/>
          <w:color w:val="000000"/>
        </w:rPr>
        <w:tab/>
        <w:t xml:space="preserve">Net claim: (e) – (f) (iii); </w:t>
      </w:r>
    </w:p>
    <w:p w:rsidR="00BC19CD" w:rsidRDefault="00001064">
      <w:pPr>
        <w:spacing w:after="120" w:line="276" w:lineRule="auto"/>
        <w:ind w:left="1260" w:hanging="540"/>
        <w:jc w:val="both"/>
        <w:rPr>
          <w:rFonts w:ascii="Book Antiqua" w:eastAsia="Book Antiqua" w:hAnsi="Book Antiqua" w:cs="Book Antiqua"/>
          <w:color w:val="000000"/>
        </w:rPr>
      </w:pPr>
      <w:r>
        <w:rPr>
          <w:rFonts w:ascii="Book Antiqua" w:eastAsia="Book Antiqua" w:hAnsi="Book Antiqua" w:cs="Book Antiqua"/>
          <w:color w:val="000000"/>
        </w:rPr>
        <w:t xml:space="preserve">(h) </w:t>
      </w:r>
      <w:r>
        <w:rPr>
          <w:rFonts w:ascii="Book Antiqua" w:eastAsia="Book Antiqua" w:hAnsi="Book Antiqua" w:cs="Book Antiqua"/>
          <w:color w:val="000000"/>
        </w:rPr>
        <w:tab/>
        <w:t xml:space="preserve">The amounts received by the Contractor up to the last claim: </w:t>
      </w:r>
    </w:p>
    <w:p w:rsidR="00BC19CD" w:rsidRDefault="00001064">
      <w:pPr>
        <w:widowControl w:val="0"/>
        <w:numPr>
          <w:ilvl w:val="0"/>
          <w:numId w:val="40"/>
        </w:numPr>
        <w:spacing w:after="120" w:line="276" w:lineRule="auto"/>
        <w:ind w:left="1890" w:hanging="630"/>
        <w:jc w:val="both"/>
        <w:rPr>
          <w:rFonts w:ascii="Book Antiqua" w:eastAsia="Book Antiqua" w:hAnsi="Book Antiqua" w:cs="Book Antiqua"/>
          <w:color w:val="000000"/>
        </w:rPr>
      </w:pPr>
      <w:r>
        <w:rPr>
          <w:rFonts w:ascii="Book Antiqua" w:eastAsia="Book Antiqua" w:hAnsi="Book Antiqua" w:cs="Book Antiqua"/>
          <w:color w:val="000000"/>
        </w:rPr>
        <w:t xml:space="preserve">For the Works executed (excluding Change of Scope orders); </w:t>
      </w:r>
    </w:p>
    <w:p w:rsidR="00BC19CD" w:rsidRDefault="00001064">
      <w:pPr>
        <w:widowControl w:val="0"/>
        <w:numPr>
          <w:ilvl w:val="0"/>
          <w:numId w:val="40"/>
        </w:numPr>
        <w:spacing w:after="120" w:line="276" w:lineRule="auto"/>
        <w:ind w:left="1890" w:hanging="630"/>
        <w:jc w:val="both"/>
        <w:rPr>
          <w:rFonts w:ascii="Book Antiqua" w:eastAsia="Book Antiqua" w:hAnsi="Book Antiqua" w:cs="Book Antiqua"/>
          <w:color w:val="000000"/>
        </w:rPr>
      </w:pPr>
      <w:r>
        <w:rPr>
          <w:rFonts w:ascii="Book Antiqua" w:eastAsia="Book Antiqua" w:hAnsi="Book Antiqua" w:cs="Book Antiqua"/>
          <w:color w:val="000000"/>
        </w:rPr>
        <w:t>For Change</w:t>
      </w:r>
      <w:r>
        <w:rPr>
          <w:rFonts w:ascii="Book Antiqua" w:eastAsia="Book Antiqua" w:hAnsi="Book Antiqua" w:cs="Book Antiqua"/>
          <w:color w:val="000000"/>
        </w:rPr>
        <w:t xml:space="preserve"> of Scope Orders, and</w:t>
      </w:r>
    </w:p>
    <w:p w:rsidR="00BC19CD" w:rsidRDefault="00001064">
      <w:pPr>
        <w:widowControl w:val="0"/>
        <w:numPr>
          <w:ilvl w:val="0"/>
          <w:numId w:val="40"/>
        </w:numPr>
        <w:spacing w:after="120" w:line="276" w:lineRule="auto"/>
        <w:ind w:left="1890" w:hanging="630"/>
        <w:jc w:val="both"/>
        <w:rPr>
          <w:rFonts w:ascii="Book Antiqua" w:eastAsia="Book Antiqua" w:hAnsi="Book Antiqua" w:cs="Book Antiqua"/>
          <w:color w:val="000000"/>
        </w:rPr>
      </w:pPr>
      <w:r>
        <w:rPr>
          <w:rFonts w:ascii="Book Antiqua" w:eastAsia="Book Antiqua" w:hAnsi="Book Antiqua" w:cs="Book Antiqua"/>
          <w:color w:val="000000"/>
        </w:rPr>
        <w:t>Taxes deducted</w:t>
      </w:r>
    </w:p>
    <w:p w:rsidR="00BC19CD" w:rsidRDefault="00001064">
      <w:pPr>
        <w:widowControl w:val="0"/>
        <w:numPr>
          <w:ilvl w:val="0"/>
          <w:numId w:val="38"/>
        </w:numPr>
        <w:spacing w:before="240" w:after="240" w:line="276" w:lineRule="auto"/>
        <w:ind w:left="360"/>
        <w:rPr>
          <w:rFonts w:ascii="Book Antiqua" w:eastAsia="Book Antiqua" w:hAnsi="Book Antiqua" w:cs="Book Antiqua"/>
          <w:b/>
          <w:color w:val="000000"/>
          <w:sz w:val="26"/>
          <w:szCs w:val="26"/>
        </w:rPr>
      </w:pPr>
      <w:r>
        <w:rPr>
          <w:rFonts w:ascii="Book Antiqua" w:eastAsia="Book Antiqua" w:hAnsi="Book Antiqua" w:cs="Book Antiqua"/>
          <w:b/>
          <w:color w:val="000000"/>
          <w:sz w:val="26"/>
          <w:szCs w:val="26"/>
        </w:rPr>
        <w:t xml:space="preserve">Monthly Maintenance Payment Statement </w:t>
      </w:r>
    </w:p>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The monthly Statement for Maintenance Payment shall state:</w:t>
      </w:r>
    </w:p>
    <w:p w:rsidR="00BC19CD" w:rsidRDefault="00001064">
      <w:pPr>
        <w:widowControl w:val="0"/>
        <w:numPr>
          <w:ilvl w:val="0"/>
          <w:numId w:val="41"/>
        </w:numPr>
        <w:spacing w:before="120" w:after="120" w:line="276" w:lineRule="auto"/>
        <w:ind w:left="1185"/>
        <w:jc w:val="both"/>
        <w:rPr>
          <w:rFonts w:ascii="Book Antiqua" w:eastAsia="Book Antiqua" w:hAnsi="Book Antiqua" w:cs="Book Antiqua"/>
          <w:color w:val="000000"/>
        </w:rPr>
      </w:pPr>
      <w:r>
        <w:rPr>
          <w:rFonts w:ascii="Book Antiqua" w:eastAsia="Book Antiqua" w:hAnsi="Book Antiqua" w:cs="Book Antiqua"/>
          <w:color w:val="000000"/>
        </w:rPr>
        <w:t>the monthly payment admissible in accordance with the provisions of the agreement;</w:t>
      </w:r>
    </w:p>
    <w:p w:rsidR="00BC19CD" w:rsidRDefault="00001064">
      <w:pPr>
        <w:widowControl w:val="0"/>
        <w:numPr>
          <w:ilvl w:val="0"/>
          <w:numId w:val="41"/>
        </w:numPr>
        <w:spacing w:before="120" w:after="120" w:line="276" w:lineRule="auto"/>
        <w:ind w:left="1185"/>
        <w:jc w:val="both"/>
        <w:rPr>
          <w:rFonts w:ascii="Book Antiqua" w:eastAsia="Book Antiqua" w:hAnsi="Book Antiqua" w:cs="Book Antiqua"/>
          <w:color w:val="000000"/>
        </w:rPr>
      </w:pPr>
      <w:r>
        <w:rPr>
          <w:rFonts w:ascii="Book Antiqua" w:eastAsia="Book Antiqua" w:hAnsi="Book Antiqua" w:cs="Book Antiqua"/>
          <w:color w:val="000000"/>
        </w:rPr>
        <w:t xml:space="preserve">the deductions for maintenance work </w:t>
      </w:r>
      <w:r>
        <w:rPr>
          <w:rFonts w:ascii="Book Antiqua" w:eastAsia="Book Antiqua" w:hAnsi="Book Antiqua" w:cs="Book Antiqua"/>
          <w:color w:val="000000"/>
        </w:rPr>
        <w:t>not done;</w:t>
      </w:r>
    </w:p>
    <w:p w:rsidR="00BC19CD" w:rsidRDefault="00001064">
      <w:pPr>
        <w:widowControl w:val="0"/>
        <w:numPr>
          <w:ilvl w:val="0"/>
          <w:numId w:val="41"/>
        </w:numPr>
        <w:spacing w:before="120" w:after="120" w:line="276" w:lineRule="auto"/>
        <w:ind w:left="1185"/>
        <w:jc w:val="both"/>
        <w:rPr>
          <w:rFonts w:ascii="Book Antiqua" w:eastAsia="Book Antiqua" w:hAnsi="Book Antiqua" w:cs="Book Antiqua"/>
          <w:color w:val="000000"/>
        </w:rPr>
      </w:pPr>
      <w:r>
        <w:rPr>
          <w:rFonts w:ascii="Book Antiqua" w:eastAsia="Book Antiqua" w:hAnsi="Book Antiqua" w:cs="Book Antiqua"/>
          <w:color w:val="000000"/>
        </w:rPr>
        <w:t>net payment for maintenance due, (a) minus (b);</w:t>
      </w:r>
    </w:p>
    <w:p w:rsidR="00BC19CD" w:rsidRDefault="00001064">
      <w:pPr>
        <w:widowControl w:val="0"/>
        <w:numPr>
          <w:ilvl w:val="0"/>
          <w:numId w:val="41"/>
        </w:numPr>
        <w:spacing w:before="120" w:after="120" w:line="276" w:lineRule="auto"/>
        <w:ind w:left="1185"/>
        <w:jc w:val="both"/>
        <w:rPr>
          <w:rFonts w:ascii="Book Antiqua" w:eastAsia="Book Antiqua" w:hAnsi="Book Antiqua" w:cs="Book Antiqua"/>
          <w:color w:val="000000"/>
        </w:rPr>
      </w:pPr>
      <w:r>
        <w:rPr>
          <w:rFonts w:ascii="Book Antiqua" w:eastAsia="Book Antiqua" w:hAnsi="Book Antiqua" w:cs="Book Antiqua"/>
          <w:color w:val="000000"/>
        </w:rPr>
        <w:t>amounts reflecting adjustments in price under Clause 19.12; and</w:t>
      </w:r>
    </w:p>
    <w:p w:rsidR="00BC19CD" w:rsidRDefault="00001064">
      <w:pPr>
        <w:widowControl w:val="0"/>
        <w:numPr>
          <w:ilvl w:val="0"/>
          <w:numId w:val="41"/>
        </w:numPr>
        <w:spacing w:before="120" w:after="120" w:line="276" w:lineRule="auto"/>
        <w:ind w:left="1185"/>
        <w:jc w:val="both"/>
        <w:rPr>
          <w:rFonts w:ascii="Book Antiqua" w:eastAsia="Book Antiqua" w:hAnsi="Book Antiqua" w:cs="Book Antiqua"/>
          <w:color w:val="000000"/>
        </w:rPr>
      </w:pPr>
      <w:r>
        <w:rPr>
          <w:rFonts w:ascii="Book Antiqua" w:eastAsia="Book Antiqua" w:hAnsi="Book Antiqua" w:cs="Book Antiqua"/>
          <w:color w:val="000000"/>
        </w:rPr>
        <w:t>amount towards deduction of taxes</w:t>
      </w:r>
    </w:p>
    <w:p w:rsidR="00BC19CD" w:rsidRDefault="00001064">
      <w:pPr>
        <w:numPr>
          <w:ilvl w:val="0"/>
          <w:numId w:val="38"/>
        </w:numPr>
        <w:spacing w:before="240" w:after="240" w:line="276" w:lineRule="auto"/>
        <w:ind w:hanging="720"/>
        <w:rPr>
          <w:rFonts w:ascii="Book Antiqua" w:eastAsia="Book Antiqua" w:hAnsi="Book Antiqua" w:cs="Book Antiqua"/>
          <w:b/>
          <w:color w:val="000000"/>
          <w:sz w:val="26"/>
          <w:szCs w:val="26"/>
        </w:rPr>
      </w:pPr>
      <w:r>
        <w:rPr>
          <w:rFonts w:ascii="Book Antiqua" w:eastAsia="Book Antiqua" w:hAnsi="Book Antiqua" w:cs="Book Antiqua"/>
          <w:b/>
          <w:color w:val="000000"/>
          <w:sz w:val="26"/>
          <w:szCs w:val="26"/>
        </w:rPr>
        <w:lastRenderedPageBreak/>
        <w:t>Contractor’s claim for Damages</w:t>
      </w:r>
    </w:p>
    <w:p w:rsidR="00BC19CD" w:rsidRDefault="00001064">
      <w:pPr>
        <w:spacing w:before="240" w:after="240" w:line="276" w:lineRule="auto"/>
        <w:jc w:val="both"/>
        <w:rPr>
          <w:rFonts w:ascii="Book Antiqua" w:eastAsia="Book Antiqua" w:hAnsi="Book Antiqua" w:cs="Book Antiqua"/>
          <w:color w:val="000000"/>
        </w:rPr>
      </w:pPr>
      <w:r>
        <w:rPr>
          <w:rFonts w:ascii="Book Antiqua" w:eastAsia="Book Antiqua" w:hAnsi="Book Antiqua" w:cs="Book Antiqua"/>
          <w:b/>
          <w:color w:val="000000"/>
        </w:rPr>
        <w:t>Note</w:t>
      </w:r>
      <w:r>
        <w:rPr>
          <w:rFonts w:ascii="Book Antiqua" w:eastAsia="Book Antiqua" w:hAnsi="Book Antiqua" w:cs="Book Antiqua"/>
          <w:color w:val="000000"/>
        </w:rPr>
        <w:t xml:space="preserve">: The Contractor shall submit its claims in a form acceptable to </w:t>
      </w:r>
      <w:r>
        <w:rPr>
          <w:rFonts w:ascii="Book Antiqua" w:eastAsia="Book Antiqua" w:hAnsi="Book Antiqua" w:cs="Book Antiqua"/>
          <w:color w:val="000000"/>
        </w:rPr>
        <w:t>the Authority.</w:t>
      </w:r>
    </w:p>
    <w:p w:rsidR="00BC19CD" w:rsidRDefault="00001064">
      <w:pPr>
        <w:widowControl w:val="0"/>
        <w:spacing w:before="240" w:after="240" w:line="276" w:lineRule="auto"/>
        <w:ind w:left="360"/>
        <w:rPr>
          <w:rFonts w:ascii="Book Antiqua" w:eastAsia="Book Antiqua" w:hAnsi="Book Antiqua" w:cs="Book Antiqua"/>
          <w:b/>
          <w:color w:val="000000"/>
          <w:sz w:val="26"/>
          <w:szCs w:val="26"/>
        </w:rPr>
      </w:pPr>
      <w:r>
        <w:rPr>
          <w:rFonts w:ascii="Book Antiqua" w:eastAsia="Book Antiqua" w:hAnsi="Book Antiqua" w:cs="Book Antiqua"/>
          <w:b/>
          <w:color w:val="000000"/>
          <w:sz w:val="26"/>
          <w:szCs w:val="26"/>
        </w:rPr>
        <w:t xml:space="preserve">Monthly Maintenance Payment Statement </w:t>
      </w:r>
    </w:p>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The monthly Statement for Maintenance Payment shall state:</w:t>
      </w:r>
    </w:p>
    <w:p w:rsidR="00BC19CD" w:rsidRDefault="00001064">
      <w:pPr>
        <w:widowControl w:val="0"/>
        <w:numPr>
          <w:ilvl w:val="0"/>
          <w:numId w:val="41"/>
        </w:numPr>
        <w:spacing w:before="120" w:after="120" w:line="276" w:lineRule="auto"/>
        <w:ind w:left="1185"/>
        <w:jc w:val="both"/>
        <w:rPr>
          <w:rFonts w:ascii="Book Antiqua" w:eastAsia="Book Antiqua" w:hAnsi="Book Antiqua" w:cs="Book Antiqua"/>
          <w:color w:val="000000"/>
        </w:rPr>
      </w:pPr>
      <w:r>
        <w:rPr>
          <w:rFonts w:ascii="Book Antiqua" w:eastAsia="Book Antiqua" w:hAnsi="Book Antiqua" w:cs="Book Antiqua"/>
          <w:color w:val="000000"/>
        </w:rPr>
        <w:t>the monthly payment admissible in accordance with the provisions of the agreement;</w:t>
      </w:r>
    </w:p>
    <w:p w:rsidR="00BC19CD" w:rsidRDefault="00001064">
      <w:pPr>
        <w:widowControl w:val="0"/>
        <w:numPr>
          <w:ilvl w:val="0"/>
          <w:numId w:val="41"/>
        </w:numPr>
        <w:spacing w:before="120" w:after="120" w:line="276" w:lineRule="auto"/>
        <w:ind w:left="1185"/>
        <w:jc w:val="both"/>
        <w:rPr>
          <w:rFonts w:ascii="Book Antiqua" w:eastAsia="Book Antiqua" w:hAnsi="Book Antiqua" w:cs="Book Antiqua"/>
          <w:color w:val="000000"/>
        </w:rPr>
      </w:pPr>
      <w:r>
        <w:rPr>
          <w:rFonts w:ascii="Book Antiqua" w:eastAsia="Book Antiqua" w:hAnsi="Book Antiqua" w:cs="Book Antiqua"/>
          <w:color w:val="000000"/>
        </w:rPr>
        <w:t>the deductions for maintenance work not done;</w:t>
      </w:r>
    </w:p>
    <w:p w:rsidR="00BC19CD" w:rsidRDefault="00001064">
      <w:pPr>
        <w:widowControl w:val="0"/>
        <w:numPr>
          <w:ilvl w:val="0"/>
          <w:numId w:val="41"/>
        </w:numPr>
        <w:spacing w:before="120" w:after="120" w:line="276" w:lineRule="auto"/>
        <w:ind w:left="1185"/>
        <w:jc w:val="both"/>
        <w:rPr>
          <w:rFonts w:ascii="Book Antiqua" w:eastAsia="Book Antiqua" w:hAnsi="Book Antiqua" w:cs="Book Antiqua"/>
          <w:color w:val="000000"/>
        </w:rPr>
      </w:pPr>
      <w:r>
        <w:rPr>
          <w:rFonts w:ascii="Book Antiqua" w:eastAsia="Book Antiqua" w:hAnsi="Book Antiqua" w:cs="Book Antiqua"/>
          <w:color w:val="000000"/>
        </w:rPr>
        <w:t>net payment fo</w:t>
      </w:r>
      <w:r>
        <w:rPr>
          <w:rFonts w:ascii="Book Antiqua" w:eastAsia="Book Antiqua" w:hAnsi="Book Antiqua" w:cs="Book Antiqua"/>
          <w:color w:val="000000"/>
        </w:rPr>
        <w:t>r maintenance due, (a) minus (b);</w:t>
      </w:r>
    </w:p>
    <w:p w:rsidR="00BC19CD" w:rsidRDefault="00001064">
      <w:pPr>
        <w:widowControl w:val="0"/>
        <w:numPr>
          <w:ilvl w:val="0"/>
          <w:numId w:val="41"/>
        </w:numPr>
        <w:spacing w:before="120" w:after="120" w:line="276" w:lineRule="auto"/>
        <w:ind w:left="1185"/>
        <w:jc w:val="both"/>
        <w:rPr>
          <w:rFonts w:ascii="Book Antiqua" w:eastAsia="Book Antiqua" w:hAnsi="Book Antiqua" w:cs="Book Antiqua"/>
          <w:color w:val="000000"/>
        </w:rPr>
      </w:pPr>
      <w:r>
        <w:rPr>
          <w:rFonts w:ascii="Book Antiqua" w:eastAsia="Book Antiqua" w:hAnsi="Book Antiqua" w:cs="Book Antiqua"/>
          <w:color w:val="000000"/>
        </w:rPr>
        <w:t>amounts reflecting adjustments in price under Clause 19.12; and</w:t>
      </w:r>
    </w:p>
    <w:p w:rsidR="00BC19CD" w:rsidRDefault="00001064">
      <w:pPr>
        <w:widowControl w:val="0"/>
        <w:numPr>
          <w:ilvl w:val="0"/>
          <w:numId w:val="41"/>
        </w:numPr>
        <w:spacing w:before="120" w:after="120" w:line="276" w:lineRule="auto"/>
        <w:ind w:left="1185"/>
        <w:jc w:val="both"/>
        <w:rPr>
          <w:rFonts w:ascii="Book Antiqua" w:eastAsia="Book Antiqua" w:hAnsi="Book Antiqua" w:cs="Book Antiqua"/>
          <w:color w:val="000000"/>
        </w:rPr>
      </w:pPr>
      <w:r>
        <w:rPr>
          <w:rFonts w:ascii="Book Antiqua" w:eastAsia="Book Antiqua" w:hAnsi="Book Antiqua" w:cs="Book Antiqua"/>
          <w:color w:val="000000"/>
        </w:rPr>
        <w:t>amount towards deduction of taxes</w:t>
      </w:r>
    </w:p>
    <w:p w:rsidR="00BC19CD" w:rsidRDefault="00001064">
      <w:pPr>
        <w:numPr>
          <w:ilvl w:val="0"/>
          <w:numId w:val="38"/>
        </w:numPr>
        <w:spacing w:before="240" w:after="240" w:line="276" w:lineRule="auto"/>
        <w:ind w:hanging="720"/>
        <w:rPr>
          <w:rFonts w:ascii="Book Antiqua" w:eastAsia="Book Antiqua" w:hAnsi="Book Antiqua" w:cs="Book Antiqua"/>
          <w:b/>
          <w:color w:val="000000"/>
          <w:sz w:val="26"/>
          <w:szCs w:val="26"/>
        </w:rPr>
      </w:pPr>
      <w:r>
        <w:rPr>
          <w:rFonts w:ascii="Book Antiqua" w:eastAsia="Book Antiqua" w:hAnsi="Book Antiqua" w:cs="Book Antiqua"/>
          <w:b/>
          <w:color w:val="000000"/>
          <w:sz w:val="26"/>
          <w:szCs w:val="26"/>
        </w:rPr>
        <w:t>Contractor’s claim for Damages</w:t>
      </w:r>
    </w:p>
    <w:p w:rsidR="00BC19CD" w:rsidRDefault="00001064">
      <w:pPr>
        <w:spacing w:before="240" w:after="240" w:line="276" w:lineRule="auto"/>
        <w:jc w:val="both"/>
        <w:rPr>
          <w:rFonts w:ascii="Book Antiqua" w:eastAsia="Book Antiqua" w:hAnsi="Book Antiqua" w:cs="Book Antiqua"/>
          <w:color w:val="000000"/>
        </w:rPr>
      </w:pPr>
      <w:r>
        <w:rPr>
          <w:rFonts w:ascii="Book Antiqua" w:eastAsia="Book Antiqua" w:hAnsi="Book Antiqua" w:cs="Book Antiqua"/>
          <w:b/>
          <w:color w:val="000000"/>
        </w:rPr>
        <w:t>Note</w:t>
      </w:r>
      <w:r>
        <w:rPr>
          <w:rFonts w:ascii="Book Antiqua" w:eastAsia="Book Antiqua" w:hAnsi="Book Antiqua" w:cs="Book Antiqua"/>
          <w:color w:val="000000"/>
        </w:rPr>
        <w:t>: The Contractor shall submit its claims in a form acceptable to the Authority.</w:t>
      </w:r>
    </w:p>
    <w:p w:rsidR="00BC19CD" w:rsidRDefault="00001064">
      <w:pPr>
        <w:spacing w:after="200" w:line="276" w:lineRule="auto"/>
        <w:rPr>
          <w:rFonts w:ascii="Book Antiqua" w:eastAsia="Book Antiqua" w:hAnsi="Book Antiqua" w:cs="Book Antiqua"/>
          <w:color w:val="000000"/>
          <w:sz w:val="22"/>
          <w:szCs w:val="22"/>
        </w:rPr>
      </w:pPr>
      <w:r>
        <w:br w:type="page"/>
      </w:r>
    </w:p>
    <w:p w:rsidR="00BC19CD" w:rsidRDefault="00001064">
      <w:pPr>
        <w:spacing w:line="276" w:lineRule="auto"/>
        <w:jc w:val="center"/>
        <w:rPr>
          <w:rFonts w:ascii="Book Antiqua" w:eastAsia="Book Antiqua" w:hAnsi="Book Antiqua" w:cs="Book Antiqua"/>
          <w:b/>
          <w:color w:val="000000"/>
        </w:rPr>
      </w:pPr>
      <w:r>
        <w:rPr>
          <w:rFonts w:ascii="Book Antiqua" w:eastAsia="Book Antiqua" w:hAnsi="Book Antiqua" w:cs="Book Antiqua"/>
          <w:b/>
          <w:color w:val="000000"/>
        </w:rPr>
        <w:lastRenderedPageBreak/>
        <w:t>Schedule-P</w:t>
      </w:r>
    </w:p>
    <w:p w:rsidR="00BC19CD" w:rsidRDefault="00001064">
      <w:pPr>
        <w:spacing w:line="276" w:lineRule="auto"/>
        <w:jc w:val="center"/>
        <w:rPr>
          <w:rFonts w:ascii="Book Antiqua" w:eastAsia="Book Antiqua" w:hAnsi="Book Antiqua" w:cs="Book Antiqua"/>
          <w:color w:val="000000"/>
        </w:rPr>
      </w:pPr>
      <w:r>
        <w:rPr>
          <w:rFonts w:ascii="Book Antiqua" w:eastAsia="Book Antiqua" w:hAnsi="Book Antiqua" w:cs="Book Antiqua"/>
          <w:color w:val="000000"/>
        </w:rPr>
        <w:t>(See Clause 20.1)</w:t>
      </w:r>
    </w:p>
    <w:p w:rsidR="00BC19CD" w:rsidRDefault="00001064">
      <w:pPr>
        <w:spacing w:line="276" w:lineRule="auto"/>
        <w:jc w:val="center"/>
        <w:rPr>
          <w:rFonts w:ascii="Book Antiqua" w:eastAsia="Book Antiqua" w:hAnsi="Book Antiqua" w:cs="Book Antiqua"/>
          <w:b/>
          <w:color w:val="000000"/>
          <w:sz w:val="28"/>
          <w:szCs w:val="28"/>
        </w:rPr>
      </w:pPr>
      <w:r>
        <w:rPr>
          <w:rFonts w:ascii="Book Antiqua" w:eastAsia="Book Antiqua" w:hAnsi="Book Antiqua" w:cs="Book Antiqua"/>
          <w:b/>
          <w:color w:val="000000"/>
          <w:sz w:val="28"/>
          <w:szCs w:val="28"/>
        </w:rPr>
        <w:t>INSURANCE</w:t>
      </w:r>
    </w:p>
    <w:p w:rsidR="00BC19CD" w:rsidRDefault="00BC19CD">
      <w:pPr>
        <w:tabs>
          <w:tab w:val="left" w:pos="1890"/>
        </w:tabs>
        <w:spacing w:line="276" w:lineRule="auto"/>
        <w:rPr>
          <w:rFonts w:ascii="Book Antiqua" w:eastAsia="Book Antiqua" w:hAnsi="Book Antiqua" w:cs="Book Antiqua"/>
          <w:b/>
          <w:color w:val="000000"/>
          <w:sz w:val="22"/>
          <w:szCs w:val="22"/>
        </w:rPr>
      </w:pPr>
    </w:p>
    <w:p w:rsidR="00BC19CD" w:rsidRDefault="00001064">
      <w:pPr>
        <w:spacing w:line="276" w:lineRule="auto"/>
        <w:ind w:left="90"/>
        <w:jc w:val="both"/>
        <w:rPr>
          <w:rFonts w:ascii="Book Antiqua" w:eastAsia="Book Antiqua" w:hAnsi="Book Antiqua" w:cs="Book Antiqua"/>
          <w:b/>
          <w:color w:val="000000"/>
        </w:rPr>
      </w:pPr>
      <w:r>
        <w:rPr>
          <w:rFonts w:ascii="Book Antiqua" w:eastAsia="Book Antiqua" w:hAnsi="Book Antiqua" w:cs="Book Antiqua"/>
          <w:b/>
          <w:color w:val="000000"/>
          <w:sz w:val="22"/>
          <w:szCs w:val="22"/>
        </w:rPr>
        <w:t xml:space="preserve"> 1</w:t>
      </w:r>
      <w:r>
        <w:rPr>
          <w:rFonts w:ascii="Book Antiqua" w:eastAsia="Book Antiqua" w:hAnsi="Book Antiqua" w:cs="Book Antiqua"/>
          <w:b/>
          <w:color w:val="000000"/>
          <w:sz w:val="26"/>
          <w:szCs w:val="26"/>
        </w:rPr>
        <w:t xml:space="preserve">. </w:t>
      </w:r>
      <w:r>
        <w:rPr>
          <w:rFonts w:ascii="Book Antiqua" w:eastAsia="Book Antiqua" w:hAnsi="Book Antiqua" w:cs="Book Antiqua"/>
          <w:b/>
          <w:color w:val="000000"/>
          <w:sz w:val="26"/>
          <w:szCs w:val="26"/>
        </w:rPr>
        <w:tab/>
      </w:r>
      <w:r>
        <w:rPr>
          <w:rFonts w:ascii="Book Antiqua" w:eastAsia="Book Antiqua" w:hAnsi="Book Antiqua" w:cs="Book Antiqua"/>
          <w:b/>
          <w:color w:val="000000"/>
        </w:rPr>
        <w:t>Insurance during Construction Period</w:t>
      </w:r>
    </w:p>
    <w:p w:rsidR="00BC19CD" w:rsidRDefault="00BC19CD">
      <w:pPr>
        <w:spacing w:line="276" w:lineRule="auto"/>
        <w:jc w:val="both"/>
        <w:rPr>
          <w:rFonts w:ascii="Book Antiqua" w:eastAsia="Book Antiqua" w:hAnsi="Book Antiqua" w:cs="Book Antiqua"/>
          <w:b/>
          <w:color w:val="000000"/>
        </w:rPr>
      </w:pPr>
    </w:p>
    <w:p w:rsidR="00BC19CD" w:rsidRDefault="00001064">
      <w:pPr>
        <w:spacing w:line="276" w:lineRule="auto"/>
        <w:ind w:left="720" w:hanging="630"/>
        <w:jc w:val="both"/>
        <w:rPr>
          <w:rFonts w:ascii="Book Antiqua" w:eastAsia="Book Antiqua" w:hAnsi="Book Antiqua" w:cs="Book Antiqua"/>
          <w:color w:val="000000"/>
        </w:rPr>
      </w:pPr>
      <w:r>
        <w:rPr>
          <w:rFonts w:ascii="Book Antiqua" w:eastAsia="Book Antiqua" w:hAnsi="Book Antiqua" w:cs="Book Antiqua"/>
          <w:color w:val="000000"/>
        </w:rPr>
        <w:t>1.1</w:t>
      </w:r>
      <w:r>
        <w:rPr>
          <w:rFonts w:ascii="Book Antiqua" w:eastAsia="Book Antiqua" w:hAnsi="Book Antiqua" w:cs="Book Antiqua"/>
          <w:color w:val="000000"/>
        </w:rPr>
        <w:tab/>
        <w:t>The Contractor shall effect and maintain at its own cost, from the Appointed Date till the date of issue of the last Completion Certificate, the following insurances for</w:t>
      </w:r>
      <w:r>
        <w:rPr>
          <w:rFonts w:ascii="Book Antiqua" w:eastAsia="Book Antiqua" w:hAnsi="Book Antiqua" w:cs="Book Antiqua"/>
          <w:color w:val="000000"/>
        </w:rPr>
        <w:t xml:space="preserve"> any loss or damage occurring on account of Non Political Event of Force Majeure, malicious act, accidental damage, explosion, fire and terrorism:</w:t>
      </w:r>
    </w:p>
    <w:p w:rsidR="00BC19CD" w:rsidRDefault="00BC19CD">
      <w:pPr>
        <w:spacing w:line="276" w:lineRule="auto"/>
        <w:ind w:left="540"/>
        <w:jc w:val="both"/>
        <w:rPr>
          <w:rFonts w:ascii="Book Antiqua" w:eastAsia="Book Antiqua" w:hAnsi="Book Antiqua" w:cs="Book Antiqua"/>
          <w:color w:val="000000"/>
        </w:rPr>
      </w:pPr>
    </w:p>
    <w:p w:rsidR="00BC19CD" w:rsidRDefault="00001064">
      <w:pPr>
        <w:spacing w:line="276" w:lineRule="auto"/>
        <w:ind w:left="1440" w:hanging="450"/>
        <w:jc w:val="both"/>
        <w:rPr>
          <w:rFonts w:ascii="Book Antiqua" w:eastAsia="Book Antiqua" w:hAnsi="Book Antiqua" w:cs="Book Antiqua"/>
          <w:color w:val="000000"/>
        </w:rPr>
      </w:pPr>
      <w:r>
        <w:rPr>
          <w:rFonts w:ascii="Book Antiqua" w:eastAsia="Book Antiqua" w:hAnsi="Book Antiqua" w:cs="Book Antiqua"/>
          <w:color w:val="000000"/>
        </w:rPr>
        <w:t>(a) </w:t>
      </w:r>
      <w:r>
        <w:rPr>
          <w:rFonts w:ascii="Book Antiqua" w:eastAsia="Book Antiqua" w:hAnsi="Book Antiqua" w:cs="Book Antiqua"/>
          <w:color w:val="000000"/>
        </w:rPr>
        <w:tab/>
        <w:t>insurance of Works, Plant and Materials and an additional sum of [15 (fifteen)] per cent of such replac</w:t>
      </w:r>
      <w:r>
        <w:rPr>
          <w:rFonts w:ascii="Book Antiqua" w:eastAsia="Book Antiqua" w:hAnsi="Book Antiqua" w:cs="Book Antiqua"/>
          <w:color w:val="000000"/>
        </w:rPr>
        <w:t>ement cost to cover any additional costs of and incidental to the rectification of loss or damage including professional fees and the cost of demolishing and removing any part of the Works and of removing debris of whatsoever nature; and</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ind w:left="1440" w:hanging="450"/>
        <w:jc w:val="both"/>
        <w:rPr>
          <w:rFonts w:ascii="Book Antiqua" w:eastAsia="Book Antiqua" w:hAnsi="Book Antiqua" w:cs="Book Antiqua"/>
          <w:color w:val="000000"/>
        </w:rPr>
      </w:pPr>
      <w:r>
        <w:rPr>
          <w:rFonts w:ascii="Book Antiqua" w:eastAsia="Book Antiqua" w:hAnsi="Book Antiqua" w:cs="Book Antiqua"/>
          <w:color w:val="000000"/>
        </w:rPr>
        <w:t xml:space="preserve">(b) </w:t>
      </w:r>
      <w:r>
        <w:rPr>
          <w:rFonts w:ascii="Book Antiqua" w:eastAsia="Book Antiqua" w:hAnsi="Book Antiqua" w:cs="Book Antiqua"/>
          <w:color w:val="000000"/>
        </w:rPr>
        <w:tab/>
        <w:t>Insurance fo</w:t>
      </w:r>
      <w:r>
        <w:rPr>
          <w:rFonts w:ascii="Book Antiqua" w:eastAsia="Book Antiqua" w:hAnsi="Book Antiqua" w:cs="Book Antiqua"/>
          <w:color w:val="000000"/>
        </w:rPr>
        <w:t>r the Contractor’s equipment and Documents brought onto the Site by the   Contractor, for a sum sufficient to provide for their replacement at the Site.</w:t>
      </w:r>
    </w:p>
    <w:p w:rsidR="00BC19CD" w:rsidRDefault="00BC19CD">
      <w:pPr>
        <w:spacing w:line="276" w:lineRule="auto"/>
        <w:jc w:val="both"/>
        <w:rPr>
          <w:rFonts w:ascii="Book Antiqua" w:eastAsia="Book Antiqua" w:hAnsi="Book Antiqua" w:cs="Book Antiqua"/>
          <w:color w:val="000000"/>
        </w:rPr>
      </w:pPr>
    </w:p>
    <w:p w:rsidR="00BC19CD" w:rsidRDefault="00001064">
      <w:pPr>
        <w:spacing w:line="276" w:lineRule="auto"/>
        <w:ind w:left="720" w:hanging="630"/>
        <w:jc w:val="both"/>
        <w:rPr>
          <w:rFonts w:ascii="Book Antiqua" w:eastAsia="Book Antiqua" w:hAnsi="Book Antiqua" w:cs="Book Antiqua"/>
          <w:color w:val="000000"/>
        </w:rPr>
      </w:pPr>
      <w:r>
        <w:rPr>
          <w:rFonts w:ascii="Book Antiqua" w:eastAsia="Book Antiqua" w:hAnsi="Book Antiqua" w:cs="Book Antiqua"/>
          <w:color w:val="000000"/>
        </w:rPr>
        <w:t>1.2</w:t>
      </w:r>
      <w:r>
        <w:rPr>
          <w:rFonts w:ascii="Book Antiqua" w:eastAsia="Book Antiqua" w:hAnsi="Book Antiqua" w:cs="Book Antiqua"/>
          <w:color w:val="000000"/>
        </w:rPr>
        <w:tab/>
        <w:t>The insurance under paragraph 1.1 (a) and (b) above shall cover the authority and the Contractor a</w:t>
      </w:r>
      <w:r>
        <w:rPr>
          <w:rFonts w:ascii="Book Antiqua" w:eastAsia="Book Antiqua" w:hAnsi="Book Antiqua" w:cs="Book Antiqua"/>
          <w:color w:val="000000"/>
        </w:rPr>
        <w:t>gainst all loss or damage from whatsoever cause arising under paragraph 1.1 other than risks which are not insurable at commercial terms.</w:t>
      </w:r>
    </w:p>
    <w:p w:rsidR="00BC19CD" w:rsidRDefault="00BC19CD">
      <w:pPr>
        <w:spacing w:line="276" w:lineRule="auto"/>
        <w:jc w:val="both"/>
        <w:rPr>
          <w:rFonts w:ascii="Book Antiqua" w:eastAsia="Book Antiqua" w:hAnsi="Book Antiqua" w:cs="Book Antiqua"/>
          <w:color w:val="000000"/>
        </w:rPr>
      </w:pPr>
    </w:p>
    <w:p w:rsidR="00BC19CD" w:rsidRDefault="00001064">
      <w:pPr>
        <w:numPr>
          <w:ilvl w:val="0"/>
          <w:numId w:val="42"/>
        </w:numPr>
        <w:spacing w:line="276" w:lineRule="auto"/>
        <w:ind w:left="720" w:hanging="630"/>
        <w:jc w:val="both"/>
        <w:rPr>
          <w:rFonts w:ascii="Book Antiqua" w:eastAsia="Book Antiqua" w:hAnsi="Book Antiqua" w:cs="Book Antiqua"/>
          <w:b/>
          <w:color w:val="000000"/>
        </w:rPr>
      </w:pPr>
      <w:r>
        <w:rPr>
          <w:rFonts w:ascii="Book Antiqua" w:eastAsia="Book Antiqua" w:hAnsi="Book Antiqua" w:cs="Book Antiqua"/>
          <w:b/>
          <w:color w:val="000000"/>
        </w:rPr>
        <w:t>Insurance for Contractor’s Defects Liability</w:t>
      </w:r>
    </w:p>
    <w:p w:rsidR="00BC19CD" w:rsidRDefault="00BC19CD">
      <w:pPr>
        <w:spacing w:line="276" w:lineRule="auto"/>
        <w:jc w:val="both"/>
        <w:rPr>
          <w:rFonts w:ascii="Book Antiqua" w:eastAsia="Book Antiqua" w:hAnsi="Book Antiqua" w:cs="Book Antiqua"/>
          <w:b/>
          <w:color w:val="000000"/>
        </w:rPr>
      </w:pPr>
    </w:p>
    <w:p w:rsidR="00BC19CD" w:rsidRDefault="00001064">
      <w:pPr>
        <w:spacing w:line="276" w:lineRule="auto"/>
        <w:ind w:left="720" w:right="-25"/>
        <w:jc w:val="both"/>
        <w:rPr>
          <w:rFonts w:ascii="Book Antiqua" w:eastAsia="Book Antiqua" w:hAnsi="Book Antiqua" w:cs="Book Antiqua"/>
          <w:color w:val="000000"/>
          <w:sz w:val="22"/>
          <w:szCs w:val="22"/>
        </w:rPr>
      </w:pPr>
      <w:r>
        <w:rPr>
          <w:rFonts w:ascii="Book Antiqua" w:eastAsia="Book Antiqua" w:hAnsi="Book Antiqua" w:cs="Book Antiqua"/>
          <w:color w:val="000000"/>
        </w:rPr>
        <w:t xml:space="preserve">The Contractor shall effect and maintain insurance cover for the works </w:t>
      </w:r>
      <w:r>
        <w:rPr>
          <w:rFonts w:ascii="Book Antiqua" w:eastAsia="Book Antiqua" w:hAnsi="Book Antiqua" w:cs="Book Antiqua"/>
          <w:color w:val="000000"/>
        </w:rPr>
        <w:t>from the date of issue of the Completion Certificate until the end of the Defects Liability Period for any loss or damage for which the Contractor is liable and arises from a cause occurring prior to the issue of Completion Certificate. The Contractor shal</w:t>
      </w:r>
      <w:r>
        <w:rPr>
          <w:rFonts w:ascii="Book Antiqua" w:eastAsia="Book Antiqua" w:hAnsi="Book Antiqua" w:cs="Book Antiqua"/>
          <w:color w:val="000000"/>
        </w:rPr>
        <w:t>l also maintain other insurances for maximum sums as may be required under the Applicable Laws and in accordance with Good Industry Practice.</w:t>
      </w:r>
    </w:p>
    <w:p w:rsidR="00BC19CD" w:rsidRDefault="00001064">
      <w:pPr>
        <w:numPr>
          <w:ilvl w:val="0"/>
          <w:numId w:val="42"/>
        </w:numPr>
        <w:spacing w:line="276" w:lineRule="auto"/>
        <w:ind w:left="720" w:hanging="630"/>
        <w:jc w:val="both"/>
        <w:rPr>
          <w:rFonts w:ascii="Book Antiqua" w:eastAsia="Book Antiqua" w:hAnsi="Book Antiqua" w:cs="Book Antiqua"/>
          <w:b/>
          <w:color w:val="000000"/>
        </w:rPr>
      </w:pPr>
      <w:r>
        <w:rPr>
          <w:rFonts w:ascii="Book Antiqua" w:eastAsia="Book Antiqua" w:hAnsi="Book Antiqua" w:cs="Book Antiqua"/>
          <w:b/>
          <w:color w:val="000000"/>
        </w:rPr>
        <w:t>Insurance against injury to persons and damage to property</w:t>
      </w:r>
    </w:p>
    <w:p w:rsidR="00BC19CD" w:rsidRDefault="00BC19CD">
      <w:pPr>
        <w:spacing w:line="276" w:lineRule="auto"/>
        <w:jc w:val="both"/>
        <w:rPr>
          <w:rFonts w:ascii="Book Antiqua" w:eastAsia="Book Antiqua" w:hAnsi="Book Antiqua" w:cs="Book Antiqua"/>
          <w:b/>
          <w:color w:val="000000"/>
        </w:rPr>
      </w:pPr>
    </w:p>
    <w:p w:rsidR="00BC19CD" w:rsidRDefault="00001064">
      <w:pPr>
        <w:spacing w:line="276" w:lineRule="auto"/>
        <w:ind w:left="720" w:hanging="720"/>
        <w:jc w:val="both"/>
        <w:rPr>
          <w:rFonts w:ascii="Book Antiqua" w:eastAsia="Book Antiqua" w:hAnsi="Book Antiqua" w:cs="Book Antiqua"/>
          <w:color w:val="000000"/>
        </w:rPr>
      </w:pPr>
      <w:r>
        <w:rPr>
          <w:rFonts w:ascii="Book Antiqua" w:eastAsia="Book Antiqua" w:hAnsi="Book Antiqua" w:cs="Book Antiqua"/>
          <w:color w:val="000000"/>
        </w:rPr>
        <w:t>3.1. </w:t>
      </w:r>
      <w:r>
        <w:rPr>
          <w:rFonts w:ascii="Book Antiqua" w:eastAsia="Book Antiqua" w:hAnsi="Book Antiqua" w:cs="Book Antiqua"/>
          <w:color w:val="000000"/>
        </w:rPr>
        <w:tab/>
        <w:t>The Contractor shall insure against each Party’s</w:t>
      </w:r>
      <w:r>
        <w:rPr>
          <w:rFonts w:ascii="Book Antiqua" w:eastAsia="Book Antiqua" w:hAnsi="Book Antiqua" w:cs="Book Antiqua"/>
          <w:color w:val="000000"/>
        </w:rPr>
        <w:t xml:space="preserve"> liability for any loss, damage, death or bodily injury which may occur to any physical </w:t>
      </w:r>
      <w:r>
        <w:rPr>
          <w:rFonts w:ascii="Book Antiqua" w:eastAsia="Book Antiqua" w:hAnsi="Book Antiqua" w:cs="Book Antiqua"/>
          <w:color w:val="000000"/>
        </w:rPr>
        <w:lastRenderedPageBreak/>
        <w:t>property (except things insured under Paragraph l and 2 of this Schedule or to any person (except persons insured under Clause 20.9), which may arise out of the Contrac</w:t>
      </w:r>
      <w:r>
        <w:rPr>
          <w:rFonts w:ascii="Book Antiqua" w:eastAsia="Book Antiqua" w:hAnsi="Book Antiqua" w:cs="Book Antiqua"/>
          <w:color w:val="000000"/>
        </w:rPr>
        <w:t>tor’s performance of this Agreement. This insurance shall be for a limit per occurrence of not less than the amount stated below with no limit on the number of occurrences. The insurance cover shall be not less than: Rs. [*****]</w:t>
      </w:r>
    </w:p>
    <w:p w:rsidR="00BC19CD" w:rsidRDefault="00BC19CD">
      <w:pPr>
        <w:spacing w:line="276" w:lineRule="auto"/>
        <w:ind w:left="1800" w:hanging="360"/>
        <w:jc w:val="both"/>
        <w:rPr>
          <w:rFonts w:ascii="Book Antiqua" w:eastAsia="Book Antiqua" w:hAnsi="Book Antiqua" w:cs="Book Antiqua"/>
          <w:color w:val="000000"/>
        </w:rPr>
      </w:pPr>
    </w:p>
    <w:p w:rsidR="00BC19CD" w:rsidRDefault="00001064">
      <w:pPr>
        <w:spacing w:line="276" w:lineRule="auto"/>
        <w:ind w:left="720" w:hanging="630"/>
        <w:jc w:val="both"/>
        <w:rPr>
          <w:rFonts w:ascii="Book Antiqua" w:eastAsia="Book Antiqua" w:hAnsi="Book Antiqua" w:cs="Book Antiqua"/>
          <w:color w:val="000000"/>
        </w:rPr>
      </w:pPr>
      <w:r>
        <w:rPr>
          <w:rFonts w:ascii="Book Antiqua" w:eastAsia="Book Antiqua" w:hAnsi="Book Antiqua" w:cs="Book Antiqua"/>
          <w:color w:val="000000"/>
        </w:rPr>
        <w:t xml:space="preserve">3.2 </w:t>
      </w:r>
      <w:r>
        <w:rPr>
          <w:rFonts w:ascii="Book Antiqua" w:eastAsia="Book Antiqua" w:hAnsi="Book Antiqua" w:cs="Book Antiqua"/>
          <w:color w:val="000000"/>
        </w:rPr>
        <w:tab/>
        <w:t>The insurance shall b</w:t>
      </w:r>
      <w:r>
        <w:rPr>
          <w:rFonts w:ascii="Book Antiqua" w:eastAsia="Book Antiqua" w:hAnsi="Book Antiqua" w:cs="Book Antiqua"/>
          <w:color w:val="000000"/>
        </w:rPr>
        <w:t>e extended to cover liability for all loss and damage to the Authority’s property arising out of the Contractor’s performance of this Agreement excluding:</w:t>
      </w:r>
    </w:p>
    <w:p w:rsidR="00BC19CD" w:rsidRDefault="00001064">
      <w:pPr>
        <w:numPr>
          <w:ilvl w:val="0"/>
          <w:numId w:val="43"/>
        </w:numPr>
        <w:tabs>
          <w:tab w:val="left" w:pos="1350"/>
        </w:tabs>
        <w:spacing w:line="276" w:lineRule="auto"/>
        <w:ind w:hanging="450"/>
        <w:jc w:val="both"/>
        <w:rPr>
          <w:rFonts w:ascii="Book Antiqua" w:eastAsia="Book Antiqua" w:hAnsi="Book Antiqua" w:cs="Book Antiqua"/>
          <w:color w:val="000000"/>
        </w:rPr>
      </w:pPr>
      <w:r>
        <w:rPr>
          <w:rFonts w:ascii="Book Antiqua" w:eastAsia="Book Antiqua" w:hAnsi="Book Antiqua" w:cs="Book Antiqua"/>
          <w:color w:val="000000"/>
        </w:rPr>
        <w:t>the Authority’s right to have the construction works executed on, over, under, in or through any land</w:t>
      </w:r>
      <w:r>
        <w:rPr>
          <w:rFonts w:ascii="Book Antiqua" w:eastAsia="Book Antiqua" w:hAnsi="Book Antiqua" w:cs="Book Antiqua"/>
          <w:color w:val="000000"/>
        </w:rPr>
        <w:t>, and to occupy this land for the Works; and</w:t>
      </w:r>
    </w:p>
    <w:p w:rsidR="00BC19CD" w:rsidRDefault="00BC19CD">
      <w:pPr>
        <w:spacing w:line="276" w:lineRule="auto"/>
        <w:ind w:left="2520"/>
        <w:jc w:val="both"/>
        <w:rPr>
          <w:rFonts w:ascii="Book Antiqua" w:eastAsia="Book Antiqua" w:hAnsi="Book Antiqua" w:cs="Book Antiqua"/>
          <w:color w:val="000000"/>
        </w:rPr>
      </w:pPr>
    </w:p>
    <w:p w:rsidR="00BC19CD" w:rsidRDefault="00001064">
      <w:pPr>
        <w:numPr>
          <w:ilvl w:val="0"/>
          <w:numId w:val="43"/>
        </w:numPr>
        <w:spacing w:line="276" w:lineRule="auto"/>
        <w:ind w:hanging="450"/>
        <w:jc w:val="both"/>
        <w:rPr>
          <w:rFonts w:ascii="Book Antiqua" w:eastAsia="Book Antiqua" w:hAnsi="Book Antiqua" w:cs="Book Antiqua"/>
          <w:color w:val="000000"/>
        </w:rPr>
      </w:pPr>
      <w:r>
        <w:rPr>
          <w:rFonts w:ascii="Book Antiqua" w:eastAsia="Book Antiqua" w:hAnsi="Book Antiqua" w:cs="Book Antiqua"/>
          <w:color w:val="000000"/>
        </w:rPr>
        <w:t>Damage which is and unavoidable result of the Contractor’s obligations to execute the Works.</w:t>
      </w:r>
    </w:p>
    <w:p w:rsidR="00BC19CD" w:rsidRDefault="00BC19CD">
      <w:pPr>
        <w:spacing w:line="276" w:lineRule="auto"/>
        <w:jc w:val="both"/>
        <w:rPr>
          <w:rFonts w:ascii="Book Antiqua" w:eastAsia="Book Antiqua" w:hAnsi="Book Antiqua" w:cs="Book Antiqua"/>
          <w:color w:val="000000"/>
        </w:rPr>
      </w:pPr>
    </w:p>
    <w:p w:rsidR="00BC19CD" w:rsidRDefault="00001064">
      <w:pPr>
        <w:numPr>
          <w:ilvl w:val="0"/>
          <w:numId w:val="42"/>
        </w:numPr>
        <w:spacing w:line="276" w:lineRule="auto"/>
        <w:ind w:left="720" w:hanging="630"/>
        <w:jc w:val="both"/>
        <w:rPr>
          <w:rFonts w:ascii="Book Antiqua" w:eastAsia="Book Antiqua" w:hAnsi="Book Antiqua" w:cs="Book Antiqua"/>
          <w:b/>
          <w:color w:val="000000"/>
        </w:rPr>
      </w:pPr>
      <w:r>
        <w:rPr>
          <w:rFonts w:ascii="Book Antiqua" w:eastAsia="Book Antiqua" w:hAnsi="Book Antiqua" w:cs="Book Antiqua"/>
          <w:b/>
          <w:color w:val="000000"/>
        </w:rPr>
        <w:t>Insurance to be in joint names</w:t>
      </w:r>
    </w:p>
    <w:p w:rsidR="00BC19CD" w:rsidRDefault="00BC19CD">
      <w:pPr>
        <w:spacing w:line="276" w:lineRule="auto"/>
        <w:jc w:val="both"/>
        <w:rPr>
          <w:rFonts w:ascii="Book Antiqua" w:eastAsia="Book Antiqua" w:hAnsi="Book Antiqua" w:cs="Book Antiqua"/>
          <w:b/>
          <w:color w:val="000000"/>
        </w:rPr>
      </w:pPr>
    </w:p>
    <w:p w:rsidR="00BC19CD" w:rsidRDefault="00001064">
      <w:pPr>
        <w:spacing w:line="276" w:lineRule="auto"/>
        <w:ind w:left="720"/>
        <w:jc w:val="both"/>
        <w:rPr>
          <w:rFonts w:ascii="Book Antiqua" w:eastAsia="Book Antiqua" w:hAnsi="Book Antiqua" w:cs="Book Antiqua"/>
          <w:color w:val="000000"/>
        </w:rPr>
      </w:pPr>
      <w:r>
        <w:rPr>
          <w:rFonts w:ascii="Book Antiqua" w:eastAsia="Book Antiqua" w:hAnsi="Book Antiqua" w:cs="Book Antiqua"/>
          <w:color w:val="000000"/>
        </w:rPr>
        <w:t>The insurance under paragraphs 1 to 3 above shall be in the joint names of the Contr</w:t>
      </w:r>
      <w:r>
        <w:rPr>
          <w:rFonts w:ascii="Book Antiqua" w:eastAsia="Book Antiqua" w:hAnsi="Book Antiqua" w:cs="Book Antiqua"/>
          <w:color w:val="000000"/>
        </w:rPr>
        <w:t>actor and the Authority.</w:t>
      </w:r>
    </w:p>
    <w:p w:rsidR="00BC19CD" w:rsidRDefault="00001064">
      <w:pPr>
        <w:spacing w:line="276" w:lineRule="auto"/>
        <w:rPr>
          <w:rFonts w:ascii="Book Antiqua" w:eastAsia="Book Antiqua" w:hAnsi="Book Antiqua" w:cs="Book Antiqua"/>
          <w:color w:val="000000"/>
        </w:rPr>
      </w:pPr>
      <w:r>
        <w:br w:type="page"/>
      </w:r>
    </w:p>
    <w:p w:rsidR="00BC19CD" w:rsidRDefault="00001064">
      <w:pPr>
        <w:spacing w:line="276" w:lineRule="auto"/>
        <w:ind w:left="360"/>
        <w:jc w:val="center"/>
        <w:rPr>
          <w:rFonts w:ascii="Book Antiqua" w:eastAsia="Book Antiqua" w:hAnsi="Book Antiqua" w:cs="Book Antiqua"/>
          <w:b/>
          <w:color w:val="000000"/>
        </w:rPr>
      </w:pPr>
      <w:r>
        <w:rPr>
          <w:rFonts w:ascii="Book Antiqua" w:eastAsia="Book Antiqua" w:hAnsi="Book Antiqua" w:cs="Book Antiqua"/>
          <w:b/>
          <w:color w:val="000000"/>
        </w:rPr>
        <w:lastRenderedPageBreak/>
        <w:t xml:space="preserve">SCHEDULE-Q </w:t>
      </w:r>
    </w:p>
    <w:p w:rsidR="00BC19CD" w:rsidRDefault="00001064">
      <w:pPr>
        <w:spacing w:line="276" w:lineRule="auto"/>
        <w:ind w:left="360"/>
        <w:jc w:val="center"/>
        <w:rPr>
          <w:rFonts w:ascii="Book Antiqua" w:eastAsia="Book Antiqua" w:hAnsi="Book Antiqua" w:cs="Book Antiqua"/>
          <w:b/>
          <w:color w:val="000000"/>
        </w:rPr>
      </w:pPr>
      <w:r>
        <w:rPr>
          <w:rFonts w:ascii="Book Antiqua" w:eastAsia="Book Antiqua" w:hAnsi="Book Antiqua" w:cs="Book Antiqua"/>
          <w:b/>
          <w:color w:val="000000"/>
        </w:rPr>
        <w:t>(See Clause 14.10)</w:t>
      </w:r>
    </w:p>
    <w:p w:rsidR="00BC19CD" w:rsidRDefault="00001064">
      <w:pPr>
        <w:spacing w:before="240" w:line="276" w:lineRule="auto"/>
        <w:ind w:left="360"/>
        <w:jc w:val="center"/>
        <w:rPr>
          <w:rFonts w:ascii="Book Antiqua" w:eastAsia="Book Antiqua" w:hAnsi="Book Antiqua" w:cs="Book Antiqua"/>
          <w:b/>
          <w:color w:val="000000"/>
        </w:rPr>
      </w:pPr>
      <w:r>
        <w:rPr>
          <w:rFonts w:ascii="Book Antiqua" w:eastAsia="Book Antiqua" w:hAnsi="Book Antiqua" w:cs="Book Antiqua"/>
          <w:b/>
          <w:color w:val="000000"/>
          <w:sz w:val="28"/>
          <w:szCs w:val="28"/>
        </w:rPr>
        <w:t xml:space="preserve">Tests on Completion of Maintenance Period </w:t>
      </w:r>
    </w:p>
    <w:p w:rsidR="00BC19CD" w:rsidRDefault="00001064">
      <w:pPr>
        <w:spacing w:before="240"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1. Riding Quality test:</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 xml:space="preserve">Riding quality test: Riding quality of each lane of the carriageway shall be checked with the help of a calibrated bump integrator </w:t>
      </w:r>
      <w:r>
        <w:rPr>
          <w:rFonts w:ascii="Book Antiqua" w:eastAsia="Book Antiqua" w:hAnsi="Book Antiqua" w:cs="Book Antiqua"/>
          <w:color w:val="000000"/>
        </w:rPr>
        <w:t>and the maximum permissible roughness for purposes of this Test shall be 2,500 (two thousand five hundred) mm for each kilometer.</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2. Visual and physical test:</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The Authority’s Engineer shall conduct a visual and physical check of construction to determine t</w:t>
      </w:r>
      <w:r>
        <w:rPr>
          <w:rFonts w:ascii="Book Antiqua" w:eastAsia="Book Antiqua" w:hAnsi="Book Antiqua" w:cs="Book Antiqua"/>
          <w:color w:val="000000"/>
        </w:rPr>
        <w:t xml:space="preserve">hat all works and equipment forming part thereof conform to the provisions of this Agreement. The physical tests shall include measurement of cracking, rutting, stripping and potholes and the permissible values are given below: • Area of cracking not more </w:t>
      </w:r>
      <w:r>
        <w:rPr>
          <w:rFonts w:ascii="Book Antiqua" w:eastAsia="Book Antiqua" w:hAnsi="Book Antiqua" w:cs="Book Antiqua"/>
          <w:color w:val="000000"/>
        </w:rPr>
        <w:t>than 2 % area</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 Area of rutting with rut depth more than 10 mm - not more than 1 …. % area</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 Area of stripping: not more than 2 % area</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 Area of potholes: Nil</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 Edge drop – Shall not be more than 15 mm</w:t>
      </w:r>
    </w:p>
    <w:p w:rsidR="00BC19CD" w:rsidRDefault="00001064">
      <w:pPr>
        <w:spacing w:line="276" w:lineRule="auto"/>
        <w:jc w:val="both"/>
        <w:rPr>
          <w:rFonts w:ascii="Book Antiqua" w:eastAsia="Book Antiqua" w:hAnsi="Book Antiqua" w:cs="Book Antiqua"/>
          <w:color w:val="000000"/>
        </w:rPr>
      </w:pPr>
      <w:r>
        <w:br w:type="page"/>
      </w:r>
    </w:p>
    <w:p w:rsidR="00BC19CD" w:rsidRDefault="00001064">
      <w:pPr>
        <w:spacing w:line="276" w:lineRule="auto"/>
        <w:ind w:left="360"/>
        <w:jc w:val="center"/>
        <w:rPr>
          <w:rFonts w:ascii="Book Antiqua" w:eastAsia="Book Antiqua" w:hAnsi="Book Antiqua" w:cs="Book Antiqua"/>
          <w:b/>
          <w:color w:val="000000"/>
        </w:rPr>
      </w:pPr>
      <w:r>
        <w:rPr>
          <w:rFonts w:ascii="Book Antiqua" w:eastAsia="Book Antiqua" w:hAnsi="Book Antiqua" w:cs="Book Antiqua"/>
          <w:b/>
          <w:color w:val="000000"/>
        </w:rPr>
        <w:lastRenderedPageBreak/>
        <w:t>SCHEDULE-R</w:t>
      </w:r>
    </w:p>
    <w:p w:rsidR="00BC19CD" w:rsidRDefault="00001064">
      <w:pPr>
        <w:spacing w:line="276" w:lineRule="auto"/>
        <w:ind w:left="360"/>
        <w:jc w:val="center"/>
        <w:rPr>
          <w:rFonts w:ascii="Book Antiqua" w:eastAsia="Book Antiqua" w:hAnsi="Book Antiqua" w:cs="Book Antiqua"/>
          <w:b/>
          <w:color w:val="000000"/>
        </w:rPr>
      </w:pPr>
      <w:r>
        <w:rPr>
          <w:rFonts w:ascii="Book Antiqua" w:eastAsia="Book Antiqua" w:hAnsi="Book Antiqua" w:cs="Book Antiqua"/>
          <w:b/>
          <w:color w:val="000000"/>
        </w:rPr>
        <w:t>(See Clause 14.10)</w:t>
      </w:r>
    </w:p>
    <w:p w:rsidR="00BC19CD" w:rsidRDefault="00001064">
      <w:pPr>
        <w:spacing w:before="240" w:line="276" w:lineRule="auto"/>
        <w:ind w:left="360"/>
        <w:jc w:val="center"/>
        <w:rPr>
          <w:rFonts w:ascii="Book Antiqua" w:eastAsia="Book Antiqua" w:hAnsi="Book Antiqua" w:cs="Book Antiqua"/>
          <w:b/>
          <w:color w:val="000000"/>
        </w:rPr>
      </w:pPr>
      <w:r>
        <w:rPr>
          <w:rFonts w:ascii="Book Antiqua" w:eastAsia="Book Antiqua" w:hAnsi="Book Antiqua" w:cs="Book Antiqua"/>
          <w:b/>
          <w:color w:val="000000"/>
          <w:sz w:val="28"/>
          <w:szCs w:val="28"/>
        </w:rPr>
        <w:t>Taking Over Certificat</w:t>
      </w:r>
      <w:r>
        <w:rPr>
          <w:rFonts w:ascii="Book Antiqua" w:eastAsia="Book Antiqua" w:hAnsi="Book Antiqua" w:cs="Book Antiqua"/>
          <w:b/>
          <w:color w:val="000000"/>
          <w:sz w:val="28"/>
          <w:szCs w:val="28"/>
        </w:rPr>
        <w:t>e</w:t>
      </w:r>
    </w:p>
    <w:p w:rsidR="00BC19CD" w:rsidRDefault="00001064">
      <w:pPr>
        <w:ind w:left="810" w:right="990"/>
        <w:jc w:val="both"/>
        <w:rPr>
          <w:rFonts w:ascii="Book Antiqua" w:eastAsia="Book Antiqua" w:hAnsi="Book Antiqua" w:cs="Book Antiqua"/>
          <w:b/>
          <w:color w:val="000000"/>
          <w:sz w:val="22"/>
          <w:szCs w:val="22"/>
        </w:rPr>
      </w:pPr>
      <w:proofErr w:type="gramStart"/>
      <w:r>
        <w:rPr>
          <w:rFonts w:ascii="Book Antiqua" w:eastAsia="Book Antiqua" w:hAnsi="Book Antiqua" w:cs="Book Antiqua"/>
          <w:color w:val="000000"/>
          <w:sz w:val="22"/>
          <w:szCs w:val="22"/>
        </w:rPr>
        <w:t>I, …………………….</w:t>
      </w:r>
      <w:proofErr w:type="gramEnd"/>
      <w:r>
        <w:rPr>
          <w:rFonts w:ascii="Book Antiqua" w:eastAsia="Book Antiqua" w:hAnsi="Book Antiqua" w:cs="Book Antiqua"/>
          <w:color w:val="000000"/>
          <w:sz w:val="22"/>
          <w:szCs w:val="22"/>
        </w:rPr>
        <w:t xml:space="preserve"> (Name and designation of the Authority’s representative) under and in accordance with the Agreement dated……........…… (the “Agreement”), for </w:t>
      </w:r>
      <w:r>
        <w:rPr>
          <w:rFonts w:ascii="Book Antiqua" w:eastAsia="Book Antiqua" w:hAnsi="Book Antiqua" w:cs="Book Antiqua"/>
          <w:b/>
          <w:color w:val="000000"/>
          <w:sz w:val="22"/>
          <w:szCs w:val="22"/>
        </w:rPr>
        <w:t>“Reconstruction of two lane road of sumerged length km 5.90 to 7.575 and km 32.275 to 33.00 of Bhopa</w:t>
      </w:r>
      <w:r>
        <w:rPr>
          <w:rFonts w:ascii="Book Antiqua" w:eastAsia="Book Antiqua" w:hAnsi="Book Antiqua" w:cs="Book Antiqua"/>
          <w:b/>
          <w:color w:val="000000"/>
          <w:sz w:val="22"/>
          <w:szCs w:val="22"/>
        </w:rPr>
        <w:t>lpatnam-Venktapuram-Warangal-Hyderabad road of NH-163 in the State of Chhattisgarh through EPC Basis</w:t>
      </w:r>
    </w:p>
    <w:p w:rsidR="00BC19CD" w:rsidRDefault="00001064">
      <w:pPr>
        <w:widowControl w:val="0"/>
        <w:spacing w:line="360" w:lineRule="auto"/>
        <w:ind w:left="110" w:right="89"/>
        <w:jc w:val="both"/>
        <w:rPr>
          <w:rFonts w:ascii="Book Antiqua" w:eastAsia="Book Antiqua" w:hAnsi="Book Antiqua" w:cs="Book Antiqua"/>
          <w:color w:val="000000"/>
          <w:sz w:val="22"/>
          <w:szCs w:val="22"/>
        </w:rPr>
      </w:pPr>
      <w:r>
        <w:rPr>
          <w:rFonts w:ascii="Book Antiqua" w:eastAsia="Book Antiqua" w:hAnsi="Book Antiqua" w:cs="Book Antiqua"/>
          <w:b/>
          <w:color w:val="000000"/>
          <w:sz w:val="22"/>
          <w:szCs w:val="22"/>
        </w:rPr>
        <w:t>”</w:t>
      </w:r>
      <w:r>
        <w:rPr>
          <w:rFonts w:ascii="Book Antiqua" w:eastAsia="Book Antiqua" w:hAnsi="Book Antiqua" w:cs="Book Antiqua"/>
          <w:color w:val="000000"/>
          <w:sz w:val="22"/>
          <w:szCs w:val="22"/>
        </w:rPr>
        <w:t xml:space="preserve">………………….  (Name  of  Contractor), hereby certify that the Tests on completion of Maintenance Period in accordance with Article 14 of the Agreement have </w:t>
      </w:r>
      <w:r>
        <w:rPr>
          <w:rFonts w:ascii="Book Antiqua" w:eastAsia="Book Antiqua" w:hAnsi="Book Antiqua" w:cs="Book Antiqua"/>
          <w:color w:val="000000"/>
          <w:sz w:val="22"/>
          <w:szCs w:val="22"/>
        </w:rPr>
        <w:t>been successfully undertaken to determine compliance of the Project Highway with the provisions of the Agreement and I hereby certify that the Authority has Taken over the Project Highway from the Contractor on this day ...............</w:t>
      </w:r>
    </w:p>
    <w:p w:rsidR="00BC19CD" w:rsidRDefault="00BC19CD">
      <w:pPr>
        <w:spacing w:line="276" w:lineRule="auto"/>
        <w:ind w:left="360"/>
        <w:jc w:val="both"/>
        <w:rPr>
          <w:rFonts w:ascii="Book Antiqua" w:eastAsia="Book Antiqua" w:hAnsi="Book Antiqua" w:cs="Book Antiqua"/>
          <w:color w:val="000000"/>
        </w:rPr>
      </w:pP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 xml:space="preserve">SIGNED, SEALED AND </w:t>
      </w:r>
      <w:r>
        <w:rPr>
          <w:rFonts w:ascii="Book Antiqua" w:eastAsia="Book Antiqua" w:hAnsi="Book Antiqua" w:cs="Book Antiqua"/>
          <w:color w:val="000000"/>
        </w:rPr>
        <w:t xml:space="preserve">DELIVERED </w:t>
      </w:r>
    </w:p>
    <w:p w:rsidR="00BC19CD" w:rsidRDefault="00BC19CD">
      <w:pPr>
        <w:spacing w:line="276" w:lineRule="auto"/>
        <w:ind w:left="360"/>
        <w:jc w:val="both"/>
        <w:rPr>
          <w:rFonts w:ascii="Book Antiqua" w:eastAsia="Book Antiqua" w:hAnsi="Book Antiqua" w:cs="Book Antiqua"/>
          <w:color w:val="000000"/>
        </w:rPr>
      </w:pP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(Signature)</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 xml:space="preserve">(Name of Authority’s Engineer) </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(Address)</w:t>
      </w:r>
    </w:p>
    <w:p w:rsidR="00BC19CD" w:rsidRDefault="00001064">
      <w:pPr>
        <w:spacing w:line="276" w:lineRule="auto"/>
        <w:jc w:val="both"/>
        <w:rPr>
          <w:rFonts w:ascii="Book Antiqua" w:eastAsia="Book Antiqua" w:hAnsi="Book Antiqua" w:cs="Book Antiqua"/>
          <w:color w:val="000000"/>
        </w:rPr>
      </w:pPr>
      <w:r>
        <w:br w:type="page"/>
      </w:r>
    </w:p>
    <w:p w:rsidR="00BC19CD" w:rsidRDefault="00001064">
      <w:pPr>
        <w:spacing w:line="276" w:lineRule="auto"/>
        <w:ind w:left="360"/>
        <w:jc w:val="center"/>
        <w:rPr>
          <w:rFonts w:ascii="Book Antiqua" w:eastAsia="Book Antiqua" w:hAnsi="Book Antiqua" w:cs="Book Antiqua"/>
          <w:b/>
          <w:color w:val="000000"/>
        </w:rPr>
      </w:pPr>
      <w:r>
        <w:rPr>
          <w:rFonts w:ascii="Book Antiqua" w:eastAsia="Book Antiqua" w:hAnsi="Book Antiqua" w:cs="Book Antiqua"/>
          <w:b/>
          <w:color w:val="000000"/>
        </w:rPr>
        <w:lastRenderedPageBreak/>
        <w:t>SCHEDULE-S</w:t>
      </w:r>
    </w:p>
    <w:p w:rsidR="00BC19CD" w:rsidRDefault="00001064">
      <w:pPr>
        <w:spacing w:line="276" w:lineRule="auto"/>
        <w:ind w:left="360"/>
        <w:jc w:val="center"/>
        <w:rPr>
          <w:rFonts w:ascii="Book Antiqua" w:eastAsia="Book Antiqua" w:hAnsi="Book Antiqua" w:cs="Book Antiqua"/>
          <w:b/>
          <w:color w:val="000000"/>
        </w:rPr>
      </w:pPr>
      <w:r>
        <w:rPr>
          <w:rFonts w:ascii="Book Antiqua" w:eastAsia="Book Antiqua" w:hAnsi="Book Antiqua" w:cs="Book Antiqua"/>
          <w:b/>
          <w:color w:val="000000"/>
        </w:rPr>
        <w:t>(See Clause 17.7.2)</w:t>
      </w:r>
    </w:p>
    <w:p w:rsidR="00BC19CD" w:rsidRDefault="00001064">
      <w:pPr>
        <w:spacing w:before="240" w:line="276" w:lineRule="auto"/>
        <w:ind w:left="360"/>
        <w:jc w:val="center"/>
        <w:rPr>
          <w:rFonts w:ascii="Book Antiqua" w:eastAsia="Book Antiqua" w:hAnsi="Book Antiqua" w:cs="Book Antiqua"/>
          <w:b/>
          <w:color w:val="000000"/>
          <w:sz w:val="28"/>
          <w:szCs w:val="28"/>
        </w:rPr>
      </w:pPr>
      <w:r>
        <w:rPr>
          <w:rFonts w:ascii="Book Antiqua" w:eastAsia="Book Antiqua" w:hAnsi="Book Antiqua" w:cs="Book Antiqua"/>
          <w:b/>
          <w:color w:val="000000"/>
          <w:sz w:val="28"/>
          <w:szCs w:val="28"/>
        </w:rPr>
        <w:t>Performance Certificate</w:t>
      </w:r>
    </w:p>
    <w:p w:rsidR="00BC19CD" w:rsidRDefault="00001064">
      <w:pPr>
        <w:ind w:left="810" w:right="990"/>
        <w:jc w:val="both"/>
        <w:rPr>
          <w:rFonts w:ascii="Book Antiqua" w:eastAsia="Book Antiqua" w:hAnsi="Book Antiqua" w:cs="Book Antiqua"/>
          <w:b/>
          <w:color w:val="000000"/>
          <w:sz w:val="22"/>
          <w:szCs w:val="22"/>
        </w:rPr>
      </w:pPr>
      <w:proofErr w:type="gramStart"/>
      <w:r>
        <w:rPr>
          <w:rFonts w:ascii="Book Antiqua" w:eastAsia="Book Antiqua" w:hAnsi="Book Antiqua" w:cs="Book Antiqua"/>
          <w:color w:val="000000"/>
          <w:sz w:val="22"/>
          <w:szCs w:val="22"/>
        </w:rPr>
        <w:t>I, …………………….</w:t>
      </w:r>
      <w:proofErr w:type="gramEnd"/>
      <w:r>
        <w:rPr>
          <w:rFonts w:ascii="Book Antiqua" w:eastAsia="Book Antiqua" w:hAnsi="Book Antiqua" w:cs="Book Antiqua"/>
          <w:color w:val="000000"/>
          <w:sz w:val="22"/>
          <w:szCs w:val="22"/>
        </w:rPr>
        <w:t xml:space="preserve"> (Name and designation of the Authority’s representative) under and in accordance with the Agreement dated ………......… (the “Agreement”), for [construction and maintenance of the </w:t>
      </w:r>
      <w:r>
        <w:rPr>
          <w:rFonts w:ascii="Book Antiqua" w:eastAsia="Book Antiqua" w:hAnsi="Book Antiqua" w:cs="Book Antiqua"/>
          <w:b/>
          <w:color w:val="000000"/>
          <w:sz w:val="22"/>
          <w:szCs w:val="22"/>
        </w:rPr>
        <w:t>“Reconstruction of two lane road of sumerged length km 5.90 to 7.5</w:t>
      </w:r>
      <w:r>
        <w:rPr>
          <w:rFonts w:ascii="Book Antiqua" w:eastAsia="Book Antiqua" w:hAnsi="Book Antiqua" w:cs="Book Antiqua"/>
          <w:b/>
          <w:color w:val="000000"/>
          <w:sz w:val="22"/>
          <w:szCs w:val="22"/>
        </w:rPr>
        <w:t>75 and km 32.275 to 33.00 of Bhopalpatnam-Venktapuram-Warangal-Hyderabad road of NH-163 in the State of Chhattisgarh through EPC Basis</w:t>
      </w:r>
    </w:p>
    <w:p w:rsidR="00BC19CD" w:rsidRDefault="00001064">
      <w:pPr>
        <w:widowControl w:val="0"/>
        <w:spacing w:line="360" w:lineRule="auto"/>
        <w:ind w:left="110" w:right="89"/>
        <w:jc w:val="both"/>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 xml:space="preserve">…………………. (Name of Contractor), hereby certify that the Contractor has discharged all its obligations under the Agreement </w:t>
      </w:r>
      <w:r>
        <w:rPr>
          <w:rFonts w:ascii="Book Antiqua" w:eastAsia="Book Antiqua" w:hAnsi="Book Antiqua" w:cs="Book Antiqua"/>
          <w:color w:val="000000"/>
          <w:sz w:val="22"/>
          <w:szCs w:val="22"/>
        </w:rPr>
        <w:t>and in accordance with Article 17 of the Agreement I hereby issue Performance Certificate to the Contractor on this day.........</w:t>
      </w:r>
    </w:p>
    <w:p w:rsidR="00BC19CD" w:rsidRDefault="00BC19CD">
      <w:pPr>
        <w:spacing w:line="276" w:lineRule="auto"/>
        <w:ind w:left="360"/>
        <w:jc w:val="both"/>
        <w:rPr>
          <w:rFonts w:ascii="Book Antiqua" w:eastAsia="Book Antiqua" w:hAnsi="Book Antiqua" w:cs="Book Antiqua"/>
          <w:color w:val="000000"/>
        </w:rPr>
      </w:pP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 xml:space="preserve">SIGNED, SEALED AND DELIVERED </w:t>
      </w:r>
    </w:p>
    <w:p w:rsidR="00BC19CD" w:rsidRDefault="00BC19CD">
      <w:pPr>
        <w:spacing w:line="276" w:lineRule="auto"/>
        <w:ind w:left="360"/>
        <w:jc w:val="both"/>
        <w:rPr>
          <w:rFonts w:ascii="Book Antiqua" w:eastAsia="Book Antiqua" w:hAnsi="Book Antiqua" w:cs="Book Antiqua"/>
          <w:color w:val="000000"/>
        </w:rPr>
      </w:pP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(Signature)</w:t>
      </w:r>
    </w:p>
    <w:p w:rsidR="00BC19CD" w:rsidRDefault="00001064">
      <w:pPr>
        <w:spacing w:line="276" w:lineRule="auto"/>
        <w:ind w:left="360"/>
        <w:jc w:val="both"/>
        <w:rPr>
          <w:rFonts w:ascii="Book Antiqua" w:eastAsia="Book Antiqua" w:hAnsi="Book Antiqua" w:cs="Book Antiqua"/>
          <w:color w:val="000000"/>
        </w:rPr>
      </w:pPr>
      <w:r>
        <w:rPr>
          <w:rFonts w:ascii="Book Antiqua" w:eastAsia="Book Antiqua" w:hAnsi="Book Antiqua" w:cs="Book Antiqua"/>
          <w:color w:val="000000"/>
        </w:rPr>
        <w:t xml:space="preserve">(Name of Authority’s Engineer) </w:t>
      </w:r>
    </w:p>
    <w:p w:rsidR="00BC19CD" w:rsidRDefault="00001064">
      <w:pPr>
        <w:spacing w:line="276" w:lineRule="auto"/>
        <w:ind w:left="360"/>
        <w:jc w:val="both"/>
        <w:rPr>
          <w:rFonts w:ascii="Book Antiqua" w:eastAsia="Book Antiqua" w:hAnsi="Book Antiqua" w:cs="Book Antiqua"/>
          <w:color w:val="000000"/>
        </w:rPr>
        <w:sectPr w:rsidR="00BC19CD">
          <w:headerReference w:type="default" r:id="rId27"/>
          <w:footerReference w:type="default" r:id="rId28"/>
          <w:pgSz w:w="11907" w:h="16840"/>
          <w:pgMar w:top="749" w:right="1559" w:bottom="1152" w:left="1872" w:header="288" w:footer="432" w:gutter="0"/>
          <w:cols w:space="720"/>
        </w:sectPr>
      </w:pPr>
      <w:r>
        <w:rPr>
          <w:rFonts w:ascii="Book Antiqua" w:eastAsia="Book Antiqua" w:hAnsi="Book Antiqua" w:cs="Book Antiqua"/>
          <w:color w:val="000000"/>
        </w:rPr>
        <w:t>(Address)</w:t>
      </w:r>
    </w:p>
    <w:p w:rsidR="00BC19CD" w:rsidRDefault="00001064">
      <w:pPr>
        <w:spacing w:line="276" w:lineRule="auto"/>
        <w:ind w:left="360"/>
        <w:jc w:val="center"/>
        <w:rPr>
          <w:rFonts w:ascii="Book Antiqua" w:eastAsia="Book Antiqua" w:hAnsi="Book Antiqua" w:cs="Book Antiqua"/>
          <w:b/>
          <w:color w:val="000000"/>
        </w:rPr>
      </w:pPr>
      <w:r>
        <w:rPr>
          <w:rFonts w:ascii="Book Antiqua" w:eastAsia="Book Antiqua" w:hAnsi="Book Antiqua" w:cs="Book Antiqua"/>
          <w:b/>
          <w:color w:val="000000"/>
        </w:rPr>
        <w:lastRenderedPageBreak/>
        <w:t>SCHEDULE-T</w:t>
      </w:r>
    </w:p>
    <w:p w:rsidR="00BC19CD" w:rsidRDefault="00001064">
      <w:pPr>
        <w:spacing w:line="276" w:lineRule="auto"/>
        <w:ind w:left="360"/>
        <w:jc w:val="center"/>
        <w:rPr>
          <w:rFonts w:ascii="Book Antiqua" w:eastAsia="Book Antiqua" w:hAnsi="Book Antiqua" w:cs="Book Antiqua"/>
          <w:b/>
          <w:color w:val="000000"/>
        </w:rPr>
      </w:pPr>
      <w:r>
        <w:rPr>
          <w:rFonts w:ascii="Book Antiqua" w:eastAsia="Book Antiqua" w:hAnsi="Book Antiqua" w:cs="Book Antiqua"/>
          <w:b/>
          <w:color w:val="000000"/>
        </w:rPr>
        <w:t>(See Clause 19.1.6)</w:t>
      </w:r>
    </w:p>
    <w:tbl>
      <w:tblPr>
        <w:tblStyle w:val="Style195"/>
        <w:tblpPr w:leftFromText="180" w:rightFromText="180" w:vertAnchor="page" w:horzAnchor="margin" w:tblpY="2611"/>
        <w:tblW w:w="9558" w:type="dxa"/>
        <w:tblInd w:w="-108" w:type="dxa"/>
        <w:tblLayout w:type="fixed"/>
        <w:tblLook w:val="04A0"/>
      </w:tblPr>
      <w:tblGrid>
        <w:gridCol w:w="1855"/>
        <w:gridCol w:w="1187"/>
        <w:gridCol w:w="1741"/>
        <w:gridCol w:w="1988"/>
        <w:gridCol w:w="2787"/>
      </w:tblGrid>
      <w:tr w:rsidR="00BC19CD">
        <w:trPr>
          <w:trHeight w:val="2116"/>
        </w:trPr>
        <w:tc>
          <w:tcPr>
            <w:tcW w:w="18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b/>
                <w:color w:val="000000"/>
              </w:rPr>
            </w:pPr>
            <w:r>
              <w:rPr>
                <w:rFonts w:ascii="Book Antiqua" w:eastAsia="Book Antiqua" w:hAnsi="Book Antiqua" w:cs="Book Antiqua"/>
                <w:b/>
                <w:color w:val="000000"/>
                <w:sz w:val="22"/>
                <w:szCs w:val="22"/>
              </w:rPr>
              <w:t>Name of Currency</w:t>
            </w:r>
          </w:p>
        </w:tc>
        <w:tc>
          <w:tcPr>
            <w:tcW w:w="118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A</w:t>
            </w:r>
            <w:r>
              <w:rPr>
                <w:rFonts w:ascii="Book Antiqua" w:eastAsia="Book Antiqua" w:hAnsi="Book Antiqua" w:cs="Book Antiqua"/>
                <w:b/>
                <w:color w:val="000000"/>
                <w:sz w:val="22"/>
                <w:szCs w:val="22"/>
              </w:rPr>
              <w:br/>
              <w:t>Amount of Currency</w:t>
            </w:r>
          </w:p>
        </w:tc>
        <w:tc>
          <w:tcPr>
            <w:tcW w:w="174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B</w:t>
            </w:r>
            <w:r>
              <w:rPr>
                <w:rFonts w:ascii="Book Antiqua" w:eastAsia="Book Antiqua" w:hAnsi="Book Antiqua" w:cs="Book Antiqua"/>
                <w:b/>
                <w:color w:val="000000"/>
                <w:sz w:val="22"/>
                <w:szCs w:val="22"/>
              </w:rPr>
              <w:br/>
            </w:r>
            <w:r>
              <w:rPr>
                <w:rFonts w:ascii="Book Antiqua" w:eastAsia="Book Antiqua" w:hAnsi="Book Antiqua" w:cs="Book Antiqua"/>
                <w:b/>
                <w:color w:val="000000"/>
                <w:sz w:val="22"/>
                <w:szCs w:val="22"/>
              </w:rPr>
              <w:t xml:space="preserve">Rate of Exchange* </w:t>
            </w:r>
            <w:r>
              <w:rPr>
                <w:rFonts w:ascii="Book Antiqua" w:eastAsia="Book Antiqua" w:hAnsi="Book Antiqua" w:cs="Book Antiqua"/>
                <w:b/>
                <w:color w:val="000000"/>
                <w:sz w:val="22"/>
                <w:szCs w:val="22"/>
              </w:rPr>
              <w:br/>
              <w:t>(Local Currency per Unit of Foreign Currency)</w:t>
            </w:r>
          </w:p>
        </w:tc>
        <w:tc>
          <w:tcPr>
            <w:tcW w:w="1988"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C</w:t>
            </w:r>
            <w:r>
              <w:rPr>
                <w:rFonts w:ascii="Book Antiqua" w:eastAsia="Book Antiqua" w:hAnsi="Book Antiqua" w:cs="Book Antiqua"/>
                <w:b/>
                <w:color w:val="000000"/>
                <w:sz w:val="22"/>
                <w:szCs w:val="22"/>
              </w:rPr>
              <w:br/>
              <w:t>Local Currency Equivalent</w:t>
            </w:r>
          </w:p>
        </w:tc>
        <w:tc>
          <w:tcPr>
            <w:tcW w:w="278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jc w:val="center"/>
              <w:rPr>
                <w:rFonts w:ascii="Book Antiqua" w:eastAsia="Book Antiqua" w:hAnsi="Book Antiqua" w:cs="Book Antiqua"/>
                <w:b/>
                <w:color w:val="000000"/>
                <w:sz w:val="22"/>
                <w:szCs w:val="22"/>
              </w:rPr>
            </w:pPr>
            <w:r>
              <w:rPr>
                <w:rFonts w:ascii="Book Antiqua" w:eastAsia="Book Antiqua" w:hAnsi="Book Antiqua" w:cs="Book Antiqua"/>
                <w:b/>
                <w:color w:val="000000"/>
                <w:sz w:val="22"/>
                <w:szCs w:val="22"/>
              </w:rPr>
              <w:t xml:space="preserve">D </w:t>
            </w:r>
            <w:r>
              <w:rPr>
                <w:rFonts w:ascii="Book Antiqua" w:eastAsia="Book Antiqua" w:hAnsi="Book Antiqua" w:cs="Book Antiqua"/>
                <w:b/>
                <w:color w:val="000000"/>
                <w:sz w:val="22"/>
                <w:szCs w:val="22"/>
              </w:rPr>
              <w:br/>
              <w:t>Percentage of Net Bid</w:t>
            </w:r>
            <w:r>
              <w:rPr>
                <w:rFonts w:ascii="Book Antiqua" w:eastAsia="Book Antiqua" w:hAnsi="Book Antiqua" w:cs="Book Antiqua"/>
                <w:b/>
                <w:color w:val="000000"/>
                <w:sz w:val="22"/>
                <w:szCs w:val="22"/>
              </w:rPr>
              <w:br/>
              <w:t>Price (NTP)</w:t>
            </w:r>
            <w:r>
              <w:rPr>
                <w:rFonts w:ascii="Book Antiqua" w:eastAsia="Book Antiqua" w:hAnsi="Book Antiqua" w:cs="Book Antiqua"/>
                <w:b/>
                <w:color w:val="000000"/>
                <w:sz w:val="22"/>
                <w:szCs w:val="22"/>
              </w:rPr>
              <w:br/>
              <w:t>(100 x C) / NTP</w:t>
            </w:r>
          </w:p>
        </w:tc>
      </w:tr>
      <w:tr w:rsidR="00BC19CD">
        <w:trPr>
          <w:trHeight w:val="513"/>
        </w:trPr>
        <w:tc>
          <w:tcPr>
            <w:tcW w:w="18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Local Currency</w:t>
            </w:r>
          </w:p>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(Indian Rupees)</w:t>
            </w:r>
          </w:p>
        </w:tc>
        <w:tc>
          <w:tcPr>
            <w:tcW w:w="1187" w:type="dxa"/>
            <w:tcBorders>
              <w:top w:val="nil"/>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 </w:t>
            </w:r>
          </w:p>
        </w:tc>
        <w:tc>
          <w:tcPr>
            <w:tcW w:w="174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 </w:t>
            </w:r>
          </w:p>
        </w:tc>
        <w:tc>
          <w:tcPr>
            <w:tcW w:w="1988" w:type="dxa"/>
            <w:tcBorders>
              <w:top w:val="nil"/>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 </w:t>
            </w:r>
          </w:p>
        </w:tc>
        <w:tc>
          <w:tcPr>
            <w:tcW w:w="2787" w:type="dxa"/>
            <w:tcBorders>
              <w:top w:val="nil"/>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 </w:t>
            </w:r>
          </w:p>
        </w:tc>
      </w:tr>
      <w:tr w:rsidR="00BC19CD">
        <w:trPr>
          <w:trHeight w:val="513"/>
        </w:trPr>
        <w:tc>
          <w:tcPr>
            <w:tcW w:w="18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Foreign Currency 1</w:t>
            </w:r>
          </w:p>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(Japanese Yen)</w:t>
            </w:r>
          </w:p>
        </w:tc>
        <w:tc>
          <w:tcPr>
            <w:tcW w:w="1187" w:type="dxa"/>
            <w:tcBorders>
              <w:top w:val="nil"/>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 </w:t>
            </w:r>
          </w:p>
        </w:tc>
        <w:tc>
          <w:tcPr>
            <w:tcW w:w="174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 </w:t>
            </w:r>
          </w:p>
        </w:tc>
        <w:tc>
          <w:tcPr>
            <w:tcW w:w="1988" w:type="dxa"/>
            <w:tcBorders>
              <w:top w:val="nil"/>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 </w:t>
            </w:r>
          </w:p>
        </w:tc>
        <w:tc>
          <w:tcPr>
            <w:tcW w:w="2787" w:type="dxa"/>
            <w:tcBorders>
              <w:top w:val="nil"/>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 </w:t>
            </w:r>
          </w:p>
        </w:tc>
      </w:tr>
      <w:tr w:rsidR="00BC19CD">
        <w:trPr>
          <w:trHeight w:val="513"/>
        </w:trPr>
        <w:tc>
          <w:tcPr>
            <w:tcW w:w="18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Foreign Currency 2</w:t>
            </w:r>
          </w:p>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 xml:space="preserve">(US </w:t>
            </w:r>
            <w:r>
              <w:rPr>
                <w:rFonts w:ascii="Book Antiqua" w:eastAsia="Book Antiqua" w:hAnsi="Book Antiqua" w:cs="Book Antiqua"/>
                <w:color w:val="000000"/>
                <w:sz w:val="22"/>
                <w:szCs w:val="22"/>
              </w:rPr>
              <w:t>Dollar)</w:t>
            </w:r>
          </w:p>
        </w:tc>
        <w:tc>
          <w:tcPr>
            <w:tcW w:w="1187" w:type="dxa"/>
            <w:tcBorders>
              <w:top w:val="nil"/>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 </w:t>
            </w:r>
          </w:p>
        </w:tc>
        <w:tc>
          <w:tcPr>
            <w:tcW w:w="174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 </w:t>
            </w:r>
          </w:p>
        </w:tc>
        <w:tc>
          <w:tcPr>
            <w:tcW w:w="1988" w:type="dxa"/>
            <w:tcBorders>
              <w:top w:val="nil"/>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 </w:t>
            </w:r>
          </w:p>
        </w:tc>
        <w:tc>
          <w:tcPr>
            <w:tcW w:w="2787" w:type="dxa"/>
            <w:tcBorders>
              <w:top w:val="nil"/>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 </w:t>
            </w:r>
          </w:p>
        </w:tc>
      </w:tr>
      <w:tr w:rsidR="00BC19CD">
        <w:trPr>
          <w:trHeight w:val="339"/>
        </w:trPr>
        <w:tc>
          <w:tcPr>
            <w:tcW w:w="18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Net Bid Price</w:t>
            </w:r>
          </w:p>
        </w:tc>
        <w:tc>
          <w:tcPr>
            <w:tcW w:w="1187" w:type="dxa"/>
            <w:tcBorders>
              <w:top w:val="nil"/>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 </w:t>
            </w:r>
          </w:p>
        </w:tc>
        <w:tc>
          <w:tcPr>
            <w:tcW w:w="174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 </w:t>
            </w:r>
          </w:p>
        </w:tc>
        <w:tc>
          <w:tcPr>
            <w:tcW w:w="1988" w:type="dxa"/>
            <w:tcBorders>
              <w:top w:val="nil"/>
              <w:left w:val="nil"/>
              <w:bottom w:val="single" w:sz="4" w:space="0" w:color="000000"/>
              <w:right w:val="single" w:sz="4" w:space="0" w:color="000000"/>
            </w:tcBorders>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rPr>
              <w:t> </w:t>
            </w:r>
          </w:p>
        </w:tc>
        <w:tc>
          <w:tcPr>
            <w:tcW w:w="2787" w:type="dxa"/>
            <w:tcBorders>
              <w:top w:val="nil"/>
              <w:left w:val="nil"/>
              <w:bottom w:val="single" w:sz="4" w:space="0" w:color="000000"/>
              <w:right w:val="single" w:sz="4" w:space="0" w:color="000000"/>
            </w:tcBorders>
            <w:shd w:val="clear" w:color="auto" w:fill="FFFFFF"/>
            <w:tcMar>
              <w:top w:w="0" w:type="dxa"/>
              <w:left w:w="108" w:type="dxa"/>
              <w:bottom w:w="0" w:type="dxa"/>
              <w:right w:w="108" w:type="dxa"/>
            </w:tcMar>
            <w:vAlign w:val="center"/>
          </w:tcPr>
          <w:p w:rsidR="00BC19CD" w:rsidRDefault="00001064">
            <w:pPr>
              <w:spacing w:line="276" w:lineRule="auto"/>
              <w:jc w:val="center"/>
              <w:rPr>
                <w:rFonts w:ascii="Book Antiqua" w:eastAsia="Book Antiqua" w:hAnsi="Book Antiqua" w:cs="Book Antiqua"/>
                <w:color w:val="000000"/>
                <w:sz w:val="22"/>
                <w:szCs w:val="22"/>
              </w:rPr>
            </w:pPr>
            <w:r>
              <w:rPr>
                <w:rFonts w:ascii="Book Antiqua" w:eastAsia="Book Antiqua" w:hAnsi="Book Antiqua" w:cs="Book Antiqua"/>
                <w:color w:val="000000"/>
                <w:sz w:val="22"/>
                <w:szCs w:val="22"/>
              </w:rPr>
              <w:t>100.00</w:t>
            </w:r>
          </w:p>
        </w:tc>
      </w:tr>
      <w:tr w:rsidR="00BC19CD">
        <w:trPr>
          <w:trHeight w:val="458"/>
        </w:trPr>
        <w:tc>
          <w:tcPr>
            <w:tcW w:w="9558" w:type="dxa"/>
            <w:gridSpan w:val="5"/>
            <w:tcBorders>
              <w:top w:val="single" w:sz="4" w:space="0" w:color="000000"/>
            </w:tcBorders>
            <w:shd w:val="clear" w:color="auto" w:fill="FFFFFF"/>
            <w:tcMar>
              <w:top w:w="0" w:type="dxa"/>
              <w:left w:w="108" w:type="dxa"/>
              <w:bottom w:w="0" w:type="dxa"/>
              <w:right w:w="108" w:type="dxa"/>
            </w:tcMar>
          </w:tcPr>
          <w:p w:rsidR="00BC19CD" w:rsidRDefault="00BC19CD">
            <w:pPr>
              <w:spacing w:line="276" w:lineRule="auto"/>
              <w:rPr>
                <w:rFonts w:ascii="Book Antiqua" w:eastAsia="Book Antiqua" w:hAnsi="Book Antiqua" w:cs="Book Antiqua"/>
                <w:color w:val="000000"/>
                <w:sz w:val="22"/>
                <w:szCs w:val="22"/>
              </w:rPr>
            </w:pPr>
          </w:p>
        </w:tc>
      </w:tr>
      <w:tr w:rsidR="00BC19CD">
        <w:trPr>
          <w:trHeight w:val="458"/>
        </w:trPr>
        <w:tc>
          <w:tcPr>
            <w:tcW w:w="9558" w:type="dxa"/>
            <w:gridSpan w:val="5"/>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 xml:space="preserve">* The fixed rates of exchange shall be the selling rates 28 days prior to the deadline for submission of bids published by the </w:t>
            </w:r>
            <w:r>
              <w:rPr>
                <w:rFonts w:ascii="Book Antiqua" w:eastAsia="Book Antiqua" w:hAnsi="Book Antiqua" w:cs="Book Antiqua"/>
                <w:b/>
                <w:color w:val="000000"/>
              </w:rPr>
              <w:t>Reserve Bank of India</w:t>
            </w:r>
            <w:r>
              <w:rPr>
                <w:rFonts w:ascii="Book Antiqua" w:eastAsia="Book Antiqua" w:hAnsi="Book Antiqua" w:cs="Book Antiqua"/>
                <w:color w:val="000000"/>
              </w:rPr>
              <w:t>.</w:t>
            </w:r>
          </w:p>
        </w:tc>
      </w:tr>
      <w:tr w:rsidR="00BC19CD">
        <w:trPr>
          <w:trHeight w:val="287"/>
        </w:trPr>
        <w:tc>
          <w:tcPr>
            <w:tcW w:w="9558" w:type="dxa"/>
            <w:gridSpan w:val="5"/>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 xml:space="preserve">1.    Change in scope would require agreement between </w:t>
            </w:r>
            <w:r>
              <w:rPr>
                <w:rFonts w:ascii="Book Antiqua" w:eastAsia="Book Antiqua" w:hAnsi="Book Antiqua" w:cs="Book Antiqua"/>
                <w:color w:val="000000"/>
                <w:sz w:val="22"/>
                <w:szCs w:val="22"/>
              </w:rPr>
              <w:t>parties on currency.</w:t>
            </w:r>
          </w:p>
        </w:tc>
      </w:tr>
      <w:tr w:rsidR="00BC19CD">
        <w:trPr>
          <w:trHeight w:val="308"/>
        </w:trPr>
        <w:tc>
          <w:tcPr>
            <w:tcW w:w="9558" w:type="dxa"/>
            <w:gridSpan w:val="5"/>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2.    Regarding damages by the Authority, financing charges for a payment delays will be in corresponding currency amounts.</w:t>
            </w:r>
          </w:p>
        </w:tc>
      </w:tr>
      <w:tr w:rsidR="00BC19CD">
        <w:trPr>
          <w:trHeight w:val="308"/>
        </w:trPr>
        <w:tc>
          <w:tcPr>
            <w:tcW w:w="9558" w:type="dxa"/>
            <w:gridSpan w:val="5"/>
            <w:shd w:val="clear" w:color="auto" w:fill="FFFFFF"/>
            <w:tcMar>
              <w:top w:w="0" w:type="dxa"/>
              <w:left w:w="108" w:type="dxa"/>
              <w:bottom w:w="0" w:type="dxa"/>
              <w:right w:w="108" w:type="dxa"/>
            </w:tcMar>
          </w:tcPr>
          <w:p w:rsidR="00BC19CD" w:rsidRDefault="00001064">
            <w:pPr>
              <w:spacing w:line="276" w:lineRule="auto"/>
              <w:rPr>
                <w:rFonts w:ascii="Book Antiqua" w:eastAsia="Book Antiqua" w:hAnsi="Book Antiqua" w:cs="Book Antiqua"/>
                <w:color w:val="000000"/>
              </w:rPr>
            </w:pPr>
            <w:r>
              <w:rPr>
                <w:rFonts w:ascii="Book Antiqua" w:eastAsia="Book Antiqua" w:hAnsi="Book Antiqua" w:cs="Book Antiqua"/>
                <w:color w:val="000000"/>
                <w:sz w:val="22"/>
                <w:szCs w:val="22"/>
              </w:rPr>
              <w:t>3.    Delay damages will be recovered in currencies in proportion which in which contract price is payable.</w:t>
            </w:r>
          </w:p>
        </w:tc>
      </w:tr>
    </w:tbl>
    <w:p w:rsidR="00BC19CD" w:rsidRDefault="00BC19CD">
      <w:pPr>
        <w:spacing w:before="120" w:after="120" w:line="300" w:lineRule="auto"/>
        <w:ind w:left="709"/>
        <w:jc w:val="both"/>
        <w:rPr>
          <w:rFonts w:ascii="Book Antiqua" w:eastAsia="Book Antiqua" w:hAnsi="Book Antiqua" w:cs="Book Antiqua"/>
        </w:rPr>
      </w:pPr>
    </w:p>
    <w:sectPr w:rsidR="00BC19CD" w:rsidSect="00BC19CD">
      <w:pgSz w:w="11907" w:h="16840"/>
      <w:pgMar w:top="1418" w:right="425" w:bottom="1418" w:left="1418" w:header="567" w:footer="45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9CD" w:rsidRDefault="00BC19CD" w:rsidP="00BC19CD">
      <w:r>
        <w:separator/>
      </w:r>
    </w:p>
  </w:endnote>
  <w:endnote w:type="continuationSeparator" w:id="1">
    <w:p w:rsidR="00BC19CD" w:rsidRDefault="00BC19CD" w:rsidP="00BC19CD">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w Cen MT Condensed">
    <w:panose1 w:val="020B0606020104020203"/>
    <w:charset w:val="00"/>
    <w:family w:val="swiss"/>
    <w:pitch w:val="variable"/>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Book Antiqua">
    <w:panose1 w:val="02040602050305030304"/>
    <w:charset w:val="00"/>
    <w:family w:val="roman"/>
    <w:pitch w:val="variable"/>
    <w:sig w:usb0="00000287" w:usb1="00000000" w:usb2="00000000" w:usb3="00000000" w:csb0="0000009F" w:csb1="00000000"/>
  </w:font>
  <w:font w:name="Twentieth Century">
    <w:altName w:val="Century"/>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9CD" w:rsidRDefault="00BC19CD">
    <w:pPr>
      <w:tabs>
        <w:tab w:val="center" w:pos="4513"/>
        <w:tab w:val="right" w:pos="9026"/>
      </w:tabs>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9CD" w:rsidRDefault="00BC19CD">
    <w:pPr>
      <w:tabs>
        <w:tab w:val="center" w:pos="4513"/>
        <w:tab w:val="right" w:pos="9026"/>
      </w:tabs>
      <w:jc w:val="right"/>
      <w:rPr>
        <w:rFonts w:ascii="Cambria" w:eastAsia="Cambria" w:hAnsi="Cambria" w:cs="Cambria"/>
        <w:b/>
        <w:color w:val="000000"/>
        <w:sz w:val="16"/>
        <w:szCs w:val="16"/>
      </w:rPr>
    </w:pPr>
  </w:p>
  <w:p w:rsidR="00BC19CD" w:rsidRDefault="00001064">
    <w:pPr>
      <w:tabs>
        <w:tab w:val="center" w:pos="4513"/>
        <w:tab w:val="right" w:pos="9026"/>
      </w:tabs>
      <w:ind w:right="-649"/>
      <w:jc w:val="right"/>
      <w:rPr>
        <w:color w:val="000000"/>
      </w:rPr>
    </w:pPr>
    <w:r>
      <w:rPr>
        <w:rFonts w:ascii="Cambria" w:eastAsia="Cambria" w:hAnsi="Cambria" w:cs="Cambria"/>
        <w:b/>
        <w:color w:val="000000"/>
        <w:sz w:val="16"/>
        <w:szCs w:val="16"/>
      </w:rPr>
      <w:t xml:space="preserve">   Page</w:t>
    </w:r>
    <w:r w:rsidR="00BC19CD">
      <w:rPr>
        <w:b/>
        <w:color w:val="000000"/>
        <w:sz w:val="18"/>
        <w:szCs w:val="18"/>
      </w:rPr>
      <w:fldChar w:fldCharType="begin"/>
    </w:r>
    <w:r>
      <w:rPr>
        <w:b/>
        <w:color w:val="000000"/>
        <w:sz w:val="18"/>
        <w:szCs w:val="18"/>
      </w:rPr>
      <w:instrText>PAGE</w:instrText>
    </w:r>
    <w:r>
      <w:rPr>
        <w:b/>
        <w:color w:val="000000"/>
        <w:sz w:val="18"/>
        <w:szCs w:val="18"/>
      </w:rPr>
      <w:fldChar w:fldCharType="separate"/>
    </w:r>
    <w:r>
      <w:rPr>
        <w:b/>
        <w:noProof/>
        <w:color w:val="000000"/>
        <w:sz w:val="18"/>
        <w:szCs w:val="18"/>
      </w:rPr>
      <w:t>5</w:t>
    </w:r>
    <w:r w:rsidR="00BC19CD">
      <w:rPr>
        <w:b/>
        <w:color w:val="000000"/>
        <w:sz w:val="18"/>
        <w:szCs w:val="18"/>
      </w:rPr>
      <w:fldChar w:fldCharType="end"/>
    </w:r>
    <w:r>
      <w:rPr>
        <w:b/>
        <w:color w:val="000000"/>
        <w:sz w:val="18"/>
        <w:szCs w:val="18"/>
      </w:rPr>
      <w:t xml:space="preserve"> of </w:t>
    </w:r>
    <w:r w:rsidR="00BC19CD">
      <w:rPr>
        <w:b/>
        <w:color w:val="000000"/>
        <w:sz w:val="18"/>
        <w:szCs w:val="18"/>
      </w:rPr>
      <w:fldChar w:fldCharType="begin"/>
    </w:r>
    <w:r>
      <w:rPr>
        <w:b/>
        <w:color w:val="000000"/>
        <w:sz w:val="18"/>
        <w:szCs w:val="18"/>
      </w:rPr>
      <w:instrText>NUMPAGES</w:instrText>
    </w:r>
    <w:r>
      <w:rPr>
        <w:b/>
        <w:color w:val="000000"/>
        <w:sz w:val="18"/>
        <w:szCs w:val="18"/>
      </w:rPr>
      <w:fldChar w:fldCharType="separate"/>
    </w:r>
    <w:r>
      <w:rPr>
        <w:b/>
        <w:noProof/>
        <w:color w:val="000000"/>
        <w:sz w:val="18"/>
        <w:szCs w:val="18"/>
      </w:rPr>
      <w:t>76</w:t>
    </w:r>
    <w:r w:rsidR="00BC19CD">
      <w:rPr>
        <w:b/>
        <w:color w:val="000000"/>
        <w:sz w:val="18"/>
        <w:szCs w:val="18"/>
      </w:rPr>
      <w:fldChar w:fldCharType="end"/>
    </w:r>
  </w:p>
  <w:p w:rsidR="00BC19CD" w:rsidRDefault="00BC19CD">
    <w:pPr>
      <w:tabs>
        <w:tab w:val="center" w:pos="0"/>
        <w:tab w:val="center" w:pos="4513"/>
        <w:tab w:val="right" w:pos="9026"/>
      </w:tabs>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9CD" w:rsidRDefault="00BC19CD">
    <w:pPr>
      <w:tabs>
        <w:tab w:val="center" w:pos="4513"/>
        <w:tab w:val="right" w:pos="9026"/>
      </w:tabs>
      <w:rPr>
        <w:color w:val="00000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9CD" w:rsidRDefault="00001064">
    <w:pPr>
      <w:tabs>
        <w:tab w:val="center" w:pos="4513"/>
        <w:tab w:val="right" w:pos="9026"/>
      </w:tabs>
      <w:ind w:right="-559"/>
      <w:jc w:val="right"/>
      <w:rPr>
        <w:color w:val="000000"/>
      </w:rPr>
    </w:pPr>
    <w:r>
      <w:rPr>
        <w:rFonts w:ascii="Cambria" w:eastAsia="Cambria" w:hAnsi="Cambria" w:cs="Cambria"/>
        <w:b/>
        <w:color w:val="000000"/>
        <w:sz w:val="16"/>
        <w:szCs w:val="16"/>
      </w:rPr>
      <w:t xml:space="preserve">                                                                                                                                     Page</w:t>
    </w:r>
    <w:r w:rsidR="00BC19CD">
      <w:rPr>
        <w:b/>
        <w:color w:val="000000"/>
        <w:sz w:val="18"/>
        <w:szCs w:val="18"/>
      </w:rPr>
      <w:fldChar w:fldCharType="begin"/>
    </w:r>
    <w:r>
      <w:rPr>
        <w:b/>
        <w:color w:val="000000"/>
        <w:sz w:val="18"/>
        <w:szCs w:val="18"/>
      </w:rPr>
      <w:instrText>PAGE</w:instrText>
    </w:r>
    <w:r>
      <w:rPr>
        <w:b/>
        <w:color w:val="000000"/>
        <w:sz w:val="18"/>
        <w:szCs w:val="18"/>
      </w:rPr>
      <w:fldChar w:fldCharType="separate"/>
    </w:r>
    <w:r>
      <w:rPr>
        <w:b/>
        <w:noProof/>
        <w:color w:val="000000"/>
        <w:sz w:val="18"/>
        <w:szCs w:val="18"/>
      </w:rPr>
      <w:t>30</w:t>
    </w:r>
    <w:r w:rsidR="00BC19CD">
      <w:rPr>
        <w:b/>
        <w:color w:val="000000"/>
        <w:sz w:val="18"/>
        <w:szCs w:val="18"/>
      </w:rPr>
      <w:fldChar w:fldCharType="end"/>
    </w:r>
    <w:r>
      <w:rPr>
        <w:b/>
        <w:color w:val="000000"/>
        <w:sz w:val="18"/>
        <w:szCs w:val="18"/>
      </w:rPr>
      <w:t xml:space="preserve"> of </w:t>
    </w:r>
    <w:r w:rsidR="00BC19CD">
      <w:rPr>
        <w:b/>
        <w:color w:val="000000"/>
        <w:sz w:val="18"/>
        <w:szCs w:val="18"/>
      </w:rPr>
      <w:fldChar w:fldCharType="begin"/>
    </w:r>
    <w:r>
      <w:rPr>
        <w:b/>
        <w:color w:val="000000"/>
        <w:sz w:val="18"/>
        <w:szCs w:val="18"/>
      </w:rPr>
      <w:instrText>NUMPAGES</w:instrText>
    </w:r>
    <w:r>
      <w:rPr>
        <w:b/>
        <w:color w:val="000000"/>
        <w:sz w:val="18"/>
        <w:szCs w:val="18"/>
      </w:rPr>
      <w:fldChar w:fldCharType="separate"/>
    </w:r>
    <w:r>
      <w:rPr>
        <w:b/>
        <w:noProof/>
        <w:color w:val="000000"/>
        <w:sz w:val="18"/>
        <w:szCs w:val="18"/>
      </w:rPr>
      <w:t>150</w:t>
    </w:r>
    <w:r w:rsidR="00BC19CD">
      <w:rPr>
        <w:b/>
        <w:color w:val="000000"/>
        <w:sz w:val="18"/>
        <w:szCs w:val="18"/>
      </w:rPr>
      <w:fldChar w:fldCharType="end"/>
    </w:r>
  </w:p>
  <w:p w:rsidR="00BC19CD" w:rsidRDefault="00BC19CD">
    <w:pPr>
      <w:tabs>
        <w:tab w:val="center" w:pos="4513"/>
        <w:tab w:val="right" w:pos="9026"/>
      </w:tabs>
      <w:rPr>
        <w:color w:val="00000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9CD" w:rsidRDefault="00BC19CD">
    <w:pPr>
      <w:widowControl w:val="0"/>
      <w:spacing w:before="101" w:line="259" w:lineRule="auto"/>
      <w:ind w:right="-427"/>
      <w:jc w:val="both"/>
      <w:rPr>
        <w:rFonts w:ascii="Book Antiqua" w:eastAsia="Book Antiqua" w:hAnsi="Book Antiqua" w:cs="Book Antiqua"/>
        <w:b/>
        <w:i/>
        <w:smallCaps/>
        <w:color w:val="C0504D"/>
        <w:sz w:val="12"/>
        <w:szCs w:val="12"/>
      </w:rPr>
    </w:pPr>
  </w:p>
  <w:p w:rsidR="00BC19CD" w:rsidRDefault="00BC19CD">
    <w:pPr>
      <w:widowControl w:val="0"/>
      <w:spacing w:before="101" w:line="259" w:lineRule="auto"/>
      <w:ind w:right="-427"/>
      <w:jc w:val="both"/>
      <w:rPr>
        <w:rFonts w:ascii="Book Antiqua" w:eastAsia="Book Antiqua" w:hAnsi="Book Antiqua" w:cs="Book Antiqua"/>
        <w:b/>
        <w:i/>
        <w:smallCaps/>
        <w:color w:val="C0504D"/>
        <w:sz w:val="12"/>
        <w:szCs w:val="12"/>
      </w:rPr>
    </w:pPr>
  </w:p>
  <w:p w:rsidR="00BC19CD" w:rsidRDefault="00001064">
    <w:pPr>
      <w:spacing w:line="200" w:lineRule="auto"/>
      <w:jc w:val="right"/>
    </w:pPr>
    <w:r>
      <w:rPr>
        <w:rFonts w:ascii="Cambria" w:eastAsia="Cambria" w:hAnsi="Cambria" w:cs="Cambria"/>
        <w:b/>
        <w:sz w:val="16"/>
        <w:szCs w:val="16"/>
      </w:rPr>
      <w:t>Page</w:t>
    </w:r>
    <w:r w:rsidR="00BC19CD">
      <w:rPr>
        <w:b/>
        <w:color w:val="000000"/>
        <w:sz w:val="18"/>
        <w:szCs w:val="18"/>
      </w:rPr>
      <w:fldChar w:fldCharType="begin"/>
    </w:r>
    <w:r>
      <w:rPr>
        <w:b/>
        <w:color w:val="000000"/>
        <w:sz w:val="18"/>
        <w:szCs w:val="18"/>
      </w:rPr>
      <w:instrText>PAGE</w:instrText>
    </w:r>
    <w:r>
      <w:rPr>
        <w:b/>
        <w:color w:val="000000"/>
        <w:sz w:val="18"/>
        <w:szCs w:val="18"/>
      </w:rPr>
      <w:fldChar w:fldCharType="separate"/>
    </w:r>
    <w:r>
      <w:rPr>
        <w:b/>
        <w:noProof/>
        <w:color w:val="000000"/>
        <w:sz w:val="18"/>
        <w:szCs w:val="18"/>
      </w:rPr>
      <w:t>38</w:t>
    </w:r>
    <w:r w:rsidR="00BC19CD">
      <w:rPr>
        <w:b/>
        <w:color w:val="000000"/>
        <w:sz w:val="18"/>
        <w:szCs w:val="18"/>
      </w:rPr>
      <w:fldChar w:fldCharType="end"/>
    </w:r>
    <w:r>
      <w:rPr>
        <w:b/>
        <w:color w:val="000000"/>
        <w:sz w:val="18"/>
        <w:szCs w:val="18"/>
      </w:rPr>
      <w:t xml:space="preserve"> of </w:t>
    </w:r>
    <w:r w:rsidR="00BC19CD">
      <w:rPr>
        <w:b/>
        <w:color w:val="000000"/>
        <w:sz w:val="18"/>
        <w:szCs w:val="18"/>
      </w:rPr>
      <w:fldChar w:fldCharType="begin"/>
    </w:r>
    <w:r>
      <w:rPr>
        <w:b/>
        <w:color w:val="000000"/>
        <w:sz w:val="18"/>
        <w:szCs w:val="18"/>
      </w:rPr>
      <w:instrText>NUMPAGES</w:instrText>
    </w:r>
    <w:r>
      <w:rPr>
        <w:b/>
        <w:color w:val="000000"/>
        <w:sz w:val="18"/>
        <w:szCs w:val="18"/>
      </w:rPr>
      <w:fldChar w:fldCharType="separate"/>
    </w:r>
    <w:r>
      <w:rPr>
        <w:b/>
        <w:noProof/>
        <w:color w:val="000000"/>
        <w:sz w:val="18"/>
        <w:szCs w:val="18"/>
      </w:rPr>
      <w:t>150</w:t>
    </w:r>
    <w:r w:rsidR="00BC19CD">
      <w:rPr>
        <w:b/>
        <w:color w:val="000000"/>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9CD" w:rsidRDefault="00BC19CD">
    <w:pPr>
      <w:rPr>
        <w:sz w:val="2"/>
        <w:szCs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9CD" w:rsidRDefault="00001064">
    <w:pPr>
      <w:spacing w:line="200" w:lineRule="auto"/>
      <w:jc w:val="right"/>
    </w:pPr>
    <w:r>
      <w:rPr>
        <w:rFonts w:ascii="Cambria" w:eastAsia="Cambria" w:hAnsi="Cambria" w:cs="Cambria"/>
        <w:b/>
        <w:sz w:val="16"/>
        <w:szCs w:val="16"/>
      </w:rPr>
      <w:t xml:space="preserve">                                                                                                                                    Page</w:t>
    </w:r>
    <w:r w:rsidR="00BC19CD">
      <w:rPr>
        <w:b/>
        <w:color w:val="000000"/>
        <w:sz w:val="18"/>
        <w:szCs w:val="18"/>
      </w:rPr>
      <w:fldChar w:fldCharType="begin"/>
    </w:r>
    <w:r>
      <w:rPr>
        <w:b/>
        <w:color w:val="000000"/>
        <w:sz w:val="18"/>
        <w:szCs w:val="18"/>
      </w:rPr>
      <w:instrText>PAGE</w:instrText>
    </w:r>
    <w:r>
      <w:rPr>
        <w:b/>
        <w:color w:val="000000"/>
        <w:sz w:val="18"/>
        <w:szCs w:val="18"/>
      </w:rPr>
      <w:fldChar w:fldCharType="separate"/>
    </w:r>
    <w:r>
      <w:rPr>
        <w:b/>
        <w:noProof/>
        <w:color w:val="000000"/>
        <w:sz w:val="18"/>
        <w:szCs w:val="18"/>
      </w:rPr>
      <w:t>153</w:t>
    </w:r>
    <w:r w:rsidR="00BC19CD">
      <w:rPr>
        <w:b/>
        <w:color w:val="000000"/>
        <w:sz w:val="18"/>
        <w:szCs w:val="18"/>
      </w:rPr>
      <w:fldChar w:fldCharType="end"/>
    </w:r>
    <w:r>
      <w:rPr>
        <w:b/>
        <w:color w:val="000000"/>
        <w:sz w:val="18"/>
        <w:szCs w:val="18"/>
      </w:rPr>
      <w:t xml:space="preserve"> of </w:t>
    </w:r>
    <w:r w:rsidR="00BC19CD">
      <w:rPr>
        <w:b/>
        <w:color w:val="000000"/>
        <w:sz w:val="18"/>
        <w:szCs w:val="18"/>
      </w:rPr>
      <w:fldChar w:fldCharType="begin"/>
    </w:r>
    <w:r>
      <w:rPr>
        <w:b/>
        <w:color w:val="000000"/>
        <w:sz w:val="18"/>
        <w:szCs w:val="18"/>
      </w:rPr>
      <w:instrText>NUMPAGES</w:instrText>
    </w:r>
    <w:r>
      <w:rPr>
        <w:b/>
        <w:color w:val="000000"/>
        <w:sz w:val="18"/>
        <w:szCs w:val="18"/>
      </w:rPr>
      <w:fldChar w:fldCharType="separate"/>
    </w:r>
    <w:r>
      <w:rPr>
        <w:b/>
        <w:noProof/>
        <w:color w:val="000000"/>
        <w:sz w:val="18"/>
        <w:szCs w:val="18"/>
      </w:rPr>
      <w:t>150</w:t>
    </w:r>
    <w:r w:rsidR="00BC19CD">
      <w:rPr>
        <w:b/>
        <w:color w:val="000000"/>
        <w:sz w:val="18"/>
        <w:szCs w:val="18"/>
      </w:rPr>
      <w:fldChar w:fldCharType="end"/>
    </w:r>
  </w:p>
  <w:p w:rsidR="00BC19CD" w:rsidRDefault="00BC19C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9CD" w:rsidRDefault="00001064">
      <w:r>
        <w:separator/>
      </w:r>
    </w:p>
  </w:footnote>
  <w:footnote w:type="continuationSeparator" w:id="1">
    <w:p w:rsidR="00BC19CD" w:rsidRDefault="00001064">
      <w:r>
        <w:continuationSeparator/>
      </w:r>
    </w:p>
  </w:footnote>
  <w:footnote w:id="2">
    <w:p w:rsidR="00BC19CD" w:rsidRDefault="00001064">
      <w:pPr>
        <w:spacing w:after="80" w:line="360" w:lineRule="auto"/>
        <w:jc w:val="both"/>
        <w:rPr>
          <w:i/>
          <w:color w:val="FF0000"/>
        </w:rPr>
      </w:pPr>
      <w:bookmarkStart w:id="27" w:name="_heading=h.rrzrjfdp7e88" w:colFirst="0" w:colLast="0"/>
      <w:bookmarkEnd w:id="27"/>
      <w:r>
        <w:rPr>
          <w:vertAlign w:val="superscript"/>
        </w:rPr>
        <w:footnoteRef/>
      </w:r>
      <w:r>
        <w:rPr>
          <w:b/>
          <w:i/>
          <w:color w:val="000000"/>
        </w:rPr>
        <w:t>NOTE</w:t>
      </w:r>
      <w:r>
        <w:rPr>
          <w:i/>
          <w:color w:val="000000"/>
          <w:vertAlign w:val="superscript"/>
        </w:rPr>
        <w:t>:</w:t>
      </w:r>
      <w:r>
        <w:rPr>
          <w:i/>
          <w:color w:val="000000"/>
        </w:rPr>
        <w:t>The contractor shall mark the Row with boundary stones, in accordance with the provision of manual and IRC 25, immediately as the land is handed over to the contractor by the Authority and the Row shall be verified and cross checked by the contr</w:t>
      </w:r>
      <w:r>
        <w:rPr>
          <w:i/>
          <w:color w:val="000000"/>
        </w:rPr>
        <w:t>actor in consultation with Authority, Authority Engineer and District Administration, prior to commencement of works.</w:t>
      </w:r>
    </w:p>
  </w:footnote>
  <w:footnote w:id="3">
    <w:p w:rsidR="00BC19CD" w:rsidRDefault="00001064">
      <w:pPr>
        <w:spacing w:after="80" w:line="360" w:lineRule="auto"/>
        <w:rPr>
          <w:color w:val="000000"/>
          <w:sz w:val="16"/>
          <w:szCs w:val="16"/>
        </w:rPr>
      </w:pPr>
      <w:r>
        <w:rPr>
          <w:vertAlign w:val="superscript"/>
        </w:rPr>
        <w:footnoteRef/>
      </w:r>
      <w:proofErr w:type="gramStart"/>
      <w:r>
        <w:rPr>
          <w:color w:val="000000"/>
          <w:sz w:val="16"/>
          <w:szCs w:val="16"/>
          <w:vertAlign w:val="superscript"/>
        </w:rPr>
        <w:t xml:space="preserve">$ </w:t>
      </w:r>
      <w:r>
        <w:rPr>
          <w:color w:val="000000"/>
          <w:sz w:val="16"/>
          <w:szCs w:val="16"/>
        </w:rPr>
        <w:t>Insert date being 2 (two) years from the date of issuance of this Guarantee (in accordance with Clause 7.2 of the Agreement).</w:t>
      </w:r>
      <w:proofErr w:type="gramEnd"/>
    </w:p>
  </w:footnote>
  <w:footnote w:id="4">
    <w:p w:rsidR="00BC19CD" w:rsidRDefault="00001064">
      <w:pPr>
        <w:spacing w:after="80" w:line="360" w:lineRule="auto"/>
        <w:rPr>
          <w:color w:val="FF0000"/>
        </w:rPr>
      </w:pPr>
      <w:r>
        <w:rPr>
          <w:vertAlign w:val="superscript"/>
        </w:rPr>
        <w:footnoteRef/>
      </w:r>
      <w:r>
        <w:rPr>
          <w:color w:val="FF0000"/>
          <w:vertAlign w:val="superscript"/>
        </w:rPr>
        <w:t>$</w:t>
      </w:r>
      <w:r>
        <w:rPr>
          <w:color w:val="FF0000"/>
        </w:rPr>
        <w:t xml:space="preserve">The </w:t>
      </w:r>
      <w:r>
        <w:rPr>
          <w:color w:val="FF0000"/>
        </w:rPr>
        <w:t>Guarantee Amount should be equivalent to 110% of the value of the applicable installment.</w:t>
      </w:r>
    </w:p>
  </w:footnote>
  <w:footnote w:id="5">
    <w:p w:rsidR="00BC19CD" w:rsidRDefault="00001064">
      <w:pPr>
        <w:spacing w:after="80" w:line="360" w:lineRule="auto"/>
        <w:rPr>
          <w:color w:val="FF0000"/>
        </w:rPr>
      </w:pPr>
      <w:r>
        <w:rPr>
          <w:vertAlign w:val="superscript"/>
        </w:rPr>
        <w:footnoteRef/>
      </w:r>
      <w:r>
        <w:rPr>
          <w:color w:val="FF0000"/>
          <w:vertAlign w:val="superscript"/>
        </w:rPr>
        <w:t>$</w:t>
      </w:r>
      <w:r>
        <w:rPr>
          <w:color w:val="FF0000"/>
        </w:rPr>
        <w:t>Insert a date being 90 (ninety) days after the end of        ----------- from the date of payment of the Advance payment to the Contractor (in accordance with Claus</w:t>
      </w:r>
      <w:r>
        <w:rPr>
          <w:color w:val="FF0000"/>
        </w:rPr>
        <w:t>e 19.2 of the Agreement).</w:t>
      </w:r>
    </w:p>
    <w:p w:rsidR="00BC19CD" w:rsidRDefault="00BC19CD">
      <w:pPr>
        <w:spacing w:after="80" w:line="360" w:lineRule="auto"/>
        <w:rPr>
          <w:color w:val="FF0000"/>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9CD" w:rsidRDefault="00BC19CD">
    <w:pPr>
      <w:tabs>
        <w:tab w:val="center" w:pos="4513"/>
        <w:tab w:val="right" w:pos="9026"/>
      </w:tabs>
      <w:rPr>
        <w:color w:val="000000"/>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9CD" w:rsidRDefault="00BC19CD">
    <w:pPr>
      <w:widowControl w:val="0"/>
      <w:spacing w:line="276" w:lineRule="auto"/>
      <w:rPr>
        <w:sz w:val="16"/>
        <w:szCs w:val="16"/>
      </w:rPr>
    </w:pPr>
  </w:p>
  <w:tbl>
    <w:tblPr>
      <w:tblStyle w:val="Style205"/>
      <w:tblW w:w="7109" w:type="dxa"/>
      <w:tblInd w:w="1667" w:type="dxa"/>
      <w:tblBorders>
        <w:top w:val="none" w:sz="0" w:space="0" w:color="000000"/>
        <w:left w:val="none" w:sz="0" w:space="0" w:color="000000"/>
        <w:bottom w:val="single" w:sz="18" w:space="0" w:color="808080"/>
        <w:right w:val="none" w:sz="0" w:space="0" w:color="000000"/>
        <w:insideH w:val="none" w:sz="0" w:space="0" w:color="000000"/>
        <w:insideV w:val="single" w:sz="18" w:space="0" w:color="808080"/>
      </w:tblBorders>
      <w:tblLayout w:type="fixed"/>
      <w:tblLook w:val="04A0"/>
    </w:tblPr>
    <w:tblGrid>
      <w:gridCol w:w="7109"/>
    </w:tblGrid>
    <w:tr w:rsidR="00BC19CD">
      <w:trPr>
        <w:trHeight w:val="326"/>
      </w:trPr>
      <w:tc>
        <w:tcPr>
          <w:tcW w:w="7109" w:type="dxa"/>
          <w:tcBorders>
            <w:top w:val="nil"/>
            <w:left w:val="nil"/>
            <w:bottom w:val="single" w:sz="18" w:space="0" w:color="808080"/>
            <w:right w:val="nil"/>
          </w:tcBorders>
          <w:tcMar>
            <w:top w:w="72" w:type="dxa"/>
            <w:left w:w="115" w:type="dxa"/>
            <w:bottom w:w="72" w:type="dxa"/>
            <w:right w:w="115" w:type="dxa"/>
          </w:tcMar>
        </w:tcPr>
        <w:p w:rsidR="00BC19CD" w:rsidRDefault="00001064">
          <w:pPr>
            <w:tabs>
              <w:tab w:val="center" w:pos="4513"/>
              <w:tab w:val="right" w:pos="9026"/>
            </w:tabs>
            <w:jc w:val="right"/>
            <w:rPr>
              <w:rFonts w:ascii="Calibri" w:eastAsia="Calibri" w:hAnsi="Calibri" w:cs="Calibri"/>
              <w:b/>
              <w:color w:val="000000"/>
              <w:sz w:val="32"/>
              <w:szCs w:val="32"/>
            </w:rPr>
          </w:pPr>
          <w:r>
            <w:rPr>
              <w:rFonts w:ascii="Calibri" w:eastAsia="Calibri" w:hAnsi="Calibri" w:cs="Calibri"/>
              <w:b/>
              <w:color w:val="000000"/>
              <w:sz w:val="32"/>
              <w:szCs w:val="32"/>
            </w:rPr>
            <w:t>EPC Schedules</w:t>
          </w:r>
        </w:p>
      </w:tc>
    </w:tr>
  </w:tbl>
  <w:p w:rsidR="00BC19CD" w:rsidRDefault="00BC19CD">
    <w:pPr>
      <w:spacing w:line="200" w:lineRule="auto"/>
      <w:rPr>
        <w:sz w:val="16"/>
        <w:szCs w:val="16"/>
      </w:rPr>
    </w:pPr>
  </w:p>
  <w:p w:rsidR="00BC19CD" w:rsidRDefault="00BC19C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9CD" w:rsidRDefault="00BC19CD">
    <w:pPr>
      <w:widowControl w:val="0"/>
      <w:spacing w:line="276" w:lineRule="auto"/>
      <w:rPr>
        <w:color w:val="000000"/>
      </w:rPr>
    </w:pPr>
  </w:p>
  <w:tbl>
    <w:tblPr>
      <w:tblStyle w:val="Style196"/>
      <w:tblW w:w="10819" w:type="dxa"/>
      <w:tblInd w:w="-108" w:type="dxa"/>
      <w:tblBorders>
        <w:top w:val="none" w:sz="0" w:space="0" w:color="000000"/>
        <w:left w:val="none" w:sz="0" w:space="0" w:color="000000"/>
        <w:bottom w:val="single" w:sz="4" w:space="0" w:color="000000"/>
        <w:right w:val="none" w:sz="0" w:space="0" w:color="000000"/>
        <w:insideH w:val="none" w:sz="0" w:space="0" w:color="000000"/>
        <w:insideV w:val="none" w:sz="0" w:space="0" w:color="000000"/>
      </w:tblBorders>
      <w:tblLayout w:type="fixed"/>
      <w:tblLook w:val="04A0"/>
    </w:tblPr>
    <w:tblGrid>
      <w:gridCol w:w="9180"/>
      <w:gridCol w:w="1639"/>
    </w:tblGrid>
    <w:tr w:rsidR="00BC19CD">
      <w:trPr>
        <w:trHeight w:val="1077"/>
      </w:trPr>
      <w:tc>
        <w:tcPr>
          <w:tcW w:w="9180" w:type="dxa"/>
          <w:tcBorders>
            <w:top w:val="nil"/>
            <w:left w:val="nil"/>
            <w:bottom w:val="single" w:sz="4" w:space="0" w:color="000000"/>
            <w:right w:val="nil"/>
          </w:tcBorders>
          <w:tcMar>
            <w:top w:w="0" w:type="dxa"/>
            <w:left w:w="108" w:type="dxa"/>
            <w:bottom w:w="0" w:type="dxa"/>
            <w:right w:w="108" w:type="dxa"/>
          </w:tcMar>
          <w:vAlign w:val="center"/>
        </w:tcPr>
        <w:p w:rsidR="00BC19CD" w:rsidRDefault="00BC19CD">
          <w:pPr>
            <w:widowControl w:val="0"/>
            <w:spacing w:line="276" w:lineRule="auto"/>
            <w:rPr>
              <w:color w:val="000000"/>
            </w:rPr>
          </w:pPr>
        </w:p>
        <w:tbl>
          <w:tblPr>
            <w:tblStyle w:val="Style197"/>
            <w:tblW w:w="8909" w:type="dxa"/>
            <w:tblInd w:w="142" w:type="dxa"/>
            <w:tblBorders>
              <w:top w:val="none" w:sz="0" w:space="0" w:color="000000"/>
              <w:left w:val="none" w:sz="0" w:space="0" w:color="000000"/>
              <w:bottom w:val="single" w:sz="18" w:space="0" w:color="808080"/>
              <w:right w:val="none" w:sz="0" w:space="0" w:color="000000"/>
              <w:insideH w:val="none" w:sz="0" w:space="0" w:color="000000"/>
              <w:insideV w:val="single" w:sz="18" w:space="0" w:color="808080"/>
            </w:tblBorders>
            <w:tblLayout w:type="fixed"/>
            <w:tblLook w:val="04A0"/>
          </w:tblPr>
          <w:tblGrid>
            <w:gridCol w:w="8909"/>
          </w:tblGrid>
          <w:tr w:rsidR="00BC19CD">
            <w:trPr>
              <w:trHeight w:val="336"/>
            </w:trPr>
            <w:tc>
              <w:tcPr>
                <w:tcW w:w="8909" w:type="dxa"/>
                <w:tcBorders>
                  <w:top w:val="nil"/>
                  <w:left w:val="nil"/>
                  <w:bottom w:val="single" w:sz="18" w:space="0" w:color="808080"/>
                  <w:right w:val="nil"/>
                </w:tcBorders>
                <w:tcMar>
                  <w:top w:w="72" w:type="dxa"/>
                  <w:left w:w="115" w:type="dxa"/>
                  <w:bottom w:w="72" w:type="dxa"/>
                  <w:right w:w="115" w:type="dxa"/>
                </w:tcMar>
              </w:tcPr>
              <w:p w:rsidR="00BC19CD" w:rsidRDefault="00001064">
                <w:pPr>
                  <w:tabs>
                    <w:tab w:val="center" w:pos="4513"/>
                    <w:tab w:val="right" w:pos="9026"/>
                  </w:tabs>
                  <w:jc w:val="right"/>
                  <w:rPr>
                    <w:rFonts w:ascii="Calibri" w:eastAsia="Calibri" w:hAnsi="Calibri" w:cs="Calibri"/>
                    <w:b/>
                    <w:color w:val="000000"/>
                    <w:sz w:val="32"/>
                    <w:szCs w:val="32"/>
                  </w:rPr>
                </w:pPr>
                <w:r>
                  <w:rPr>
                    <w:rFonts w:ascii="Calibri" w:eastAsia="Calibri" w:hAnsi="Calibri" w:cs="Calibri"/>
                    <w:b/>
                    <w:color w:val="000000"/>
                    <w:sz w:val="32"/>
                    <w:szCs w:val="32"/>
                  </w:rPr>
                  <w:t>EPC Schedules</w:t>
                </w:r>
              </w:p>
            </w:tc>
          </w:tr>
        </w:tbl>
        <w:p w:rsidR="00BC19CD" w:rsidRDefault="00BC19CD">
          <w:pPr>
            <w:spacing w:before="13" w:line="288" w:lineRule="auto"/>
            <w:ind w:right="140" w:firstLine="1"/>
            <w:jc w:val="both"/>
            <w:rPr>
              <w:rFonts w:ascii="Trebuchet MS" w:eastAsia="Trebuchet MS" w:hAnsi="Trebuchet MS" w:cs="Trebuchet MS"/>
              <w:sz w:val="18"/>
              <w:szCs w:val="18"/>
            </w:rPr>
          </w:pPr>
        </w:p>
      </w:tc>
      <w:tc>
        <w:tcPr>
          <w:tcW w:w="1639" w:type="dxa"/>
          <w:tcBorders>
            <w:top w:val="nil"/>
            <w:left w:val="nil"/>
            <w:bottom w:val="single" w:sz="4" w:space="0" w:color="000000"/>
            <w:right w:val="nil"/>
          </w:tcBorders>
          <w:tcMar>
            <w:top w:w="0" w:type="dxa"/>
            <w:left w:w="108" w:type="dxa"/>
            <w:bottom w:w="0" w:type="dxa"/>
            <w:right w:w="108" w:type="dxa"/>
          </w:tcMar>
        </w:tcPr>
        <w:p w:rsidR="00BC19CD" w:rsidRDefault="00BC19CD">
          <w:pPr>
            <w:tabs>
              <w:tab w:val="center" w:pos="4153"/>
              <w:tab w:val="right" w:pos="8306"/>
            </w:tabs>
            <w:spacing w:line="120" w:lineRule="auto"/>
            <w:ind w:left="601" w:hanging="601"/>
            <w:rPr>
              <w:rFonts w:ascii="Arial" w:eastAsia="Arial" w:hAnsi="Arial" w:cs="Arial"/>
              <w:b/>
              <w:sz w:val="18"/>
              <w:szCs w:val="18"/>
            </w:rPr>
          </w:pPr>
        </w:p>
      </w:tc>
    </w:tr>
  </w:tbl>
  <w:p w:rsidR="00BC19CD" w:rsidRDefault="00BC19CD">
    <w:pPr>
      <w:spacing w:line="200" w:lineRule="aut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9CD" w:rsidRDefault="00BC19CD">
    <w:pPr>
      <w:tabs>
        <w:tab w:val="center" w:pos="4513"/>
        <w:tab w:val="right" w:pos="9026"/>
      </w:tabs>
      <w:rPr>
        <w:color w:val="00000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9CD" w:rsidRDefault="00BC19CD">
    <w:pPr>
      <w:widowControl w:val="0"/>
      <w:spacing w:line="276" w:lineRule="auto"/>
      <w:rPr>
        <w:color w:val="000000"/>
      </w:rPr>
    </w:pPr>
  </w:p>
  <w:tbl>
    <w:tblPr>
      <w:tblStyle w:val="Style198"/>
      <w:tblW w:w="8788" w:type="dxa"/>
      <w:tblInd w:w="426" w:type="dxa"/>
      <w:tblBorders>
        <w:top w:val="none" w:sz="0" w:space="0" w:color="000000"/>
        <w:left w:val="none" w:sz="0" w:space="0" w:color="000000"/>
        <w:bottom w:val="single" w:sz="18" w:space="0" w:color="808080"/>
        <w:right w:val="none" w:sz="0" w:space="0" w:color="000000"/>
        <w:insideH w:val="none" w:sz="0" w:space="0" w:color="000000"/>
        <w:insideV w:val="single" w:sz="18" w:space="0" w:color="808080"/>
      </w:tblBorders>
      <w:tblLayout w:type="fixed"/>
      <w:tblLook w:val="04A0"/>
    </w:tblPr>
    <w:tblGrid>
      <w:gridCol w:w="8788"/>
    </w:tblGrid>
    <w:tr w:rsidR="00BC19CD">
      <w:trPr>
        <w:trHeight w:val="288"/>
      </w:trPr>
      <w:tc>
        <w:tcPr>
          <w:tcW w:w="8788" w:type="dxa"/>
          <w:tcBorders>
            <w:top w:val="nil"/>
            <w:left w:val="nil"/>
            <w:bottom w:val="single" w:sz="18" w:space="0" w:color="808080"/>
            <w:right w:val="nil"/>
          </w:tcBorders>
          <w:tcMar>
            <w:top w:w="72" w:type="dxa"/>
            <w:left w:w="115" w:type="dxa"/>
            <w:bottom w:w="72" w:type="dxa"/>
            <w:right w:w="115" w:type="dxa"/>
          </w:tcMar>
        </w:tcPr>
        <w:p w:rsidR="00BC19CD" w:rsidRDefault="00001064">
          <w:pPr>
            <w:tabs>
              <w:tab w:val="center" w:pos="4513"/>
              <w:tab w:val="right" w:pos="9026"/>
            </w:tabs>
            <w:jc w:val="right"/>
            <w:rPr>
              <w:rFonts w:ascii="Calibri" w:eastAsia="Calibri" w:hAnsi="Calibri" w:cs="Calibri"/>
              <w:b/>
              <w:color w:val="000000"/>
              <w:sz w:val="32"/>
              <w:szCs w:val="32"/>
            </w:rPr>
          </w:pPr>
          <w:r>
            <w:rPr>
              <w:rFonts w:ascii="Calibri" w:eastAsia="Calibri" w:hAnsi="Calibri" w:cs="Calibri"/>
              <w:b/>
              <w:color w:val="000000"/>
              <w:sz w:val="32"/>
              <w:szCs w:val="32"/>
            </w:rPr>
            <w:t>EPC Schedules</w:t>
          </w:r>
        </w:p>
      </w:tc>
    </w:tr>
  </w:tbl>
  <w:p w:rsidR="00BC19CD" w:rsidRDefault="00BC19CD">
    <w:pPr>
      <w:spacing w:line="200" w:lineRule="aut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9CD" w:rsidRDefault="00BC19CD">
    <w:pPr>
      <w:widowControl w:val="0"/>
      <w:spacing w:line="276" w:lineRule="auto"/>
    </w:pPr>
  </w:p>
  <w:tbl>
    <w:tblPr>
      <w:tblStyle w:val="Style199"/>
      <w:tblW w:w="13971" w:type="dxa"/>
      <w:tblInd w:w="-108" w:type="dxa"/>
      <w:tblBorders>
        <w:top w:val="none" w:sz="0" w:space="0" w:color="000000"/>
        <w:left w:val="none" w:sz="0" w:space="0" w:color="000000"/>
        <w:bottom w:val="single" w:sz="4" w:space="0" w:color="000000"/>
        <w:right w:val="none" w:sz="0" w:space="0" w:color="000000"/>
        <w:insideH w:val="none" w:sz="0" w:space="0" w:color="000000"/>
        <w:insideV w:val="none" w:sz="0" w:space="0" w:color="000000"/>
      </w:tblBorders>
      <w:tblLayout w:type="fixed"/>
      <w:tblLook w:val="04A0"/>
    </w:tblPr>
    <w:tblGrid>
      <w:gridCol w:w="12333"/>
      <w:gridCol w:w="1638"/>
    </w:tblGrid>
    <w:tr w:rsidR="00BC19CD">
      <w:trPr>
        <w:trHeight w:val="907"/>
      </w:trPr>
      <w:tc>
        <w:tcPr>
          <w:tcW w:w="12333" w:type="dxa"/>
          <w:tcBorders>
            <w:top w:val="nil"/>
            <w:left w:val="nil"/>
            <w:bottom w:val="single" w:sz="4" w:space="0" w:color="000000"/>
            <w:right w:val="nil"/>
          </w:tcBorders>
          <w:tcMar>
            <w:top w:w="0" w:type="dxa"/>
            <w:left w:w="108" w:type="dxa"/>
            <w:bottom w:w="0" w:type="dxa"/>
            <w:right w:w="108" w:type="dxa"/>
          </w:tcMar>
          <w:vAlign w:val="center"/>
        </w:tcPr>
        <w:p w:rsidR="00BC19CD" w:rsidRDefault="00BC19CD">
          <w:pPr>
            <w:widowControl w:val="0"/>
            <w:spacing w:line="276" w:lineRule="auto"/>
          </w:pPr>
        </w:p>
        <w:tbl>
          <w:tblPr>
            <w:tblStyle w:val="Style200"/>
            <w:tblW w:w="7517" w:type="dxa"/>
            <w:tblInd w:w="4600" w:type="dxa"/>
            <w:tblBorders>
              <w:top w:val="none" w:sz="0" w:space="0" w:color="000000"/>
              <w:left w:val="none" w:sz="0" w:space="0" w:color="000000"/>
              <w:bottom w:val="single" w:sz="18" w:space="0" w:color="808080"/>
              <w:right w:val="none" w:sz="0" w:space="0" w:color="000000"/>
              <w:insideH w:val="none" w:sz="0" w:space="0" w:color="000000"/>
              <w:insideV w:val="single" w:sz="18" w:space="0" w:color="808080"/>
            </w:tblBorders>
            <w:tblLayout w:type="fixed"/>
            <w:tblLook w:val="04A0"/>
          </w:tblPr>
          <w:tblGrid>
            <w:gridCol w:w="7517"/>
          </w:tblGrid>
          <w:tr w:rsidR="00BC19CD">
            <w:trPr>
              <w:trHeight w:val="298"/>
            </w:trPr>
            <w:tc>
              <w:tcPr>
                <w:tcW w:w="7517" w:type="dxa"/>
                <w:tcBorders>
                  <w:top w:val="nil"/>
                  <w:left w:val="nil"/>
                  <w:bottom w:val="single" w:sz="18" w:space="0" w:color="808080"/>
                  <w:right w:val="nil"/>
                </w:tcBorders>
                <w:tcMar>
                  <w:top w:w="72" w:type="dxa"/>
                  <w:left w:w="115" w:type="dxa"/>
                  <w:bottom w:w="72" w:type="dxa"/>
                  <w:right w:w="115" w:type="dxa"/>
                </w:tcMar>
              </w:tcPr>
              <w:p w:rsidR="00BC19CD" w:rsidRDefault="00001064">
                <w:pPr>
                  <w:tabs>
                    <w:tab w:val="center" w:pos="4513"/>
                    <w:tab w:val="right" w:pos="9026"/>
                  </w:tabs>
                  <w:jc w:val="right"/>
                  <w:rPr>
                    <w:rFonts w:ascii="Calibri" w:eastAsia="Calibri" w:hAnsi="Calibri" w:cs="Calibri"/>
                    <w:b/>
                    <w:color w:val="000000"/>
                    <w:sz w:val="32"/>
                    <w:szCs w:val="32"/>
                  </w:rPr>
                </w:pPr>
                <w:r>
                  <w:rPr>
                    <w:rFonts w:ascii="Calibri" w:eastAsia="Calibri" w:hAnsi="Calibri" w:cs="Calibri"/>
                    <w:b/>
                    <w:color w:val="000000"/>
                    <w:sz w:val="32"/>
                    <w:szCs w:val="32"/>
                  </w:rPr>
                  <w:t>EPC Schedules</w:t>
                </w:r>
              </w:p>
            </w:tc>
          </w:tr>
        </w:tbl>
        <w:p w:rsidR="00BC19CD" w:rsidRDefault="00BC19CD">
          <w:pPr>
            <w:spacing w:before="13" w:line="288" w:lineRule="auto"/>
            <w:ind w:firstLine="1"/>
            <w:jc w:val="both"/>
            <w:rPr>
              <w:rFonts w:ascii="Arial" w:eastAsia="Arial" w:hAnsi="Arial" w:cs="Arial"/>
              <w:color w:val="000080"/>
            </w:rPr>
          </w:pPr>
        </w:p>
      </w:tc>
      <w:tc>
        <w:tcPr>
          <w:tcW w:w="1638" w:type="dxa"/>
          <w:tcBorders>
            <w:top w:val="nil"/>
            <w:left w:val="nil"/>
            <w:bottom w:val="single" w:sz="4" w:space="0" w:color="000000"/>
            <w:right w:val="nil"/>
          </w:tcBorders>
          <w:tcMar>
            <w:top w:w="0" w:type="dxa"/>
            <w:left w:w="108" w:type="dxa"/>
            <w:bottom w:w="0" w:type="dxa"/>
            <w:right w:w="108" w:type="dxa"/>
          </w:tcMar>
        </w:tcPr>
        <w:p w:rsidR="00BC19CD" w:rsidRDefault="00BC19CD">
          <w:pPr>
            <w:tabs>
              <w:tab w:val="center" w:pos="4153"/>
              <w:tab w:val="right" w:pos="8306"/>
            </w:tabs>
            <w:spacing w:line="120" w:lineRule="auto"/>
            <w:rPr>
              <w:rFonts w:ascii="Arial" w:eastAsia="Arial" w:hAnsi="Arial" w:cs="Arial"/>
              <w:b/>
              <w:sz w:val="18"/>
              <w:szCs w:val="18"/>
            </w:rPr>
          </w:pPr>
        </w:p>
      </w:tc>
    </w:tr>
  </w:tbl>
  <w:p w:rsidR="00BC19CD" w:rsidRDefault="00BC19CD">
    <w:pPr>
      <w:spacing w:line="200" w:lineRule="auto"/>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9CD" w:rsidRDefault="00BC19CD">
    <w:pPr>
      <w:widowControl w:val="0"/>
      <w:spacing w:line="276" w:lineRule="auto"/>
    </w:pPr>
  </w:p>
  <w:tbl>
    <w:tblPr>
      <w:tblStyle w:val="Style201"/>
      <w:tblW w:w="7673" w:type="dxa"/>
      <w:tblInd w:w="1667" w:type="dxa"/>
      <w:tblBorders>
        <w:top w:val="none" w:sz="0" w:space="0" w:color="000000"/>
        <w:left w:val="none" w:sz="0" w:space="0" w:color="000000"/>
        <w:bottom w:val="single" w:sz="18" w:space="0" w:color="808080"/>
        <w:right w:val="none" w:sz="0" w:space="0" w:color="000000"/>
        <w:insideH w:val="none" w:sz="0" w:space="0" w:color="000000"/>
        <w:insideV w:val="single" w:sz="18" w:space="0" w:color="808080"/>
      </w:tblBorders>
      <w:tblLayout w:type="fixed"/>
      <w:tblLook w:val="04A0"/>
    </w:tblPr>
    <w:tblGrid>
      <w:gridCol w:w="7673"/>
    </w:tblGrid>
    <w:tr w:rsidR="00BC19CD">
      <w:trPr>
        <w:trHeight w:val="326"/>
      </w:trPr>
      <w:tc>
        <w:tcPr>
          <w:tcW w:w="7673" w:type="dxa"/>
          <w:tcBorders>
            <w:top w:val="nil"/>
            <w:left w:val="nil"/>
            <w:bottom w:val="single" w:sz="18" w:space="0" w:color="808080"/>
            <w:right w:val="nil"/>
          </w:tcBorders>
          <w:tcMar>
            <w:top w:w="72" w:type="dxa"/>
            <w:left w:w="115" w:type="dxa"/>
            <w:bottom w:w="72" w:type="dxa"/>
            <w:right w:w="115" w:type="dxa"/>
          </w:tcMar>
        </w:tcPr>
        <w:p w:rsidR="00BC19CD" w:rsidRDefault="00001064">
          <w:pPr>
            <w:tabs>
              <w:tab w:val="center" w:pos="4513"/>
              <w:tab w:val="right" w:pos="9026"/>
            </w:tabs>
            <w:jc w:val="right"/>
            <w:rPr>
              <w:rFonts w:ascii="Calibri" w:eastAsia="Calibri" w:hAnsi="Calibri" w:cs="Calibri"/>
              <w:b/>
              <w:color w:val="000000"/>
              <w:sz w:val="32"/>
              <w:szCs w:val="32"/>
            </w:rPr>
          </w:pPr>
          <w:r>
            <w:rPr>
              <w:rFonts w:ascii="Calibri" w:eastAsia="Calibri" w:hAnsi="Calibri" w:cs="Calibri"/>
              <w:b/>
              <w:color w:val="000000"/>
              <w:sz w:val="32"/>
              <w:szCs w:val="32"/>
            </w:rPr>
            <w:t>EPC Sc</w:t>
          </w:r>
          <w:r>
            <w:rPr>
              <w:rFonts w:ascii="Calibri" w:eastAsia="Calibri" w:hAnsi="Calibri" w:cs="Calibri"/>
              <w:b/>
              <w:color w:val="000000"/>
              <w:sz w:val="32"/>
              <w:szCs w:val="32"/>
            </w:rPr>
            <w:t>hedules</w:t>
          </w:r>
        </w:p>
      </w:tc>
    </w:tr>
  </w:tbl>
  <w:p w:rsidR="00BC19CD" w:rsidRDefault="00BC19CD">
    <w:pPr>
      <w:tabs>
        <w:tab w:val="center" w:pos="4513"/>
        <w:tab w:val="right" w:pos="9026"/>
      </w:tabs>
      <w:rPr>
        <w:color w:val="00000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9CD" w:rsidRDefault="00BC19CD">
    <w:pPr>
      <w:widowControl w:val="0"/>
      <w:spacing w:line="276" w:lineRule="auto"/>
      <w:rPr>
        <w:color w:val="000000"/>
      </w:rPr>
    </w:pPr>
  </w:p>
  <w:tbl>
    <w:tblPr>
      <w:tblStyle w:val="Style202"/>
      <w:tblW w:w="7426" w:type="dxa"/>
      <w:tblInd w:w="1667" w:type="dxa"/>
      <w:tblBorders>
        <w:top w:val="none" w:sz="0" w:space="0" w:color="000000"/>
        <w:left w:val="none" w:sz="0" w:space="0" w:color="000000"/>
        <w:bottom w:val="single" w:sz="18" w:space="0" w:color="808080"/>
        <w:right w:val="none" w:sz="0" w:space="0" w:color="000000"/>
        <w:insideH w:val="none" w:sz="0" w:space="0" w:color="000000"/>
        <w:insideV w:val="single" w:sz="18" w:space="0" w:color="808080"/>
      </w:tblBorders>
      <w:tblLayout w:type="fixed"/>
      <w:tblLook w:val="04A0"/>
    </w:tblPr>
    <w:tblGrid>
      <w:gridCol w:w="7426"/>
    </w:tblGrid>
    <w:tr w:rsidR="00BC19CD">
      <w:trPr>
        <w:trHeight w:val="288"/>
      </w:trPr>
      <w:tc>
        <w:tcPr>
          <w:tcW w:w="7426" w:type="dxa"/>
          <w:tcBorders>
            <w:top w:val="nil"/>
            <w:left w:val="nil"/>
            <w:bottom w:val="single" w:sz="18" w:space="0" w:color="808080"/>
            <w:right w:val="nil"/>
          </w:tcBorders>
          <w:tcMar>
            <w:top w:w="72" w:type="dxa"/>
            <w:left w:w="115" w:type="dxa"/>
            <w:bottom w:w="72" w:type="dxa"/>
            <w:right w:w="115" w:type="dxa"/>
          </w:tcMar>
        </w:tcPr>
        <w:p w:rsidR="00BC19CD" w:rsidRDefault="00001064">
          <w:pPr>
            <w:tabs>
              <w:tab w:val="center" w:pos="4513"/>
              <w:tab w:val="right" w:pos="9026"/>
            </w:tabs>
            <w:jc w:val="right"/>
            <w:rPr>
              <w:rFonts w:ascii="Calibri" w:eastAsia="Calibri" w:hAnsi="Calibri" w:cs="Calibri"/>
              <w:b/>
              <w:color w:val="000000"/>
              <w:sz w:val="32"/>
              <w:szCs w:val="32"/>
            </w:rPr>
          </w:pPr>
          <w:r>
            <w:rPr>
              <w:rFonts w:ascii="Calibri" w:eastAsia="Calibri" w:hAnsi="Calibri" w:cs="Calibri"/>
              <w:b/>
              <w:color w:val="000000"/>
              <w:sz w:val="32"/>
              <w:szCs w:val="32"/>
            </w:rPr>
            <w:t>EPC Schedules</w:t>
          </w:r>
        </w:p>
      </w:tc>
    </w:tr>
  </w:tbl>
  <w:p w:rsidR="00BC19CD" w:rsidRDefault="00BC19CD">
    <w:pPr>
      <w:spacing w:line="200" w:lineRule="auto"/>
      <w:rPr>
        <w:sz w:val="16"/>
        <w:szCs w:val="16"/>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9CD" w:rsidRDefault="00BC19CD">
    <w:pPr>
      <w:widowControl w:val="0"/>
      <w:spacing w:line="276" w:lineRule="auto"/>
      <w:rPr>
        <w:sz w:val="16"/>
        <w:szCs w:val="16"/>
      </w:rPr>
    </w:pPr>
  </w:p>
  <w:tbl>
    <w:tblPr>
      <w:tblStyle w:val="Style203"/>
      <w:tblW w:w="13359" w:type="dxa"/>
      <w:tblInd w:w="1667" w:type="dxa"/>
      <w:tblBorders>
        <w:top w:val="none" w:sz="0" w:space="0" w:color="000000"/>
        <w:left w:val="none" w:sz="0" w:space="0" w:color="000000"/>
        <w:bottom w:val="single" w:sz="18" w:space="0" w:color="808080"/>
        <w:right w:val="none" w:sz="0" w:space="0" w:color="000000"/>
        <w:insideH w:val="none" w:sz="0" w:space="0" w:color="000000"/>
        <w:insideV w:val="single" w:sz="18" w:space="0" w:color="808080"/>
      </w:tblBorders>
      <w:tblLayout w:type="fixed"/>
      <w:tblLook w:val="04A0"/>
    </w:tblPr>
    <w:tblGrid>
      <w:gridCol w:w="13359"/>
    </w:tblGrid>
    <w:tr w:rsidR="00BC19CD">
      <w:trPr>
        <w:trHeight w:val="288"/>
      </w:trPr>
      <w:tc>
        <w:tcPr>
          <w:tcW w:w="13359" w:type="dxa"/>
          <w:tcBorders>
            <w:top w:val="nil"/>
            <w:left w:val="nil"/>
            <w:bottom w:val="single" w:sz="18" w:space="0" w:color="808080"/>
            <w:right w:val="nil"/>
          </w:tcBorders>
          <w:tcMar>
            <w:top w:w="72" w:type="dxa"/>
            <w:left w:w="115" w:type="dxa"/>
            <w:bottom w:w="72" w:type="dxa"/>
            <w:right w:w="115" w:type="dxa"/>
          </w:tcMar>
        </w:tcPr>
        <w:p w:rsidR="00BC19CD" w:rsidRDefault="00001064">
          <w:pPr>
            <w:tabs>
              <w:tab w:val="center" w:pos="4513"/>
              <w:tab w:val="right" w:pos="9026"/>
            </w:tabs>
            <w:jc w:val="right"/>
            <w:rPr>
              <w:rFonts w:ascii="Calibri" w:eastAsia="Calibri" w:hAnsi="Calibri" w:cs="Calibri"/>
              <w:b/>
              <w:color w:val="000000"/>
              <w:sz w:val="32"/>
              <w:szCs w:val="32"/>
            </w:rPr>
          </w:pPr>
          <w:r>
            <w:rPr>
              <w:rFonts w:ascii="Calibri" w:eastAsia="Calibri" w:hAnsi="Calibri" w:cs="Calibri"/>
              <w:b/>
              <w:color w:val="000000"/>
              <w:sz w:val="32"/>
              <w:szCs w:val="32"/>
            </w:rPr>
            <w:t>EPC Schedules</w:t>
          </w:r>
        </w:p>
      </w:tc>
    </w:tr>
  </w:tbl>
  <w:p w:rsidR="00BC19CD" w:rsidRDefault="00BC19CD">
    <w:pPr>
      <w:spacing w:line="200" w:lineRule="auto"/>
      <w:rPr>
        <w:sz w:val="16"/>
        <w:szCs w:val="16"/>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9CD" w:rsidRDefault="00BC19CD">
    <w:pPr>
      <w:widowControl w:val="0"/>
      <w:spacing w:line="276" w:lineRule="auto"/>
      <w:rPr>
        <w:sz w:val="16"/>
        <w:szCs w:val="16"/>
      </w:rPr>
    </w:pPr>
  </w:p>
  <w:tbl>
    <w:tblPr>
      <w:tblStyle w:val="Style204"/>
      <w:tblW w:w="8823" w:type="dxa"/>
      <w:tblInd w:w="1667" w:type="dxa"/>
      <w:tblBorders>
        <w:top w:val="none" w:sz="0" w:space="0" w:color="000000"/>
        <w:left w:val="none" w:sz="0" w:space="0" w:color="000000"/>
        <w:bottom w:val="single" w:sz="18" w:space="0" w:color="808080"/>
        <w:right w:val="none" w:sz="0" w:space="0" w:color="000000"/>
        <w:insideH w:val="none" w:sz="0" w:space="0" w:color="000000"/>
        <w:insideV w:val="single" w:sz="18" w:space="0" w:color="808080"/>
      </w:tblBorders>
      <w:tblLayout w:type="fixed"/>
      <w:tblLook w:val="04A0"/>
    </w:tblPr>
    <w:tblGrid>
      <w:gridCol w:w="8823"/>
    </w:tblGrid>
    <w:tr w:rsidR="00BC19CD">
      <w:trPr>
        <w:trHeight w:val="288"/>
      </w:trPr>
      <w:tc>
        <w:tcPr>
          <w:tcW w:w="8823" w:type="dxa"/>
          <w:tcBorders>
            <w:top w:val="nil"/>
            <w:left w:val="nil"/>
            <w:bottom w:val="single" w:sz="18" w:space="0" w:color="808080"/>
            <w:right w:val="nil"/>
          </w:tcBorders>
          <w:tcMar>
            <w:top w:w="72" w:type="dxa"/>
            <w:left w:w="115" w:type="dxa"/>
            <w:bottom w:w="72" w:type="dxa"/>
            <w:right w:w="115" w:type="dxa"/>
          </w:tcMar>
        </w:tcPr>
        <w:p w:rsidR="00BC19CD" w:rsidRDefault="00001064">
          <w:pPr>
            <w:tabs>
              <w:tab w:val="center" w:pos="4513"/>
              <w:tab w:val="right" w:pos="9026"/>
            </w:tabs>
            <w:jc w:val="right"/>
            <w:rPr>
              <w:rFonts w:ascii="Calibri" w:eastAsia="Calibri" w:hAnsi="Calibri" w:cs="Calibri"/>
              <w:b/>
              <w:color w:val="000000"/>
              <w:sz w:val="32"/>
              <w:szCs w:val="32"/>
            </w:rPr>
          </w:pPr>
          <w:r>
            <w:rPr>
              <w:rFonts w:ascii="Calibri" w:eastAsia="Calibri" w:hAnsi="Calibri" w:cs="Calibri"/>
              <w:b/>
              <w:color w:val="000000"/>
              <w:sz w:val="32"/>
              <w:szCs w:val="32"/>
            </w:rPr>
            <w:t>EPC Schedules</w:t>
          </w:r>
        </w:p>
      </w:tc>
    </w:tr>
  </w:tbl>
  <w:p w:rsidR="00BC19CD" w:rsidRDefault="00BC19CD">
    <w:pPr>
      <w:spacing w:line="200" w:lineRule="auto"/>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3A4B87"/>
    <w:multiLevelType w:val="multilevel"/>
    <w:tmpl w:val="813A4B8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8461FADE"/>
    <w:multiLevelType w:val="multilevel"/>
    <w:tmpl w:val="8461FADE"/>
    <w:lvl w:ilvl="0">
      <w:start w:val="1"/>
      <w:numFmt w:val="lowerLetter"/>
      <w:lvlText w:val="(%1)"/>
      <w:lvlJc w:val="left"/>
      <w:pPr>
        <w:ind w:left="108" w:hanging="461"/>
      </w:pPr>
      <w:rPr>
        <w:rFonts w:ascii="Trebuchet MS" w:eastAsia="Trebuchet MS" w:hAnsi="Trebuchet MS" w:cs="Trebuchet MS"/>
        <w:sz w:val="22"/>
        <w:szCs w:val="22"/>
      </w:rPr>
    </w:lvl>
    <w:lvl w:ilvl="1">
      <w:numFmt w:val="bullet"/>
      <w:lvlText w:val="•"/>
      <w:lvlJc w:val="left"/>
      <w:pPr>
        <w:ind w:left="485" w:hanging="461"/>
      </w:pPr>
    </w:lvl>
    <w:lvl w:ilvl="2">
      <w:numFmt w:val="bullet"/>
      <w:lvlText w:val="•"/>
      <w:lvlJc w:val="left"/>
      <w:pPr>
        <w:ind w:left="871" w:hanging="461"/>
      </w:pPr>
    </w:lvl>
    <w:lvl w:ilvl="3">
      <w:numFmt w:val="bullet"/>
      <w:lvlText w:val="•"/>
      <w:lvlJc w:val="left"/>
      <w:pPr>
        <w:ind w:left="1257" w:hanging="461"/>
      </w:pPr>
    </w:lvl>
    <w:lvl w:ilvl="4">
      <w:numFmt w:val="bullet"/>
      <w:lvlText w:val="•"/>
      <w:lvlJc w:val="left"/>
      <w:pPr>
        <w:ind w:left="1643" w:hanging="460"/>
      </w:pPr>
    </w:lvl>
    <w:lvl w:ilvl="5">
      <w:numFmt w:val="bullet"/>
      <w:lvlText w:val="•"/>
      <w:lvlJc w:val="left"/>
      <w:pPr>
        <w:ind w:left="2029" w:hanging="461"/>
      </w:pPr>
    </w:lvl>
    <w:lvl w:ilvl="6">
      <w:numFmt w:val="bullet"/>
      <w:lvlText w:val="•"/>
      <w:lvlJc w:val="left"/>
      <w:pPr>
        <w:ind w:left="2415" w:hanging="461"/>
      </w:pPr>
    </w:lvl>
    <w:lvl w:ilvl="7">
      <w:numFmt w:val="bullet"/>
      <w:lvlText w:val="•"/>
      <w:lvlJc w:val="left"/>
      <w:pPr>
        <w:ind w:left="2801" w:hanging="460"/>
      </w:pPr>
    </w:lvl>
    <w:lvl w:ilvl="8">
      <w:numFmt w:val="bullet"/>
      <w:lvlText w:val="•"/>
      <w:lvlJc w:val="left"/>
      <w:pPr>
        <w:ind w:left="3187" w:hanging="461"/>
      </w:pPr>
    </w:lvl>
  </w:abstractNum>
  <w:abstractNum w:abstractNumId="2">
    <w:nsid w:val="91995D4F"/>
    <w:multiLevelType w:val="multilevel"/>
    <w:tmpl w:val="91995D4F"/>
    <w:lvl w:ilvl="0">
      <w:start w:val="2"/>
      <w:numFmt w:val="decimal"/>
      <w:lvlText w:val="%1."/>
      <w:lvlJc w:val="left"/>
      <w:pPr>
        <w:ind w:left="1080" w:hanging="360"/>
      </w:pPr>
    </w:lvl>
    <w:lvl w:ilvl="1">
      <w:start w:val="1"/>
      <w:numFmt w:val="decimal"/>
      <w:lvlText w:val="%1.%2"/>
      <w:lvlJc w:val="left"/>
      <w:pPr>
        <w:ind w:left="1080" w:hanging="360"/>
      </w:pPr>
    </w:lvl>
    <w:lvl w:ilvl="2">
      <w:start w:val="1"/>
      <w:numFmt w:val="decimal"/>
      <w:lvlText w:val="%1.%2.%3"/>
      <w:lvlJc w:val="left"/>
      <w:pPr>
        <w:ind w:left="1710" w:hanging="720"/>
      </w:pPr>
    </w:lvl>
    <w:lvl w:ilvl="3">
      <w:start w:val="1"/>
      <w:numFmt w:val="decimal"/>
      <w:lvlText w:val="%1.%2.%3.%4"/>
      <w:lvlJc w:val="left"/>
      <w:pPr>
        <w:ind w:left="5040" w:hanging="720"/>
      </w:pPr>
    </w:lvl>
    <w:lvl w:ilvl="4">
      <w:start w:val="1"/>
      <w:numFmt w:val="decimal"/>
      <w:lvlText w:val="%1.%2.%3.%4.%5"/>
      <w:lvlJc w:val="left"/>
      <w:pPr>
        <w:ind w:left="5760" w:hanging="720"/>
      </w:pPr>
    </w:lvl>
    <w:lvl w:ilvl="5">
      <w:start w:val="1"/>
      <w:numFmt w:val="decimal"/>
      <w:lvlText w:val="%1.%2.%3.%4.%5.%6"/>
      <w:lvlJc w:val="left"/>
      <w:pPr>
        <w:ind w:left="6840" w:hanging="1080"/>
      </w:pPr>
    </w:lvl>
    <w:lvl w:ilvl="6">
      <w:start w:val="1"/>
      <w:numFmt w:val="decimal"/>
      <w:lvlText w:val="%1.%2.%3.%4.%5.%6.%7"/>
      <w:lvlJc w:val="left"/>
      <w:pPr>
        <w:ind w:left="7560" w:hanging="1080"/>
      </w:pPr>
    </w:lvl>
    <w:lvl w:ilvl="7">
      <w:start w:val="1"/>
      <w:numFmt w:val="decimal"/>
      <w:lvlText w:val="%1.%2.%3.%4.%5.%6.%7.%8"/>
      <w:lvlJc w:val="left"/>
      <w:pPr>
        <w:ind w:left="8640" w:hanging="1440"/>
      </w:pPr>
    </w:lvl>
    <w:lvl w:ilvl="8">
      <w:start w:val="1"/>
      <w:numFmt w:val="decimal"/>
      <w:lvlText w:val="%1.%2.%3.%4.%5.%6.%7.%8.%9"/>
      <w:lvlJc w:val="left"/>
      <w:pPr>
        <w:ind w:left="9360" w:hanging="1440"/>
      </w:pPr>
    </w:lvl>
  </w:abstractNum>
  <w:abstractNum w:abstractNumId="3">
    <w:nsid w:val="9239341B"/>
    <w:multiLevelType w:val="multilevel"/>
    <w:tmpl w:val="9239341B"/>
    <w:lvl w:ilvl="0">
      <w:start w:val="1"/>
      <w:numFmt w:val="lowerRoman"/>
      <w:lvlText w:val="(%1)"/>
      <w:lvlJc w:val="left"/>
      <w:pPr>
        <w:ind w:left="2705" w:hanging="720"/>
      </w:p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4">
    <w:nsid w:val="9288B902"/>
    <w:multiLevelType w:val="multilevel"/>
    <w:tmpl w:val="9288B902"/>
    <w:lvl w:ilvl="0">
      <w:start w:val="1"/>
      <w:numFmt w:val="lowerLetter"/>
      <w:lvlText w:val="(%1)"/>
      <w:lvlJc w:val="left"/>
      <w:pPr>
        <w:ind w:left="108" w:hanging="516"/>
      </w:pPr>
      <w:rPr>
        <w:rFonts w:ascii="Trebuchet MS" w:eastAsia="Trebuchet MS" w:hAnsi="Trebuchet MS" w:cs="Trebuchet MS"/>
        <w:sz w:val="22"/>
        <w:szCs w:val="22"/>
      </w:rPr>
    </w:lvl>
    <w:lvl w:ilvl="1">
      <w:numFmt w:val="bullet"/>
      <w:lvlText w:val="•"/>
      <w:lvlJc w:val="left"/>
      <w:pPr>
        <w:ind w:left="485" w:hanging="516"/>
      </w:pPr>
    </w:lvl>
    <w:lvl w:ilvl="2">
      <w:numFmt w:val="bullet"/>
      <w:lvlText w:val="•"/>
      <w:lvlJc w:val="left"/>
      <w:pPr>
        <w:ind w:left="871" w:hanging="516"/>
      </w:pPr>
    </w:lvl>
    <w:lvl w:ilvl="3">
      <w:numFmt w:val="bullet"/>
      <w:lvlText w:val="•"/>
      <w:lvlJc w:val="left"/>
      <w:pPr>
        <w:ind w:left="1257" w:hanging="516"/>
      </w:pPr>
    </w:lvl>
    <w:lvl w:ilvl="4">
      <w:numFmt w:val="bullet"/>
      <w:lvlText w:val="•"/>
      <w:lvlJc w:val="left"/>
      <w:pPr>
        <w:ind w:left="1643" w:hanging="515"/>
      </w:pPr>
    </w:lvl>
    <w:lvl w:ilvl="5">
      <w:numFmt w:val="bullet"/>
      <w:lvlText w:val="•"/>
      <w:lvlJc w:val="left"/>
      <w:pPr>
        <w:ind w:left="2029" w:hanging="516"/>
      </w:pPr>
    </w:lvl>
    <w:lvl w:ilvl="6">
      <w:numFmt w:val="bullet"/>
      <w:lvlText w:val="•"/>
      <w:lvlJc w:val="left"/>
      <w:pPr>
        <w:ind w:left="2415" w:hanging="516"/>
      </w:pPr>
    </w:lvl>
    <w:lvl w:ilvl="7">
      <w:numFmt w:val="bullet"/>
      <w:lvlText w:val="•"/>
      <w:lvlJc w:val="left"/>
      <w:pPr>
        <w:ind w:left="2801" w:hanging="515"/>
      </w:pPr>
    </w:lvl>
    <w:lvl w:ilvl="8">
      <w:numFmt w:val="bullet"/>
      <w:lvlText w:val="•"/>
      <w:lvlJc w:val="left"/>
      <w:pPr>
        <w:ind w:left="3187" w:hanging="516"/>
      </w:pPr>
    </w:lvl>
  </w:abstractNum>
  <w:abstractNum w:abstractNumId="5">
    <w:nsid w:val="9C8AC8EF"/>
    <w:multiLevelType w:val="multilevel"/>
    <w:tmpl w:val="9C8AC8EF"/>
    <w:lvl w:ilvl="0">
      <w:start w:val="2"/>
      <w:numFmt w:val="upperLetter"/>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B0F1ACD9"/>
    <w:multiLevelType w:val="multilevel"/>
    <w:tmpl w:val="B0F1ACD9"/>
    <w:lvl w:ilvl="0">
      <w:start w:val="1"/>
      <w:numFmt w:val="decimal"/>
      <w:lvlText w:val="%1."/>
      <w:lvlJc w:val="left"/>
      <w:pPr>
        <w:ind w:left="720" w:hanging="360"/>
      </w:pPr>
    </w:lvl>
    <w:lvl w:ilvl="1">
      <w:start w:val="1"/>
      <w:numFmt w:val="lowerLetter"/>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B5E306ED"/>
    <w:multiLevelType w:val="multilevel"/>
    <w:tmpl w:val="B5E306ED"/>
    <w:lvl w:ilvl="0">
      <w:start w:val="1"/>
      <w:numFmt w:val="lowerRoman"/>
      <w:lvlText w:val="(%1)"/>
      <w:lvlJc w:val="left"/>
      <w:pPr>
        <w:ind w:left="1429" w:hanging="72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nsid w:val="B8CEF35B"/>
    <w:multiLevelType w:val="multilevel"/>
    <w:tmpl w:val="B8CEF35B"/>
    <w:lvl w:ilvl="0">
      <w:start w:val="1"/>
      <w:numFmt w:val="lowerLetter"/>
      <w:lvlText w:val="(%1)"/>
      <w:lvlJc w:val="left"/>
      <w:pPr>
        <w:ind w:left="1170" w:hanging="360"/>
      </w:p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9">
    <w:nsid w:val="BB64CFA9"/>
    <w:multiLevelType w:val="multilevel"/>
    <w:tmpl w:val="BB64CFA9"/>
    <w:lvl w:ilvl="0">
      <w:start w:val="1"/>
      <w:numFmt w:val="lowerLetter"/>
      <w:lvlText w:val="(%1)"/>
      <w:lvlJc w:val="left"/>
      <w:pPr>
        <w:ind w:left="1350" w:hanging="360"/>
      </w:pPr>
    </w:lvl>
    <w:lvl w:ilvl="1">
      <w:start w:val="1"/>
      <w:numFmt w:val="lowerLetter"/>
      <w:lvlText w:val="%2."/>
      <w:lvlJc w:val="left"/>
      <w:pPr>
        <w:ind w:left="2265"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nsid w:val="BE923771"/>
    <w:multiLevelType w:val="multilevel"/>
    <w:tmpl w:val="BE923771"/>
    <w:lvl w:ilvl="0">
      <w:start w:val="1"/>
      <w:numFmt w:val="lowerLetter"/>
      <w:lvlText w:val="(%1)"/>
      <w:lvlJc w:val="left"/>
      <w:pPr>
        <w:ind w:left="647" w:hanging="360"/>
      </w:pPr>
      <w:rPr>
        <w:rFonts w:ascii="Times New Roman" w:eastAsia="Times New Roman" w:hAnsi="Times New Roman" w:cs="Times New Roman"/>
        <w:b/>
        <w:sz w:val="22"/>
        <w:szCs w:val="22"/>
      </w:rPr>
    </w:lvl>
    <w:lvl w:ilvl="1">
      <w:numFmt w:val="bullet"/>
      <w:lvlText w:val="•"/>
      <w:lvlJc w:val="left"/>
      <w:pPr>
        <w:ind w:left="875" w:hanging="360"/>
      </w:pPr>
    </w:lvl>
    <w:lvl w:ilvl="2">
      <w:numFmt w:val="bullet"/>
      <w:lvlText w:val="•"/>
      <w:lvlJc w:val="left"/>
      <w:pPr>
        <w:ind w:left="1111" w:hanging="360"/>
      </w:pPr>
    </w:lvl>
    <w:lvl w:ilvl="3">
      <w:numFmt w:val="bullet"/>
      <w:lvlText w:val="•"/>
      <w:lvlJc w:val="left"/>
      <w:pPr>
        <w:ind w:left="1346" w:hanging="360"/>
      </w:pPr>
    </w:lvl>
    <w:lvl w:ilvl="4">
      <w:numFmt w:val="bullet"/>
      <w:lvlText w:val="•"/>
      <w:lvlJc w:val="left"/>
      <w:pPr>
        <w:ind w:left="1582" w:hanging="360"/>
      </w:pPr>
    </w:lvl>
    <w:lvl w:ilvl="5">
      <w:numFmt w:val="bullet"/>
      <w:lvlText w:val="•"/>
      <w:lvlJc w:val="left"/>
      <w:pPr>
        <w:ind w:left="1817" w:hanging="360"/>
      </w:pPr>
    </w:lvl>
    <w:lvl w:ilvl="6">
      <w:numFmt w:val="bullet"/>
      <w:lvlText w:val="•"/>
      <w:lvlJc w:val="left"/>
      <w:pPr>
        <w:ind w:left="2053" w:hanging="360"/>
      </w:pPr>
    </w:lvl>
    <w:lvl w:ilvl="7">
      <w:numFmt w:val="bullet"/>
      <w:lvlText w:val="•"/>
      <w:lvlJc w:val="left"/>
      <w:pPr>
        <w:ind w:left="2288" w:hanging="360"/>
      </w:pPr>
    </w:lvl>
    <w:lvl w:ilvl="8">
      <w:numFmt w:val="bullet"/>
      <w:lvlText w:val="•"/>
      <w:lvlJc w:val="left"/>
      <w:pPr>
        <w:ind w:left="2524" w:hanging="360"/>
      </w:pPr>
    </w:lvl>
  </w:abstractNum>
  <w:abstractNum w:abstractNumId="11">
    <w:nsid w:val="BF205925"/>
    <w:multiLevelType w:val="multilevel"/>
    <w:tmpl w:val="BF205925"/>
    <w:lvl w:ilvl="0">
      <w:start w:val="1"/>
      <w:numFmt w:val="lowerLetter"/>
      <w:lvlText w:val="(%1)"/>
      <w:lvlJc w:val="left"/>
      <w:pPr>
        <w:ind w:left="901" w:hanging="332"/>
      </w:pPr>
    </w:lvl>
    <w:lvl w:ilvl="1">
      <w:numFmt w:val="bullet"/>
      <w:lvlText w:val="•"/>
      <w:lvlJc w:val="left"/>
      <w:pPr>
        <w:ind w:left="1700" w:hanging="332"/>
      </w:pPr>
    </w:lvl>
    <w:lvl w:ilvl="2">
      <w:numFmt w:val="bullet"/>
      <w:lvlText w:val="•"/>
      <w:lvlJc w:val="left"/>
      <w:pPr>
        <w:ind w:left="2500" w:hanging="332"/>
      </w:pPr>
    </w:lvl>
    <w:lvl w:ilvl="3">
      <w:numFmt w:val="bullet"/>
      <w:lvlText w:val="•"/>
      <w:lvlJc w:val="left"/>
      <w:pPr>
        <w:ind w:left="3300" w:hanging="332"/>
      </w:pPr>
    </w:lvl>
    <w:lvl w:ilvl="4">
      <w:numFmt w:val="bullet"/>
      <w:lvlText w:val="•"/>
      <w:lvlJc w:val="left"/>
      <w:pPr>
        <w:ind w:left="4100" w:hanging="332"/>
      </w:pPr>
    </w:lvl>
    <w:lvl w:ilvl="5">
      <w:numFmt w:val="bullet"/>
      <w:lvlText w:val="•"/>
      <w:lvlJc w:val="left"/>
      <w:pPr>
        <w:ind w:left="4900" w:hanging="332"/>
      </w:pPr>
    </w:lvl>
    <w:lvl w:ilvl="6">
      <w:numFmt w:val="bullet"/>
      <w:lvlText w:val="•"/>
      <w:lvlJc w:val="left"/>
      <w:pPr>
        <w:ind w:left="5700" w:hanging="332"/>
      </w:pPr>
    </w:lvl>
    <w:lvl w:ilvl="7">
      <w:numFmt w:val="bullet"/>
      <w:lvlText w:val="•"/>
      <w:lvlJc w:val="left"/>
      <w:pPr>
        <w:ind w:left="6500" w:hanging="332"/>
      </w:pPr>
    </w:lvl>
    <w:lvl w:ilvl="8">
      <w:numFmt w:val="bullet"/>
      <w:lvlText w:val="•"/>
      <w:lvlJc w:val="left"/>
      <w:pPr>
        <w:ind w:left="7300" w:hanging="332"/>
      </w:pPr>
    </w:lvl>
  </w:abstractNum>
  <w:abstractNum w:abstractNumId="12">
    <w:nsid w:val="C8879AEF"/>
    <w:multiLevelType w:val="multilevel"/>
    <w:tmpl w:val="C8879AEF"/>
    <w:lvl w:ilvl="0">
      <w:start w:val="1"/>
      <w:numFmt w:val="lowerRoman"/>
      <w:lvlText w:val="(%1)"/>
      <w:lvlJc w:val="left"/>
      <w:pPr>
        <w:ind w:left="1429" w:hanging="72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nsid w:val="CF092B84"/>
    <w:multiLevelType w:val="multilevel"/>
    <w:tmpl w:val="CF092B84"/>
    <w:lvl w:ilvl="0">
      <w:start w:val="1"/>
      <w:numFmt w:val="lowerRoman"/>
      <w:lvlText w:val="(%1)"/>
      <w:lvlJc w:val="left"/>
      <w:pPr>
        <w:ind w:left="1429" w:hanging="72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nsid w:val="D7F9FE59"/>
    <w:multiLevelType w:val="multilevel"/>
    <w:tmpl w:val="D7F9FE59"/>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DCBA6B53"/>
    <w:multiLevelType w:val="multilevel"/>
    <w:tmpl w:val="DCBA6B53"/>
    <w:lvl w:ilvl="0">
      <w:start w:val="1"/>
      <w:numFmt w:val="decimal"/>
      <w:lvlText w:val="%1."/>
      <w:lvlJc w:val="left"/>
      <w:pPr>
        <w:ind w:left="720" w:hanging="360"/>
      </w:pPr>
      <w:rPr>
        <w:b/>
      </w:rPr>
    </w:lvl>
    <w:lvl w:ilvl="1">
      <w:start w:val="1"/>
      <w:numFmt w:val="decimal"/>
      <w:lvlText w:val="%1.%2"/>
      <w:lvlJc w:val="left"/>
      <w:pPr>
        <w:ind w:left="1080" w:hanging="72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nsid w:val="E093A4B0"/>
    <w:multiLevelType w:val="multilevel"/>
    <w:tmpl w:val="E093A4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nsid w:val="F4B5D9F5"/>
    <w:multiLevelType w:val="multilevel"/>
    <w:tmpl w:val="F4B5D9F5"/>
    <w:lvl w:ilvl="0">
      <w:start w:val="1"/>
      <w:numFmt w:val="lowerLetter"/>
      <w:lvlText w:val="(%1)"/>
      <w:lvlJc w:val="left"/>
      <w:pPr>
        <w:ind w:left="720" w:hanging="615"/>
      </w:pPr>
    </w:lvl>
    <w:lvl w:ilvl="1">
      <w:start w:val="1"/>
      <w:numFmt w:val="lowerLetter"/>
      <w:lvlText w:val="%2."/>
      <w:lvlJc w:val="left"/>
      <w:pPr>
        <w:ind w:left="1185" w:hanging="360"/>
      </w:pPr>
    </w:lvl>
    <w:lvl w:ilvl="2">
      <w:start w:val="1"/>
      <w:numFmt w:val="lowerRoman"/>
      <w:lvlText w:val="%3."/>
      <w:lvlJc w:val="right"/>
      <w:pPr>
        <w:ind w:left="1905" w:hanging="180"/>
      </w:pPr>
    </w:lvl>
    <w:lvl w:ilvl="3">
      <w:start w:val="1"/>
      <w:numFmt w:val="decimal"/>
      <w:lvlText w:val="%4."/>
      <w:lvlJc w:val="left"/>
      <w:pPr>
        <w:ind w:left="2625" w:hanging="360"/>
      </w:pPr>
    </w:lvl>
    <w:lvl w:ilvl="4">
      <w:start w:val="1"/>
      <w:numFmt w:val="lowerLetter"/>
      <w:lvlText w:val="%5."/>
      <w:lvlJc w:val="left"/>
      <w:pPr>
        <w:ind w:left="3345" w:hanging="360"/>
      </w:pPr>
    </w:lvl>
    <w:lvl w:ilvl="5">
      <w:start w:val="1"/>
      <w:numFmt w:val="lowerRoman"/>
      <w:lvlText w:val="%6."/>
      <w:lvlJc w:val="right"/>
      <w:pPr>
        <w:ind w:left="4065" w:hanging="180"/>
      </w:pPr>
    </w:lvl>
    <w:lvl w:ilvl="6">
      <w:start w:val="1"/>
      <w:numFmt w:val="decimal"/>
      <w:lvlText w:val="%7."/>
      <w:lvlJc w:val="left"/>
      <w:pPr>
        <w:ind w:left="4785" w:hanging="360"/>
      </w:pPr>
    </w:lvl>
    <w:lvl w:ilvl="7">
      <w:start w:val="1"/>
      <w:numFmt w:val="lowerLetter"/>
      <w:lvlText w:val="%8."/>
      <w:lvlJc w:val="left"/>
      <w:pPr>
        <w:ind w:left="5505" w:hanging="360"/>
      </w:pPr>
    </w:lvl>
    <w:lvl w:ilvl="8">
      <w:start w:val="1"/>
      <w:numFmt w:val="lowerRoman"/>
      <w:lvlText w:val="%9."/>
      <w:lvlJc w:val="right"/>
      <w:pPr>
        <w:ind w:left="6225" w:hanging="180"/>
      </w:pPr>
    </w:lvl>
  </w:abstractNum>
  <w:abstractNum w:abstractNumId="18">
    <w:nsid w:val="F7735DC9"/>
    <w:multiLevelType w:val="multilevel"/>
    <w:tmpl w:val="F7735DC9"/>
    <w:lvl w:ilvl="0">
      <w:start w:val="1"/>
      <w:numFmt w:val="decimal"/>
      <w:lvlText w:val="9.%1"/>
      <w:lvlJc w:val="left"/>
      <w:pPr>
        <w:ind w:left="0" w:firstLine="0"/>
      </w:pPr>
      <w:rPr>
        <w:rFonts w:ascii="Times New Roman" w:eastAsia="Times New Roman" w:hAnsi="Times New Roman" w:cs="Times New Roman"/>
        <w:sz w:val="24"/>
        <w:szCs w:val="24"/>
      </w:rPr>
    </w:lvl>
    <w:lvl w:ilvl="1">
      <w:start w:val="1"/>
      <w:numFmt w:val="decimal"/>
      <w:lvlText w:val="%2."/>
      <w:lvlJc w:val="left"/>
      <w:pPr>
        <w:ind w:left="0" w:firstLine="0"/>
      </w:pPr>
      <w:rPr>
        <w:sz w:val="36"/>
        <w:szCs w:val="36"/>
      </w:rPr>
    </w:lvl>
    <w:lvl w:ilvl="2">
      <w:start w:val="1"/>
      <w:numFmt w:val="lowerLetter"/>
      <w:lvlText w:val="(%3)"/>
      <w:lvlJc w:val="left"/>
      <w:pPr>
        <w:ind w:left="0" w:firstLine="0"/>
      </w:pPr>
      <w:rPr>
        <w:sz w:val="36"/>
        <w:szCs w:val="36"/>
      </w:rPr>
    </w:lvl>
    <w:lvl w:ilvl="3">
      <w:start w:val="1"/>
      <w:numFmt w:val="lowerRoman"/>
      <w:lvlText w:val="(%4)"/>
      <w:lvlJc w:val="left"/>
      <w:pPr>
        <w:ind w:left="0" w:firstLine="0"/>
      </w:pPr>
      <w:rPr>
        <w:sz w:val="36"/>
        <w:szCs w:val="36"/>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0053208E"/>
    <w:multiLevelType w:val="multilevel"/>
    <w:tmpl w:val="0053208E"/>
    <w:lvl w:ilvl="0">
      <w:start w:val="1"/>
      <w:numFmt w:val="decimal"/>
      <w:pStyle w:val="Heading1"/>
      <w:lvlText w:val="%1."/>
      <w:lvlJc w:val="left"/>
      <w:pPr>
        <w:ind w:left="360" w:hanging="360"/>
      </w:pPr>
    </w:lvl>
    <w:lvl w:ilvl="1">
      <w:start w:val="1"/>
      <w:numFmt w:val="decimal"/>
      <w:pStyle w:val="Heading2"/>
      <w:lvlText w:val="(%2)"/>
      <w:lvlJc w:val="left"/>
      <w:pPr>
        <w:ind w:left="840" w:hanging="420"/>
      </w:pPr>
    </w:lvl>
    <w:lvl w:ilvl="2">
      <w:start w:val="1"/>
      <w:numFmt w:val="decimal"/>
      <w:lvlText w:val="%3"/>
      <w:lvlJc w:val="left"/>
      <w:pPr>
        <w:ind w:left="1260" w:hanging="420"/>
      </w:pPr>
    </w:lvl>
    <w:lvl w:ilvl="3">
      <w:start w:val="1"/>
      <w:numFmt w:val="decimal"/>
      <w:pStyle w:val="Heading4"/>
      <w:lvlText w:val="%4."/>
      <w:lvlJc w:val="left"/>
      <w:pPr>
        <w:ind w:left="1680" w:hanging="420"/>
      </w:pPr>
    </w:lvl>
    <w:lvl w:ilvl="4">
      <w:start w:val="1"/>
      <w:numFmt w:val="decimal"/>
      <w:pStyle w:val="Heading5"/>
      <w:lvlText w:val="(%5)"/>
      <w:lvlJc w:val="left"/>
      <w:pPr>
        <w:ind w:left="2100" w:hanging="420"/>
      </w:pPr>
    </w:lvl>
    <w:lvl w:ilvl="5">
      <w:start w:val="1"/>
      <w:numFmt w:val="decimal"/>
      <w:pStyle w:val="Heading6"/>
      <w:lvlText w:val="%6"/>
      <w:lvlJc w:val="left"/>
      <w:pPr>
        <w:ind w:left="2520" w:hanging="420"/>
      </w:pPr>
    </w:lvl>
    <w:lvl w:ilvl="6">
      <w:start w:val="1"/>
      <w:numFmt w:val="decimal"/>
      <w:pStyle w:val="Heading7"/>
      <w:lvlText w:val="%7."/>
      <w:lvlJc w:val="left"/>
      <w:pPr>
        <w:ind w:left="2940" w:hanging="420"/>
      </w:pPr>
    </w:lvl>
    <w:lvl w:ilvl="7">
      <w:start w:val="1"/>
      <w:numFmt w:val="decimal"/>
      <w:pStyle w:val="Heading8"/>
      <w:lvlText w:val="(%8)"/>
      <w:lvlJc w:val="left"/>
      <w:pPr>
        <w:ind w:left="3360" w:hanging="420"/>
      </w:pPr>
    </w:lvl>
    <w:lvl w:ilvl="8">
      <w:start w:val="1"/>
      <w:numFmt w:val="decimal"/>
      <w:pStyle w:val="Heading9"/>
      <w:lvlText w:val="%9"/>
      <w:lvlJc w:val="left"/>
      <w:pPr>
        <w:ind w:left="3780" w:hanging="420"/>
      </w:pPr>
    </w:lvl>
  </w:abstractNum>
  <w:abstractNum w:abstractNumId="20">
    <w:nsid w:val="0248C179"/>
    <w:multiLevelType w:val="multilevel"/>
    <w:tmpl w:val="0248C179"/>
    <w:lvl w:ilvl="0">
      <w:start w:val="1"/>
      <w:numFmt w:val="lowerLetter"/>
      <w:lvlText w:val="(%1)"/>
      <w:lvlJc w:val="left"/>
      <w:pPr>
        <w:ind w:left="1852" w:hanging="576"/>
      </w:p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abstractNum w:abstractNumId="21">
    <w:nsid w:val="03D62ECE"/>
    <w:multiLevelType w:val="multilevel"/>
    <w:tmpl w:val="03D62ECE"/>
    <w:lvl w:ilvl="0">
      <w:start w:val="2"/>
      <w:numFmt w:val="decimal"/>
      <w:lvlText w:val="%1."/>
      <w:lvlJc w:val="left"/>
      <w:pPr>
        <w:ind w:left="720" w:hanging="360"/>
      </w:pPr>
    </w:lvl>
    <w:lvl w:ilvl="1">
      <w:start w:val="3"/>
      <w:numFmt w:val="decimal"/>
      <w:lvlText w:val="%1.%2"/>
      <w:lvlJc w:val="left"/>
      <w:pPr>
        <w:ind w:left="1444" w:hanging="735"/>
      </w:pPr>
    </w:lvl>
    <w:lvl w:ilvl="2">
      <w:start w:val="1"/>
      <w:numFmt w:val="decimal"/>
      <w:lvlText w:val="%1.%2.%3"/>
      <w:lvlJc w:val="left"/>
      <w:pPr>
        <w:ind w:left="1793" w:hanging="735"/>
      </w:pPr>
    </w:lvl>
    <w:lvl w:ilvl="3">
      <w:start w:val="1"/>
      <w:numFmt w:val="decimal"/>
      <w:lvlText w:val="%1.%2.%3.%4"/>
      <w:lvlJc w:val="left"/>
      <w:pPr>
        <w:ind w:left="2142" w:hanging="735"/>
      </w:pPr>
    </w:lvl>
    <w:lvl w:ilvl="4">
      <w:start w:val="1"/>
      <w:numFmt w:val="decimal"/>
      <w:lvlText w:val="%1.%2.%3.%4.%5"/>
      <w:lvlJc w:val="left"/>
      <w:pPr>
        <w:ind w:left="2836" w:hanging="1079"/>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603" w:hanging="1800"/>
      </w:pPr>
    </w:lvl>
    <w:lvl w:ilvl="8">
      <w:start w:val="1"/>
      <w:numFmt w:val="decimal"/>
      <w:lvlText w:val="%1.%2.%3.%4.%5.%6.%7.%8.%9"/>
      <w:lvlJc w:val="left"/>
      <w:pPr>
        <w:ind w:left="4952" w:hanging="1800"/>
      </w:pPr>
    </w:lvl>
  </w:abstractNum>
  <w:abstractNum w:abstractNumId="22">
    <w:nsid w:val="0E640482"/>
    <w:multiLevelType w:val="multilevel"/>
    <w:tmpl w:val="0E640482"/>
    <w:lvl w:ilvl="0">
      <w:start w:val="1"/>
      <w:numFmt w:val="decimal"/>
      <w:lvlText w:val="%1."/>
      <w:lvlJc w:val="left"/>
      <w:pPr>
        <w:ind w:left="720" w:hanging="360"/>
      </w:pPr>
    </w:lvl>
    <w:lvl w:ilvl="1">
      <w:start w:val="158"/>
      <w:numFmt w:val="decimal"/>
      <w:lvlText w:val="%1.%2"/>
      <w:lvlJc w:val="left"/>
      <w:pPr>
        <w:ind w:left="960" w:hanging="600"/>
      </w:pPr>
      <w:rPr>
        <w:color w:val="000000"/>
        <w:sz w:val="22"/>
        <w:szCs w:val="22"/>
      </w:rPr>
    </w:lvl>
    <w:lvl w:ilvl="2">
      <w:start w:val="1"/>
      <w:numFmt w:val="decimal"/>
      <w:lvlText w:val="%1.%2.%3"/>
      <w:lvlJc w:val="left"/>
      <w:pPr>
        <w:ind w:left="1080" w:hanging="720"/>
      </w:pPr>
      <w:rPr>
        <w:color w:val="000000"/>
        <w:sz w:val="22"/>
        <w:szCs w:val="22"/>
      </w:rPr>
    </w:lvl>
    <w:lvl w:ilvl="3">
      <w:start w:val="1"/>
      <w:numFmt w:val="decimal"/>
      <w:lvlText w:val="%1.%2.%3.%4"/>
      <w:lvlJc w:val="left"/>
      <w:pPr>
        <w:ind w:left="1080" w:hanging="720"/>
      </w:pPr>
      <w:rPr>
        <w:color w:val="000000"/>
        <w:sz w:val="22"/>
        <w:szCs w:val="22"/>
      </w:rPr>
    </w:lvl>
    <w:lvl w:ilvl="4">
      <w:start w:val="1"/>
      <w:numFmt w:val="decimal"/>
      <w:lvlText w:val="%1.%2.%3.%4.%5"/>
      <w:lvlJc w:val="left"/>
      <w:pPr>
        <w:ind w:left="1440" w:hanging="1080"/>
      </w:pPr>
      <w:rPr>
        <w:color w:val="000000"/>
        <w:sz w:val="22"/>
        <w:szCs w:val="22"/>
      </w:rPr>
    </w:lvl>
    <w:lvl w:ilvl="5">
      <w:start w:val="1"/>
      <w:numFmt w:val="decimal"/>
      <w:lvlText w:val="%1.%2.%3.%4.%5.%6"/>
      <w:lvlJc w:val="left"/>
      <w:pPr>
        <w:ind w:left="1440" w:hanging="1080"/>
      </w:pPr>
      <w:rPr>
        <w:color w:val="000000"/>
        <w:sz w:val="22"/>
        <w:szCs w:val="22"/>
      </w:rPr>
    </w:lvl>
    <w:lvl w:ilvl="6">
      <w:start w:val="1"/>
      <w:numFmt w:val="decimal"/>
      <w:lvlText w:val="%1.%2.%3.%4.%5.%6.%7"/>
      <w:lvlJc w:val="left"/>
      <w:pPr>
        <w:ind w:left="1800" w:hanging="1440"/>
      </w:pPr>
      <w:rPr>
        <w:color w:val="000000"/>
        <w:sz w:val="22"/>
        <w:szCs w:val="22"/>
      </w:rPr>
    </w:lvl>
    <w:lvl w:ilvl="7">
      <w:start w:val="1"/>
      <w:numFmt w:val="decimal"/>
      <w:lvlText w:val="%1.%2.%3.%4.%5.%6.%7.%8"/>
      <w:lvlJc w:val="left"/>
      <w:pPr>
        <w:ind w:left="1800" w:hanging="1440"/>
      </w:pPr>
      <w:rPr>
        <w:color w:val="000000"/>
        <w:sz w:val="22"/>
        <w:szCs w:val="22"/>
      </w:rPr>
    </w:lvl>
    <w:lvl w:ilvl="8">
      <w:start w:val="1"/>
      <w:numFmt w:val="decimal"/>
      <w:lvlText w:val="%1.%2.%3.%4.%5.%6.%7.%8.%9"/>
      <w:lvlJc w:val="left"/>
      <w:pPr>
        <w:ind w:left="2160" w:hanging="1800"/>
      </w:pPr>
      <w:rPr>
        <w:color w:val="000000"/>
        <w:sz w:val="22"/>
        <w:szCs w:val="22"/>
      </w:rPr>
    </w:lvl>
  </w:abstractNum>
  <w:abstractNum w:abstractNumId="23">
    <w:nsid w:val="243FCF68"/>
    <w:multiLevelType w:val="multilevel"/>
    <w:tmpl w:val="243FCF68"/>
    <w:lvl w:ilvl="0">
      <w:start w:val="1"/>
      <w:numFmt w:val="decimal"/>
      <w:lvlText w:val="%1."/>
      <w:lvlJc w:val="left"/>
      <w:pPr>
        <w:ind w:left="1080" w:hanging="720"/>
      </w:pPr>
    </w:lvl>
    <w:lvl w:ilvl="1">
      <w:start w:val="1"/>
      <w:numFmt w:val="decimal"/>
      <w:lvlText w:val="%1.%2"/>
      <w:lvlJc w:val="left"/>
      <w:pPr>
        <w:ind w:left="720"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nsid w:val="2470EC97"/>
    <w:multiLevelType w:val="multilevel"/>
    <w:tmpl w:val="2470EC97"/>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5">
    <w:nsid w:val="25B654F3"/>
    <w:multiLevelType w:val="multilevel"/>
    <w:tmpl w:val="25B654F3"/>
    <w:lvl w:ilvl="0">
      <w:start w:val="1"/>
      <w:numFmt w:val="lowerRoman"/>
      <w:lvlText w:val="(%1)"/>
      <w:lvlJc w:val="left"/>
      <w:pPr>
        <w:ind w:left="1429" w:hanging="72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6">
    <w:nsid w:val="2A8F537B"/>
    <w:multiLevelType w:val="multilevel"/>
    <w:tmpl w:val="2A8F537B"/>
    <w:lvl w:ilvl="0">
      <w:start w:val="1"/>
      <w:numFmt w:val="lowerRoman"/>
      <w:lvlText w:val="(%1)"/>
      <w:lvlJc w:val="left"/>
      <w:pPr>
        <w:ind w:left="1530" w:hanging="360"/>
      </w:pPr>
      <w:rPr>
        <w:b/>
      </w:rPr>
    </w:lvl>
    <w:lvl w:ilvl="1">
      <w:start w:val="1"/>
      <w:numFmt w:val="lowerLetter"/>
      <w:lvlText w:val="%2."/>
      <w:lvlJc w:val="left"/>
      <w:pPr>
        <w:ind w:left="2250" w:hanging="360"/>
      </w:pPr>
    </w:lvl>
    <w:lvl w:ilvl="2">
      <w:start w:val="1"/>
      <w:numFmt w:val="lowerRoman"/>
      <w:lvlText w:val="%3."/>
      <w:lvlJc w:val="right"/>
      <w:pPr>
        <w:ind w:left="2970" w:hanging="180"/>
      </w:pPr>
    </w:lvl>
    <w:lvl w:ilvl="3">
      <w:start w:val="1"/>
      <w:numFmt w:val="decimal"/>
      <w:lvlText w:val="%4."/>
      <w:lvlJc w:val="left"/>
      <w:pPr>
        <w:ind w:left="3690" w:hanging="360"/>
      </w:pPr>
    </w:lvl>
    <w:lvl w:ilvl="4">
      <w:start w:val="1"/>
      <w:numFmt w:val="lowerLetter"/>
      <w:lvlText w:val="%5."/>
      <w:lvlJc w:val="left"/>
      <w:pPr>
        <w:ind w:left="4410" w:hanging="360"/>
      </w:pPr>
    </w:lvl>
    <w:lvl w:ilvl="5">
      <w:start w:val="1"/>
      <w:numFmt w:val="lowerRoman"/>
      <w:lvlText w:val="%6."/>
      <w:lvlJc w:val="right"/>
      <w:pPr>
        <w:ind w:left="5130" w:hanging="180"/>
      </w:pPr>
    </w:lvl>
    <w:lvl w:ilvl="6">
      <w:start w:val="1"/>
      <w:numFmt w:val="decimal"/>
      <w:lvlText w:val="%7."/>
      <w:lvlJc w:val="left"/>
      <w:pPr>
        <w:ind w:left="5850" w:hanging="360"/>
      </w:pPr>
    </w:lvl>
    <w:lvl w:ilvl="7">
      <w:start w:val="1"/>
      <w:numFmt w:val="lowerLetter"/>
      <w:lvlText w:val="%8."/>
      <w:lvlJc w:val="left"/>
      <w:pPr>
        <w:ind w:left="6570" w:hanging="360"/>
      </w:pPr>
    </w:lvl>
    <w:lvl w:ilvl="8">
      <w:start w:val="1"/>
      <w:numFmt w:val="lowerRoman"/>
      <w:lvlText w:val="%9."/>
      <w:lvlJc w:val="right"/>
      <w:pPr>
        <w:ind w:left="7290" w:hanging="180"/>
      </w:pPr>
    </w:lvl>
  </w:abstractNum>
  <w:abstractNum w:abstractNumId="27">
    <w:nsid w:val="30FC5B15"/>
    <w:multiLevelType w:val="multilevel"/>
    <w:tmpl w:val="30FC5B15"/>
    <w:lvl w:ilvl="0">
      <w:start w:val="1"/>
      <w:numFmt w:val="lowerRoman"/>
      <w:lvlText w:val="(%1)"/>
      <w:lvlJc w:val="right"/>
      <w:pPr>
        <w:ind w:left="1980" w:hanging="360"/>
      </w:p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28">
    <w:nsid w:val="39A0D9AC"/>
    <w:multiLevelType w:val="multilevel"/>
    <w:tmpl w:val="39A0D9AC"/>
    <w:lvl w:ilvl="0">
      <w:start w:val="1"/>
      <w:numFmt w:val="lowerLetter"/>
      <w:lvlText w:val="(%1)"/>
      <w:lvlJc w:val="left"/>
      <w:pPr>
        <w:ind w:left="107" w:hanging="485"/>
      </w:pPr>
      <w:rPr>
        <w:rFonts w:ascii="Trebuchet MS" w:eastAsia="Trebuchet MS" w:hAnsi="Trebuchet MS" w:cs="Trebuchet MS"/>
        <w:sz w:val="22"/>
        <w:szCs w:val="22"/>
      </w:rPr>
    </w:lvl>
    <w:lvl w:ilvl="1">
      <w:numFmt w:val="bullet"/>
      <w:lvlText w:val="•"/>
      <w:lvlJc w:val="left"/>
      <w:pPr>
        <w:ind w:left="389" w:hanging="485"/>
      </w:pPr>
    </w:lvl>
    <w:lvl w:ilvl="2">
      <w:numFmt w:val="bullet"/>
      <w:lvlText w:val="•"/>
      <w:lvlJc w:val="left"/>
      <w:pPr>
        <w:ind w:left="679" w:hanging="484"/>
      </w:pPr>
    </w:lvl>
    <w:lvl w:ilvl="3">
      <w:numFmt w:val="bullet"/>
      <w:lvlText w:val="•"/>
      <w:lvlJc w:val="left"/>
      <w:pPr>
        <w:ind w:left="968" w:hanging="485"/>
      </w:pPr>
    </w:lvl>
    <w:lvl w:ilvl="4">
      <w:numFmt w:val="bullet"/>
      <w:lvlText w:val="•"/>
      <w:lvlJc w:val="left"/>
      <w:pPr>
        <w:ind w:left="1258" w:hanging="485"/>
      </w:pPr>
    </w:lvl>
    <w:lvl w:ilvl="5">
      <w:numFmt w:val="bullet"/>
      <w:lvlText w:val="•"/>
      <w:lvlJc w:val="left"/>
      <w:pPr>
        <w:ind w:left="1547" w:hanging="485"/>
      </w:pPr>
    </w:lvl>
    <w:lvl w:ilvl="6">
      <w:numFmt w:val="bullet"/>
      <w:lvlText w:val="•"/>
      <w:lvlJc w:val="left"/>
      <w:pPr>
        <w:ind w:left="1837" w:hanging="485"/>
      </w:pPr>
    </w:lvl>
    <w:lvl w:ilvl="7">
      <w:numFmt w:val="bullet"/>
      <w:lvlText w:val="•"/>
      <w:lvlJc w:val="left"/>
      <w:pPr>
        <w:ind w:left="2126" w:hanging="485"/>
      </w:pPr>
    </w:lvl>
    <w:lvl w:ilvl="8">
      <w:numFmt w:val="bullet"/>
      <w:lvlText w:val="•"/>
      <w:lvlJc w:val="left"/>
      <w:pPr>
        <w:ind w:left="2416" w:hanging="485"/>
      </w:pPr>
    </w:lvl>
  </w:abstractNum>
  <w:abstractNum w:abstractNumId="29">
    <w:nsid w:val="46A08BB8"/>
    <w:multiLevelType w:val="multilevel"/>
    <w:tmpl w:val="46A08BB8"/>
    <w:lvl w:ilvl="0">
      <w:start w:val="1"/>
      <w:numFmt w:val="upperLetter"/>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nsid w:val="4C1BAE26"/>
    <w:multiLevelType w:val="multilevel"/>
    <w:tmpl w:val="4C1BAE26"/>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4D4DC07F"/>
    <w:multiLevelType w:val="multilevel"/>
    <w:tmpl w:val="4D4DC07F"/>
    <w:lvl w:ilvl="0">
      <w:start w:val="1"/>
      <w:numFmt w:val="decimal"/>
      <w:lvlText w:val="%1."/>
      <w:lvlJc w:val="left"/>
      <w:pPr>
        <w:ind w:left="909" w:hanging="790"/>
      </w:pPr>
      <w:rPr>
        <w:rFonts w:ascii="Times New Roman" w:eastAsia="Times New Roman" w:hAnsi="Times New Roman" w:cs="Times New Roman"/>
        <w:b/>
        <w:sz w:val="22"/>
        <w:szCs w:val="22"/>
      </w:rPr>
    </w:lvl>
    <w:lvl w:ilvl="1">
      <w:start w:val="1"/>
      <w:numFmt w:val="decimal"/>
      <w:lvlText w:val="%2."/>
      <w:lvlJc w:val="left"/>
      <w:pPr>
        <w:ind w:left="921" w:hanging="720"/>
      </w:pPr>
      <w:rPr>
        <w:rFonts w:ascii="Cambria" w:eastAsia="Cambria" w:hAnsi="Cambria" w:cs="Cambria"/>
        <w:b/>
        <w:sz w:val="22"/>
        <w:szCs w:val="22"/>
      </w:rPr>
    </w:lvl>
    <w:lvl w:ilvl="2">
      <w:start w:val="1"/>
      <w:numFmt w:val="decimal"/>
      <w:lvlText w:val="%3."/>
      <w:lvlJc w:val="left"/>
      <w:pPr>
        <w:ind w:left="921" w:hanging="721"/>
      </w:pPr>
      <w:rPr>
        <w:rFonts w:ascii="Cambria" w:eastAsia="Cambria" w:hAnsi="Cambria" w:cs="Cambria"/>
        <w:sz w:val="22"/>
        <w:szCs w:val="22"/>
      </w:rPr>
    </w:lvl>
    <w:lvl w:ilvl="3">
      <w:numFmt w:val="bullet"/>
      <w:lvlText w:val="•"/>
      <w:lvlJc w:val="left"/>
      <w:pPr>
        <w:ind w:left="2810" w:hanging="721"/>
      </w:pPr>
    </w:lvl>
    <w:lvl w:ilvl="4">
      <w:numFmt w:val="bullet"/>
      <w:lvlText w:val="•"/>
      <w:lvlJc w:val="left"/>
      <w:pPr>
        <w:ind w:left="3755" w:hanging="721"/>
      </w:pPr>
    </w:lvl>
    <w:lvl w:ilvl="5">
      <w:numFmt w:val="bullet"/>
      <w:lvlText w:val="•"/>
      <w:lvlJc w:val="left"/>
      <w:pPr>
        <w:ind w:left="4700" w:hanging="721"/>
      </w:pPr>
    </w:lvl>
    <w:lvl w:ilvl="6">
      <w:numFmt w:val="bullet"/>
      <w:lvlText w:val="•"/>
      <w:lvlJc w:val="left"/>
      <w:pPr>
        <w:ind w:left="5645" w:hanging="721"/>
      </w:pPr>
    </w:lvl>
    <w:lvl w:ilvl="7">
      <w:numFmt w:val="bullet"/>
      <w:lvlText w:val="•"/>
      <w:lvlJc w:val="left"/>
      <w:pPr>
        <w:ind w:left="6590" w:hanging="721"/>
      </w:pPr>
    </w:lvl>
    <w:lvl w:ilvl="8">
      <w:numFmt w:val="bullet"/>
      <w:lvlText w:val="•"/>
      <w:lvlJc w:val="left"/>
      <w:pPr>
        <w:ind w:left="7535" w:hanging="721"/>
      </w:pPr>
    </w:lvl>
  </w:abstractNum>
  <w:abstractNum w:abstractNumId="32">
    <w:nsid w:val="4D94DA66"/>
    <w:multiLevelType w:val="multilevel"/>
    <w:tmpl w:val="4D94DA66"/>
    <w:lvl w:ilvl="0">
      <w:start w:val="3"/>
      <w:numFmt w:val="decimal"/>
      <w:lvlText w:val="%1"/>
      <w:lvlJc w:val="left"/>
      <w:pPr>
        <w:ind w:left="720" w:hanging="72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nsid w:val="58765686"/>
    <w:multiLevelType w:val="multilevel"/>
    <w:tmpl w:val="58765686"/>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nsid w:val="59ADCABA"/>
    <w:multiLevelType w:val="multilevel"/>
    <w:tmpl w:val="59ADCABA"/>
    <w:lvl w:ilvl="0">
      <w:start w:val="1"/>
      <w:numFmt w:val="lowerRoman"/>
      <w:lvlText w:val="(%1)"/>
      <w:lvlJc w:val="left"/>
      <w:pPr>
        <w:ind w:left="901" w:hanging="332"/>
      </w:pPr>
    </w:lvl>
    <w:lvl w:ilvl="1">
      <w:numFmt w:val="bullet"/>
      <w:lvlText w:val="•"/>
      <w:lvlJc w:val="left"/>
      <w:pPr>
        <w:ind w:left="1700" w:hanging="332"/>
      </w:pPr>
    </w:lvl>
    <w:lvl w:ilvl="2">
      <w:numFmt w:val="bullet"/>
      <w:lvlText w:val="•"/>
      <w:lvlJc w:val="left"/>
      <w:pPr>
        <w:ind w:left="2500" w:hanging="332"/>
      </w:pPr>
    </w:lvl>
    <w:lvl w:ilvl="3">
      <w:numFmt w:val="bullet"/>
      <w:lvlText w:val="•"/>
      <w:lvlJc w:val="left"/>
      <w:pPr>
        <w:ind w:left="3300" w:hanging="332"/>
      </w:pPr>
    </w:lvl>
    <w:lvl w:ilvl="4">
      <w:numFmt w:val="bullet"/>
      <w:lvlText w:val="•"/>
      <w:lvlJc w:val="left"/>
      <w:pPr>
        <w:ind w:left="4100" w:hanging="332"/>
      </w:pPr>
    </w:lvl>
    <w:lvl w:ilvl="5">
      <w:numFmt w:val="bullet"/>
      <w:lvlText w:val="•"/>
      <w:lvlJc w:val="left"/>
      <w:pPr>
        <w:ind w:left="4900" w:hanging="332"/>
      </w:pPr>
    </w:lvl>
    <w:lvl w:ilvl="6">
      <w:numFmt w:val="bullet"/>
      <w:lvlText w:val="•"/>
      <w:lvlJc w:val="left"/>
      <w:pPr>
        <w:ind w:left="5700" w:hanging="332"/>
      </w:pPr>
    </w:lvl>
    <w:lvl w:ilvl="7">
      <w:numFmt w:val="bullet"/>
      <w:lvlText w:val="•"/>
      <w:lvlJc w:val="left"/>
      <w:pPr>
        <w:ind w:left="6500" w:hanging="332"/>
      </w:pPr>
    </w:lvl>
    <w:lvl w:ilvl="8">
      <w:numFmt w:val="bullet"/>
      <w:lvlText w:val="•"/>
      <w:lvlJc w:val="left"/>
      <w:pPr>
        <w:ind w:left="7300" w:hanging="332"/>
      </w:pPr>
    </w:lvl>
  </w:abstractNum>
  <w:abstractNum w:abstractNumId="35">
    <w:nsid w:val="5A241D34"/>
    <w:multiLevelType w:val="multilevel"/>
    <w:tmpl w:val="5A241D34"/>
    <w:lvl w:ilvl="0">
      <w:start w:val="1"/>
      <w:numFmt w:val="lowerLetter"/>
      <w:lvlText w:val="%1)"/>
      <w:lvlJc w:val="left"/>
      <w:pPr>
        <w:ind w:left="1144" w:hanging="43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6">
    <w:nsid w:val="60382F6E"/>
    <w:multiLevelType w:val="multilevel"/>
    <w:tmpl w:val="60382F6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29F7852"/>
    <w:multiLevelType w:val="multilevel"/>
    <w:tmpl w:val="629F7852"/>
    <w:lvl w:ilvl="0">
      <w:start w:val="1"/>
      <w:numFmt w:val="lowerLetter"/>
      <w:lvlText w:val="(%1)"/>
      <w:lvlJc w:val="left"/>
      <w:pPr>
        <w:ind w:left="107" w:hanging="591"/>
      </w:pPr>
      <w:rPr>
        <w:rFonts w:ascii="Trebuchet MS" w:eastAsia="Trebuchet MS" w:hAnsi="Trebuchet MS" w:cs="Trebuchet MS"/>
        <w:sz w:val="22"/>
        <w:szCs w:val="22"/>
      </w:rPr>
    </w:lvl>
    <w:lvl w:ilvl="1">
      <w:numFmt w:val="bullet"/>
      <w:lvlText w:val="•"/>
      <w:lvlJc w:val="left"/>
      <w:pPr>
        <w:ind w:left="389" w:hanging="591"/>
      </w:pPr>
    </w:lvl>
    <w:lvl w:ilvl="2">
      <w:numFmt w:val="bullet"/>
      <w:lvlText w:val="•"/>
      <w:lvlJc w:val="left"/>
      <w:pPr>
        <w:ind w:left="679" w:hanging="591"/>
      </w:pPr>
    </w:lvl>
    <w:lvl w:ilvl="3">
      <w:numFmt w:val="bullet"/>
      <w:lvlText w:val="•"/>
      <w:lvlJc w:val="left"/>
      <w:pPr>
        <w:ind w:left="968" w:hanging="591"/>
      </w:pPr>
    </w:lvl>
    <w:lvl w:ilvl="4">
      <w:numFmt w:val="bullet"/>
      <w:lvlText w:val="•"/>
      <w:lvlJc w:val="left"/>
      <w:pPr>
        <w:ind w:left="1258" w:hanging="591"/>
      </w:pPr>
    </w:lvl>
    <w:lvl w:ilvl="5">
      <w:numFmt w:val="bullet"/>
      <w:lvlText w:val="•"/>
      <w:lvlJc w:val="left"/>
      <w:pPr>
        <w:ind w:left="1547" w:hanging="591"/>
      </w:pPr>
    </w:lvl>
    <w:lvl w:ilvl="6">
      <w:numFmt w:val="bullet"/>
      <w:lvlText w:val="•"/>
      <w:lvlJc w:val="left"/>
      <w:pPr>
        <w:ind w:left="1837" w:hanging="591"/>
      </w:pPr>
    </w:lvl>
    <w:lvl w:ilvl="7">
      <w:numFmt w:val="bullet"/>
      <w:lvlText w:val="•"/>
      <w:lvlJc w:val="left"/>
      <w:pPr>
        <w:ind w:left="2126" w:hanging="591"/>
      </w:pPr>
    </w:lvl>
    <w:lvl w:ilvl="8">
      <w:numFmt w:val="bullet"/>
      <w:lvlText w:val="•"/>
      <w:lvlJc w:val="left"/>
      <w:pPr>
        <w:ind w:left="2416" w:hanging="591"/>
      </w:pPr>
    </w:lvl>
  </w:abstractNum>
  <w:abstractNum w:abstractNumId="38">
    <w:nsid w:val="72183CF9"/>
    <w:multiLevelType w:val="multilevel"/>
    <w:tmpl w:val="72183CF9"/>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7ECEA79"/>
    <w:multiLevelType w:val="multilevel"/>
    <w:tmpl w:val="77ECEA79"/>
    <w:lvl w:ilvl="0">
      <w:start w:val="2"/>
      <w:numFmt w:val="upperLetter"/>
      <w:lvlText w:val="%1"/>
      <w:lvlJc w:val="left"/>
      <w:pPr>
        <w:ind w:left="107" w:hanging="449"/>
      </w:pPr>
    </w:lvl>
    <w:lvl w:ilvl="1">
      <w:numFmt w:val="decimal"/>
      <w:lvlText w:val=""/>
      <w:lvlJc w:val="left"/>
      <w:pPr>
        <w:ind w:left="0" w:firstLine="0"/>
      </w:pPr>
    </w:lvl>
    <w:lvl w:ilvl="2">
      <w:start w:val="1"/>
      <w:numFmt w:val="lowerLetter"/>
      <w:lvlText w:val="(%3)"/>
      <w:lvlJc w:val="left"/>
      <w:pPr>
        <w:ind w:left="647" w:hanging="360"/>
      </w:pPr>
      <w:rPr>
        <w:rFonts w:ascii="Times New Roman" w:eastAsia="Times New Roman" w:hAnsi="Times New Roman" w:cs="Times New Roman"/>
        <w:b/>
        <w:sz w:val="22"/>
        <w:szCs w:val="22"/>
      </w:rPr>
    </w:lvl>
    <w:lvl w:ilvl="3">
      <w:numFmt w:val="bullet"/>
      <w:lvlText w:val="•"/>
      <w:lvlJc w:val="left"/>
      <w:pPr>
        <w:ind w:left="1163" w:hanging="360"/>
      </w:pPr>
    </w:lvl>
    <w:lvl w:ilvl="4">
      <w:numFmt w:val="bullet"/>
      <w:lvlText w:val="•"/>
      <w:lvlJc w:val="left"/>
      <w:pPr>
        <w:ind w:left="1425" w:hanging="360"/>
      </w:pPr>
    </w:lvl>
    <w:lvl w:ilvl="5">
      <w:numFmt w:val="bullet"/>
      <w:lvlText w:val="•"/>
      <w:lvlJc w:val="left"/>
      <w:pPr>
        <w:ind w:left="1686" w:hanging="360"/>
      </w:pPr>
    </w:lvl>
    <w:lvl w:ilvl="6">
      <w:numFmt w:val="bullet"/>
      <w:lvlText w:val="•"/>
      <w:lvlJc w:val="left"/>
      <w:pPr>
        <w:ind w:left="1948" w:hanging="360"/>
      </w:pPr>
    </w:lvl>
    <w:lvl w:ilvl="7">
      <w:numFmt w:val="bullet"/>
      <w:lvlText w:val="•"/>
      <w:lvlJc w:val="left"/>
      <w:pPr>
        <w:ind w:left="2210" w:hanging="360"/>
      </w:pPr>
    </w:lvl>
    <w:lvl w:ilvl="8">
      <w:numFmt w:val="bullet"/>
      <w:lvlText w:val="•"/>
      <w:lvlJc w:val="left"/>
      <w:pPr>
        <w:ind w:left="2471" w:hanging="360"/>
      </w:pPr>
    </w:lvl>
  </w:abstractNum>
  <w:abstractNum w:abstractNumId="40">
    <w:nsid w:val="79AA4FA4"/>
    <w:multiLevelType w:val="multilevel"/>
    <w:tmpl w:val="79AA4FA4"/>
    <w:lvl w:ilvl="0">
      <w:start w:val="1"/>
      <w:numFmt w:val="lowerRoman"/>
      <w:lvlText w:val="(%1)"/>
      <w:lvlJc w:val="left"/>
      <w:pPr>
        <w:ind w:left="1980" w:hanging="720"/>
      </w:pPr>
    </w:lvl>
    <w:lvl w:ilvl="1">
      <w:start w:val="1"/>
      <w:numFmt w:val="decimal"/>
      <w:lvlText w:val="%2."/>
      <w:lvlJc w:val="left"/>
      <w:pPr>
        <w:ind w:left="1260" w:hanging="360"/>
      </w:pPr>
    </w:lvl>
    <w:lvl w:ilvl="2">
      <w:start w:val="1"/>
      <w:numFmt w:val="decimal"/>
      <w:lvlText w:val="%3."/>
      <w:lvlJc w:val="left"/>
      <w:pPr>
        <w:ind w:left="1980" w:hanging="360"/>
      </w:pPr>
    </w:lvl>
    <w:lvl w:ilvl="3">
      <w:start w:val="1"/>
      <w:numFmt w:val="decimal"/>
      <w:lvlText w:val="%4."/>
      <w:lvlJc w:val="left"/>
      <w:pPr>
        <w:ind w:left="2700" w:hanging="360"/>
      </w:pPr>
    </w:lvl>
    <w:lvl w:ilvl="4">
      <w:start w:val="1"/>
      <w:numFmt w:val="decimal"/>
      <w:lvlText w:val="%5."/>
      <w:lvlJc w:val="left"/>
      <w:pPr>
        <w:ind w:left="3420" w:hanging="360"/>
      </w:pPr>
    </w:lvl>
    <w:lvl w:ilvl="5">
      <w:start w:val="1"/>
      <w:numFmt w:val="decimal"/>
      <w:lvlText w:val="%6."/>
      <w:lvlJc w:val="left"/>
      <w:pPr>
        <w:ind w:left="4140" w:hanging="360"/>
      </w:pPr>
    </w:lvl>
    <w:lvl w:ilvl="6">
      <w:start w:val="1"/>
      <w:numFmt w:val="decimal"/>
      <w:lvlText w:val="%7."/>
      <w:lvlJc w:val="left"/>
      <w:pPr>
        <w:ind w:left="4860" w:hanging="360"/>
      </w:pPr>
    </w:lvl>
    <w:lvl w:ilvl="7">
      <w:start w:val="1"/>
      <w:numFmt w:val="decimal"/>
      <w:lvlText w:val="%8."/>
      <w:lvlJc w:val="left"/>
      <w:pPr>
        <w:ind w:left="5580" w:hanging="360"/>
      </w:pPr>
    </w:lvl>
    <w:lvl w:ilvl="8">
      <w:start w:val="1"/>
      <w:numFmt w:val="decimal"/>
      <w:lvlText w:val="%9."/>
      <w:lvlJc w:val="left"/>
      <w:pPr>
        <w:ind w:left="6300" w:hanging="360"/>
      </w:pPr>
    </w:lvl>
  </w:abstractNum>
  <w:abstractNum w:abstractNumId="41">
    <w:nsid w:val="7C246926"/>
    <w:multiLevelType w:val="multilevel"/>
    <w:tmpl w:val="7C246926"/>
    <w:lvl w:ilvl="0">
      <w:start w:val="5"/>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2">
    <w:nsid w:val="7DEC2089"/>
    <w:multiLevelType w:val="multilevel"/>
    <w:tmpl w:val="7DEC20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9"/>
  </w:num>
  <w:num w:numId="2">
    <w:abstractNumId w:val="13"/>
  </w:num>
  <w:num w:numId="3">
    <w:abstractNumId w:val="34"/>
  </w:num>
  <w:num w:numId="4">
    <w:abstractNumId w:val="11"/>
  </w:num>
  <w:num w:numId="5">
    <w:abstractNumId w:val="7"/>
  </w:num>
  <w:num w:numId="6">
    <w:abstractNumId w:val="21"/>
  </w:num>
  <w:num w:numId="7">
    <w:abstractNumId w:val="25"/>
  </w:num>
  <w:num w:numId="8">
    <w:abstractNumId w:val="38"/>
  </w:num>
  <w:num w:numId="9">
    <w:abstractNumId w:val="20"/>
  </w:num>
  <w:num w:numId="10">
    <w:abstractNumId w:val="3"/>
  </w:num>
  <w:num w:numId="11">
    <w:abstractNumId w:val="26"/>
  </w:num>
  <w:num w:numId="12">
    <w:abstractNumId w:val="35"/>
  </w:num>
  <w:num w:numId="13">
    <w:abstractNumId w:val="12"/>
  </w:num>
  <w:num w:numId="14">
    <w:abstractNumId w:val="31"/>
  </w:num>
  <w:num w:numId="15">
    <w:abstractNumId w:val="17"/>
  </w:num>
  <w:num w:numId="16">
    <w:abstractNumId w:val="24"/>
  </w:num>
  <w:num w:numId="17">
    <w:abstractNumId w:val="15"/>
  </w:num>
  <w:num w:numId="18">
    <w:abstractNumId w:val="14"/>
  </w:num>
  <w:num w:numId="19">
    <w:abstractNumId w:val="5"/>
  </w:num>
  <w:num w:numId="20">
    <w:abstractNumId w:val="30"/>
  </w:num>
  <w:num w:numId="21">
    <w:abstractNumId w:val="36"/>
  </w:num>
  <w:num w:numId="22">
    <w:abstractNumId w:val="22"/>
  </w:num>
  <w:num w:numId="23">
    <w:abstractNumId w:val="29"/>
  </w:num>
  <w:num w:numId="24">
    <w:abstractNumId w:val="6"/>
  </w:num>
  <w:num w:numId="25">
    <w:abstractNumId w:val="41"/>
  </w:num>
  <w:num w:numId="26">
    <w:abstractNumId w:val="39"/>
  </w:num>
  <w:num w:numId="27">
    <w:abstractNumId w:val="10"/>
  </w:num>
  <w:num w:numId="28">
    <w:abstractNumId w:val="37"/>
  </w:num>
  <w:num w:numId="29">
    <w:abstractNumId w:val="4"/>
  </w:num>
  <w:num w:numId="30">
    <w:abstractNumId w:val="28"/>
  </w:num>
  <w:num w:numId="31">
    <w:abstractNumId w:val="1"/>
  </w:num>
  <w:num w:numId="32">
    <w:abstractNumId w:val="33"/>
  </w:num>
  <w:num w:numId="33">
    <w:abstractNumId w:val="42"/>
  </w:num>
  <w:num w:numId="34">
    <w:abstractNumId w:val="0"/>
  </w:num>
  <w:num w:numId="35">
    <w:abstractNumId w:val="23"/>
  </w:num>
  <w:num w:numId="36">
    <w:abstractNumId w:val="32"/>
  </w:num>
  <w:num w:numId="37">
    <w:abstractNumId w:val="18"/>
  </w:num>
  <w:num w:numId="38">
    <w:abstractNumId w:val="16"/>
  </w:num>
  <w:num w:numId="39">
    <w:abstractNumId w:val="27"/>
  </w:num>
  <w:num w:numId="40">
    <w:abstractNumId w:val="40"/>
  </w:num>
  <w:num w:numId="41">
    <w:abstractNumId w:val="9"/>
  </w:num>
  <w:num w:numId="42">
    <w:abstractNumId w:val="2"/>
  </w:num>
  <w:num w:numId="4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proofState w:grammar="clean"/>
  <w:defaultTabStop w:val="720"/>
  <w:characterSpacingControl w:val="doNotCompress"/>
  <w:footnotePr>
    <w:footnote w:id="0"/>
    <w:footnote w:id="1"/>
  </w:footnotePr>
  <w:endnotePr>
    <w:endnote w:id="0"/>
    <w:endnote w:id="1"/>
  </w:endnotePr>
  <w:compat>
    <w:useFELayout/>
  </w:compat>
  <w:rsids>
    <w:rsidRoot w:val="00BC19CD"/>
    <w:rsid w:val="00001064"/>
    <w:rsid w:val="00BC19CD"/>
    <w:rsid w:val="3FB20C0F"/>
    <w:rsid w:val="4DA36C91"/>
    <w:rsid w:val="79F55820"/>
    <w:rsid w:val="7B8A7568"/>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hi-IN"/>
      </w:rPr>
    </w:rPrDefault>
    <w:pPrDefault/>
  </w:docDefaults>
  <w:latentStyles w:defLockedState="0" w:defUIPriority="0" w:defSemiHidden="0" w:defUnhideWhenUsed="0" w:defQFormat="0" w:count="267">
    <w:lsdException w:name="Normal" w:qFormat="1"/>
    <w:lsdException w:name="heading 1" w:uiPriority="1" w:qFormat="1"/>
    <w:lsdException w:name="heading 2" w:uiPriority="9" w:unhideWhenUsed="1" w:qFormat="1"/>
    <w:lsdException w:name="heading 3" w:uiPriority="99" w:unhideWhenUsed="1" w:qFormat="1"/>
    <w:lsdException w:name="heading 4" w:unhideWhenUsed="1" w:qFormat="1"/>
    <w:lsdException w:name="heading 5" w:unhideWhenUsed="1" w:qFormat="1"/>
    <w:lsdException w:name="heading 6" w:qFormat="1"/>
    <w:lsdException w:name="heading 7" w:unhideWhenUsed="1" w:qFormat="1"/>
    <w:lsdException w:name="heading 8" w:unhideWhenUsed="1" w:qFormat="1"/>
    <w:lsdException w:name="heading 9" w:unhideWhenUsed="1" w:qFormat="1"/>
    <w:lsdException w:name="footnote text" w:qFormat="1"/>
    <w:lsdException w:name="annotation text" w:semiHidden="1" w:uiPriority="99" w:unhideWhenUsed="1" w:qFormat="1"/>
    <w:lsdException w:name="header" w:uiPriority="99" w:unhideWhenUsed="1" w:qFormat="1"/>
    <w:lsdException w:name="footer" w:uiPriority="99" w:unhideWhenUsed="1" w:qFormat="1"/>
    <w:lsdException w:name="caption" w:uiPriority="35" w:unhideWhenUsed="1" w:qFormat="1"/>
    <w:lsdException w:name="footnote reference" w:qFormat="1"/>
    <w:lsdException w:name="annotation reference" w:semiHidden="1" w:uiPriority="99" w:unhideWhenUsed="1" w:qFormat="1"/>
    <w:lsdException w:name="endnote reference" w:semiHidden="1" w:uiPriority="99" w:unhideWhenUsed="1" w:qFormat="1"/>
    <w:lsdException w:name="endnote text" w:semiHidden="1" w:uiPriority="99" w:unhideWhenUsed="1" w:qFormat="1"/>
    <w:lsdException w:name="List Number" w:qFormat="1"/>
    <w:lsdException w:name="Title" w:uiPriority="1" w:qFormat="1"/>
    <w:lsdException w:name="Default Paragraph Font" w:semiHidden="1" w:uiPriority="1" w:unhideWhenUsed="1" w:qFormat="1"/>
    <w:lsdException w:name="Body Text" w:uiPriority="1" w:qFormat="1"/>
    <w:lsdException w:name="Subtitle" w:qFormat="1"/>
    <w:lsdException w:name="Block Text" w:qFormat="1"/>
    <w:lsdException w:name="Hyperlink" w:uiPriority="99" w:unhideWhenUsed="1" w:qFormat="1"/>
    <w:lsdException w:name="FollowedHyperlink" w:semiHidden="1"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uiPriority="99" w:unhideWhenUsed="1" w:qFormat="1"/>
    <w:lsdException w:name="Table Grid" w:uiPriority="39" w:unhideWhenUsed="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19CD"/>
    <w:rPr>
      <w:rFonts w:ascii="Times New Roman" w:eastAsia="Times New Roman" w:hAnsi="Times New Roman" w:cs="Times New Roman"/>
      <w:sz w:val="24"/>
      <w:szCs w:val="24"/>
      <w:lang w:val="en-IN" w:eastAsia="en-IN" w:bidi="ar-SA"/>
    </w:rPr>
  </w:style>
  <w:style w:type="paragraph" w:styleId="Heading1">
    <w:name w:val="heading 1"/>
    <w:basedOn w:val="Normal"/>
    <w:next w:val="Normal"/>
    <w:link w:val="Heading1Char"/>
    <w:uiPriority w:val="1"/>
    <w:qFormat/>
    <w:rsid w:val="00BC19CD"/>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BC19CD"/>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9"/>
    <w:unhideWhenUsed/>
    <w:qFormat/>
    <w:rsid w:val="00BC19CD"/>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nhideWhenUsed/>
    <w:qFormat/>
    <w:rsid w:val="00BC19CD"/>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nhideWhenUsed/>
    <w:qFormat/>
    <w:rsid w:val="00BC19CD"/>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BC19CD"/>
    <w:pPr>
      <w:numPr>
        <w:ilvl w:val="5"/>
        <w:numId w:val="1"/>
      </w:numPr>
      <w:spacing w:before="240" w:after="60"/>
      <w:outlineLvl w:val="5"/>
    </w:pPr>
    <w:rPr>
      <w:b/>
      <w:bCs/>
      <w:sz w:val="22"/>
      <w:szCs w:val="22"/>
    </w:rPr>
  </w:style>
  <w:style w:type="paragraph" w:styleId="Heading7">
    <w:name w:val="heading 7"/>
    <w:basedOn w:val="Normal"/>
    <w:next w:val="Normal"/>
    <w:link w:val="Heading7Char"/>
    <w:unhideWhenUsed/>
    <w:qFormat/>
    <w:rsid w:val="00BC19CD"/>
    <w:pPr>
      <w:numPr>
        <w:ilvl w:val="6"/>
        <w:numId w:val="1"/>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nhideWhenUsed/>
    <w:qFormat/>
    <w:rsid w:val="00BC19CD"/>
    <w:pPr>
      <w:numPr>
        <w:ilvl w:val="7"/>
        <w:numId w:val="1"/>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nhideWhenUsed/>
    <w:qFormat/>
    <w:rsid w:val="00BC19CD"/>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BC19CD"/>
    <w:rPr>
      <w:rFonts w:ascii="Segoe UI" w:hAnsi="Segoe UI" w:cs="Segoe UI"/>
      <w:sz w:val="18"/>
      <w:szCs w:val="18"/>
    </w:rPr>
  </w:style>
  <w:style w:type="paragraph" w:styleId="BlockText">
    <w:name w:val="Block Text"/>
    <w:basedOn w:val="Normal"/>
    <w:link w:val="BlockTextChar"/>
    <w:qFormat/>
    <w:rsid w:val="00BC19CD"/>
    <w:pPr>
      <w:spacing w:before="160"/>
      <w:jc w:val="both"/>
    </w:pPr>
    <w:rPr>
      <w:rFonts w:ascii="Arial" w:hAnsi="Arial"/>
      <w:sz w:val="22"/>
      <w:szCs w:val="22"/>
      <w:lang w:val="en-GB" w:eastAsia="en-GB"/>
    </w:rPr>
  </w:style>
  <w:style w:type="paragraph" w:styleId="BodyText">
    <w:name w:val="Body Text"/>
    <w:basedOn w:val="Normal"/>
    <w:link w:val="BodyTextChar"/>
    <w:uiPriority w:val="1"/>
    <w:qFormat/>
    <w:rsid w:val="00BC19CD"/>
    <w:pPr>
      <w:widowControl w:val="0"/>
      <w:autoSpaceDE w:val="0"/>
      <w:autoSpaceDN w:val="0"/>
    </w:pPr>
    <w:rPr>
      <w:rFonts w:ascii="Tw Cen MT Condensed" w:eastAsia="Tw Cen MT Condensed" w:hAnsi="Tw Cen MT Condensed" w:cs="Tw Cen MT Condensed"/>
      <w:b/>
      <w:bCs/>
      <w:sz w:val="32"/>
      <w:szCs w:val="32"/>
      <w:lang w:bidi="en-US"/>
    </w:rPr>
  </w:style>
  <w:style w:type="paragraph" w:styleId="Caption">
    <w:name w:val="caption"/>
    <w:basedOn w:val="Normal"/>
    <w:next w:val="Normal"/>
    <w:uiPriority w:val="35"/>
    <w:unhideWhenUsed/>
    <w:qFormat/>
    <w:rsid w:val="00BC19CD"/>
    <w:pPr>
      <w:spacing w:after="200"/>
    </w:pPr>
    <w:rPr>
      <w:i/>
      <w:iCs/>
      <w:color w:val="1F497D" w:themeColor="text2"/>
      <w:sz w:val="18"/>
      <w:szCs w:val="18"/>
    </w:rPr>
  </w:style>
  <w:style w:type="character" w:styleId="CommentReference">
    <w:name w:val="annotation reference"/>
    <w:basedOn w:val="DefaultParagraphFont"/>
    <w:uiPriority w:val="99"/>
    <w:semiHidden/>
    <w:unhideWhenUsed/>
    <w:qFormat/>
    <w:rsid w:val="00BC19CD"/>
    <w:rPr>
      <w:sz w:val="16"/>
      <w:szCs w:val="16"/>
    </w:rPr>
  </w:style>
  <w:style w:type="paragraph" w:styleId="CommentText">
    <w:name w:val="annotation text"/>
    <w:basedOn w:val="Normal"/>
    <w:link w:val="CommentTextChar"/>
    <w:uiPriority w:val="99"/>
    <w:semiHidden/>
    <w:unhideWhenUsed/>
    <w:qFormat/>
    <w:rsid w:val="00BC19CD"/>
  </w:style>
  <w:style w:type="paragraph" w:styleId="CommentSubject">
    <w:name w:val="annotation subject"/>
    <w:basedOn w:val="CommentText"/>
    <w:next w:val="CommentText"/>
    <w:link w:val="CommentSubjectChar"/>
    <w:uiPriority w:val="99"/>
    <w:semiHidden/>
    <w:unhideWhenUsed/>
    <w:qFormat/>
    <w:rsid w:val="00BC19CD"/>
    <w:rPr>
      <w:b/>
      <w:bCs/>
    </w:rPr>
  </w:style>
  <w:style w:type="character" w:styleId="EndnoteReference">
    <w:name w:val="endnote reference"/>
    <w:basedOn w:val="DefaultParagraphFont"/>
    <w:uiPriority w:val="99"/>
    <w:semiHidden/>
    <w:unhideWhenUsed/>
    <w:qFormat/>
    <w:rsid w:val="00BC19CD"/>
    <w:rPr>
      <w:vertAlign w:val="superscript"/>
    </w:rPr>
  </w:style>
  <w:style w:type="paragraph" w:styleId="EndnoteText">
    <w:name w:val="endnote text"/>
    <w:basedOn w:val="Normal"/>
    <w:link w:val="EndnoteTextChar"/>
    <w:uiPriority w:val="99"/>
    <w:semiHidden/>
    <w:unhideWhenUsed/>
    <w:qFormat/>
    <w:rsid w:val="00BC19CD"/>
  </w:style>
  <w:style w:type="character" w:styleId="FollowedHyperlink">
    <w:name w:val="FollowedHyperlink"/>
    <w:basedOn w:val="DefaultParagraphFont"/>
    <w:uiPriority w:val="99"/>
    <w:semiHidden/>
    <w:unhideWhenUsed/>
    <w:qFormat/>
    <w:rsid w:val="00BC19CD"/>
    <w:rPr>
      <w:color w:val="800080" w:themeColor="followedHyperlink"/>
      <w:u w:val="single"/>
    </w:rPr>
  </w:style>
  <w:style w:type="paragraph" w:styleId="Footer">
    <w:name w:val="footer"/>
    <w:basedOn w:val="Normal"/>
    <w:link w:val="FooterChar"/>
    <w:uiPriority w:val="99"/>
    <w:unhideWhenUsed/>
    <w:qFormat/>
    <w:rsid w:val="00BC19CD"/>
    <w:pPr>
      <w:tabs>
        <w:tab w:val="center" w:pos="4513"/>
        <w:tab w:val="right" w:pos="9026"/>
      </w:tabs>
    </w:pPr>
  </w:style>
  <w:style w:type="character" w:styleId="FootnoteReference">
    <w:name w:val="footnote reference"/>
    <w:qFormat/>
    <w:rsid w:val="00BC19CD"/>
    <w:rPr>
      <w:rFonts w:cs="Times New Roman"/>
      <w:vertAlign w:val="superscript"/>
    </w:rPr>
  </w:style>
  <w:style w:type="paragraph" w:styleId="FootnoteText">
    <w:name w:val="footnote text"/>
    <w:basedOn w:val="Normal"/>
    <w:link w:val="FootnoteTextChar1"/>
    <w:qFormat/>
    <w:rsid w:val="00BC19CD"/>
    <w:pPr>
      <w:suppressAutoHyphens/>
      <w:spacing w:after="80" w:line="360" w:lineRule="auto"/>
    </w:pPr>
    <w:rPr>
      <w:color w:val="FF0000"/>
    </w:rPr>
  </w:style>
  <w:style w:type="paragraph" w:styleId="Header">
    <w:name w:val="header"/>
    <w:basedOn w:val="Normal"/>
    <w:link w:val="HeaderChar"/>
    <w:uiPriority w:val="99"/>
    <w:unhideWhenUsed/>
    <w:qFormat/>
    <w:rsid w:val="00BC19CD"/>
    <w:pPr>
      <w:tabs>
        <w:tab w:val="center" w:pos="4513"/>
        <w:tab w:val="right" w:pos="9026"/>
      </w:tabs>
    </w:pPr>
  </w:style>
  <w:style w:type="character" w:styleId="Hyperlink">
    <w:name w:val="Hyperlink"/>
    <w:basedOn w:val="DefaultParagraphFont"/>
    <w:uiPriority w:val="99"/>
    <w:unhideWhenUsed/>
    <w:qFormat/>
    <w:rsid w:val="00BC19CD"/>
    <w:rPr>
      <w:color w:val="0000FF" w:themeColor="hyperlink"/>
      <w:u w:val="single"/>
    </w:rPr>
  </w:style>
  <w:style w:type="paragraph" w:styleId="ListNumber">
    <w:name w:val="List Number"/>
    <w:basedOn w:val="Normal"/>
    <w:qFormat/>
    <w:rsid w:val="00BC19CD"/>
    <w:pPr>
      <w:tabs>
        <w:tab w:val="left" w:pos="720"/>
      </w:tabs>
      <w:suppressAutoHyphens/>
      <w:spacing w:before="240" w:after="80" w:line="480" w:lineRule="auto"/>
      <w:ind w:hanging="360"/>
    </w:pPr>
    <w:rPr>
      <w:lang w:val="en-GB" w:eastAsia="en-GB" w:bidi="en-US"/>
    </w:rPr>
  </w:style>
  <w:style w:type="paragraph" w:styleId="Subtitle">
    <w:name w:val="Subtitle"/>
    <w:basedOn w:val="Normal"/>
    <w:next w:val="Normal"/>
    <w:qFormat/>
    <w:rsid w:val="00BC19CD"/>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unhideWhenUsed/>
    <w:qFormat/>
    <w:rsid w:val="00BC19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
    <w:qFormat/>
    <w:rsid w:val="00BC19CD"/>
    <w:pPr>
      <w:jc w:val="center"/>
    </w:pPr>
    <w:rPr>
      <w:rFonts w:ascii="Bookman Old Style" w:hAnsi="Bookman Old Style"/>
      <w:b/>
    </w:rPr>
  </w:style>
  <w:style w:type="table" w:customStyle="1" w:styleId="TableNormal1">
    <w:name w:val="Table Normal1"/>
    <w:qFormat/>
    <w:rsid w:val="00BC19CD"/>
    <w:tblPr>
      <w:tblCellMar>
        <w:top w:w="0" w:type="dxa"/>
        <w:left w:w="0" w:type="dxa"/>
        <w:bottom w:w="0" w:type="dxa"/>
        <w:right w:w="0" w:type="dxa"/>
      </w:tblCellMar>
    </w:tblPr>
  </w:style>
  <w:style w:type="character" w:customStyle="1" w:styleId="Heading1Char">
    <w:name w:val="Heading 1 Char"/>
    <w:basedOn w:val="DefaultParagraphFont"/>
    <w:link w:val="Heading1"/>
    <w:uiPriority w:val="1"/>
    <w:qFormat/>
    <w:rsid w:val="00BC19CD"/>
    <w:rPr>
      <w:rFonts w:asciiTheme="majorHAnsi" w:eastAsiaTheme="majorEastAsia" w:hAnsiTheme="majorHAnsi" w:cstheme="majorBidi"/>
      <w:b/>
      <w:bCs/>
      <w:kern w:val="32"/>
      <w:sz w:val="32"/>
      <w:szCs w:val="32"/>
      <w:lang w:val="en-IN" w:eastAsia="en-IN"/>
    </w:rPr>
  </w:style>
  <w:style w:type="character" w:customStyle="1" w:styleId="Heading2Char">
    <w:name w:val="Heading 2 Char"/>
    <w:basedOn w:val="DefaultParagraphFont"/>
    <w:link w:val="Heading2"/>
    <w:uiPriority w:val="9"/>
    <w:qFormat/>
    <w:rsid w:val="00BC19CD"/>
    <w:rPr>
      <w:rFonts w:asciiTheme="majorHAnsi" w:eastAsiaTheme="majorEastAsia" w:hAnsiTheme="majorHAnsi" w:cstheme="majorBidi"/>
      <w:b/>
      <w:bCs/>
      <w:i/>
      <w:iCs/>
      <w:sz w:val="28"/>
      <w:szCs w:val="28"/>
      <w:lang w:val="en-IN" w:eastAsia="en-IN"/>
    </w:rPr>
  </w:style>
  <w:style w:type="character" w:customStyle="1" w:styleId="Heading3Char">
    <w:name w:val="Heading 3 Char"/>
    <w:basedOn w:val="DefaultParagraphFont"/>
    <w:link w:val="Heading3"/>
    <w:uiPriority w:val="99"/>
    <w:qFormat/>
    <w:rsid w:val="00BC19CD"/>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qFormat/>
    <w:rsid w:val="00BC19CD"/>
    <w:rPr>
      <w:rFonts w:asciiTheme="minorHAnsi" w:eastAsiaTheme="minorEastAsia" w:hAnsiTheme="minorHAnsi" w:cstheme="minorBidi"/>
      <w:b/>
      <w:bCs/>
      <w:sz w:val="28"/>
      <w:szCs w:val="28"/>
      <w:lang w:val="en-IN" w:eastAsia="en-IN"/>
    </w:rPr>
  </w:style>
  <w:style w:type="character" w:customStyle="1" w:styleId="Heading5Char">
    <w:name w:val="Heading 5 Char"/>
    <w:basedOn w:val="DefaultParagraphFont"/>
    <w:link w:val="Heading5"/>
    <w:qFormat/>
    <w:rsid w:val="00BC19CD"/>
    <w:rPr>
      <w:rFonts w:asciiTheme="minorHAnsi" w:eastAsiaTheme="minorEastAsia" w:hAnsiTheme="minorHAnsi" w:cstheme="minorBidi"/>
      <w:b/>
      <w:bCs/>
      <w:i/>
      <w:iCs/>
      <w:sz w:val="26"/>
      <w:szCs w:val="26"/>
      <w:lang w:val="en-IN" w:eastAsia="en-IN"/>
    </w:rPr>
  </w:style>
  <w:style w:type="character" w:customStyle="1" w:styleId="Heading6Char">
    <w:name w:val="Heading 6 Char"/>
    <w:basedOn w:val="DefaultParagraphFont"/>
    <w:link w:val="Heading6"/>
    <w:qFormat/>
    <w:rsid w:val="00BC19CD"/>
    <w:rPr>
      <w:b/>
      <w:bCs/>
      <w:sz w:val="22"/>
      <w:szCs w:val="22"/>
      <w:lang w:val="en-IN" w:eastAsia="en-IN"/>
    </w:rPr>
  </w:style>
  <w:style w:type="character" w:customStyle="1" w:styleId="Heading7Char">
    <w:name w:val="Heading 7 Char"/>
    <w:basedOn w:val="DefaultParagraphFont"/>
    <w:link w:val="Heading7"/>
    <w:qFormat/>
    <w:rsid w:val="00BC19CD"/>
    <w:rPr>
      <w:rFonts w:asciiTheme="minorHAnsi" w:eastAsiaTheme="minorEastAsia" w:hAnsiTheme="minorHAnsi" w:cstheme="minorBidi"/>
      <w:sz w:val="24"/>
      <w:szCs w:val="24"/>
      <w:lang w:val="en-IN" w:eastAsia="en-IN"/>
    </w:rPr>
  </w:style>
  <w:style w:type="character" w:customStyle="1" w:styleId="Heading8Char">
    <w:name w:val="Heading 8 Char"/>
    <w:basedOn w:val="DefaultParagraphFont"/>
    <w:link w:val="Heading8"/>
    <w:qFormat/>
    <w:rsid w:val="00BC19CD"/>
    <w:rPr>
      <w:rFonts w:asciiTheme="minorHAnsi" w:eastAsiaTheme="minorEastAsia" w:hAnsiTheme="minorHAnsi" w:cstheme="minorBidi"/>
      <w:i/>
      <w:iCs/>
      <w:sz w:val="24"/>
      <w:szCs w:val="24"/>
      <w:lang w:val="en-IN" w:eastAsia="en-IN"/>
    </w:rPr>
  </w:style>
  <w:style w:type="character" w:customStyle="1" w:styleId="Heading9Char">
    <w:name w:val="Heading 9 Char"/>
    <w:basedOn w:val="DefaultParagraphFont"/>
    <w:link w:val="Heading9"/>
    <w:qFormat/>
    <w:rsid w:val="00BC19CD"/>
    <w:rPr>
      <w:rFonts w:asciiTheme="majorHAnsi" w:eastAsiaTheme="majorEastAsia" w:hAnsiTheme="majorHAnsi" w:cstheme="majorBidi"/>
      <w:sz w:val="22"/>
      <w:szCs w:val="22"/>
      <w:lang w:val="en-IN" w:eastAsia="en-IN"/>
    </w:rPr>
  </w:style>
  <w:style w:type="character" w:customStyle="1" w:styleId="HeaderChar">
    <w:name w:val="Header Char"/>
    <w:basedOn w:val="DefaultParagraphFont"/>
    <w:link w:val="Header"/>
    <w:uiPriority w:val="99"/>
    <w:qFormat/>
    <w:rsid w:val="00BC19CD"/>
  </w:style>
  <w:style w:type="character" w:customStyle="1" w:styleId="FooterChar">
    <w:name w:val="Footer Char"/>
    <w:basedOn w:val="DefaultParagraphFont"/>
    <w:link w:val="Footer"/>
    <w:uiPriority w:val="99"/>
    <w:qFormat/>
    <w:rsid w:val="00BC19CD"/>
  </w:style>
  <w:style w:type="paragraph" w:customStyle="1" w:styleId="Body">
    <w:name w:val="Body"/>
    <w:basedOn w:val="Normal"/>
    <w:uiPriority w:val="1"/>
    <w:qFormat/>
    <w:rsid w:val="00BC19CD"/>
    <w:pPr>
      <w:widowControl w:val="0"/>
    </w:pPr>
    <w:rPr>
      <w:rFonts w:cstheme="minorBidi"/>
    </w:rPr>
  </w:style>
  <w:style w:type="paragraph" w:styleId="ListParagraph">
    <w:name w:val="List Paragraph"/>
    <w:basedOn w:val="Normal"/>
    <w:link w:val="ListParagraphChar"/>
    <w:uiPriority w:val="1"/>
    <w:qFormat/>
    <w:rsid w:val="00BC19CD"/>
    <w:pPr>
      <w:ind w:left="720"/>
      <w:contextualSpacing/>
    </w:pPr>
  </w:style>
  <w:style w:type="character" w:customStyle="1" w:styleId="BalloonTextChar">
    <w:name w:val="Balloon Text Char"/>
    <w:basedOn w:val="DefaultParagraphFont"/>
    <w:link w:val="BalloonText"/>
    <w:uiPriority w:val="99"/>
    <w:semiHidden/>
    <w:qFormat/>
    <w:rsid w:val="00BC19CD"/>
    <w:rPr>
      <w:rFonts w:ascii="Segoe UI" w:hAnsi="Segoe UI" w:cs="Segoe UI"/>
      <w:sz w:val="18"/>
      <w:szCs w:val="18"/>
    </w:rPr>
  </w:style>
  <w:style w:type="character" w:customStyle="1" w:styleId="ListParagraphChar">
    <w:name w:val="List Paragraph Char"/>
    <w:link w:val="ListParagraph"/>
    <w:uiPriority w:val="1"/>
    <w:qFormat/>
    <w:locked/>
    <w:rsid w:val="00BC19CD"/>
  </w:style>
  <w:style w:type="character" w:customStyle="1" w:styleId="TitleChar">
    <w:name w:val="Title Char"/>
    <w:basedOn w:val="DefaultParagraphFont"/>
    <w:link w:val="Title"/>
    <w:qFormat/>
    <w:rsid w:val="00BC19CD"/>
    <w:rPr>
      <w:rFonts w:ascii="Bookman Old Style" w:hAnsi="Bookman Old Style"/>
      <w:b/>
      <w:sz w:val="24"/>
    </w:rPr>
  </w:style>
  <w:style w:type="character" w:customStyle="1" w:styleId="BlockTextChar">
    <w:name w:val="Block Text Char"/>
    <w:link w:val="BlockText"/>
    <w:qFormat/>
    <w:rsid w:val="00BC19CD"/>
    <w:rPr>
      <w:rFonts w:ascii="Arial" w:hAnsi="Arial"/>
      <w:sz w:val="22"/>
      <w:szCs w:val="22"/>
      <w:lang w:val="en-GB" w:eastAsia="en-GB"/>
    </w:rPr>
  </w:style>
  <w:style w:type="paragraph" w:customStyle="1" w:styleId="Default">
    <w:name w:val="Default"/>
    <w:qFormat/>
    <w:rsid w:val="00BC19CD"/>
    <w:pPr>
      <w:autoSpaceDE w:val="0"/>
      <w:autoSpaceDN w:val="0"/>
      <w:adjustRightInd w:val="0"/>
    </w:pPr>
    <w:rPr>
      <w:rFonts w:ascii="Arial" w:eastAsia="Times New Roman" w:hAnsi="Arial" w:cs="Arial"/>
      <w:color w:val="000000"/>
      <w:sz w:val="24"/>
      <w:szCs w:val="24"/>
      <w:lang w:bidi="ar-SA"/>
    </w:rPr>
  </w:style>
  <w:style w:type="character" w:customStyle="1" w:styleId="UnresolvedMention1">
    <w:name w:val="Unresolved Mention1"/>
    <w:basedOn w:val="DefaultParagraphFont"/>
    <w:uiPriority w:val="99"/>
    <w:semiHidden/>
    <w:unhideWhenUsed/>
    <w:qFormat/>
    <w:rsid w:val="00BC19CD"/>
    <w:rPr>
      <w:color w:val="605E5C"/>
      <w:shd w:val="clear" w:color="auto" w:fill="E1DFDD"/>
    </w:rPr>
  </w:style>
  <w:style w:type="character" w:customStyle="1" w:styleId="UnresolvedMention2">
    <w:name w:val="Unresolved Mention2"/>
    <w:basedOn w:val="DefaultParagraphFont"/>
    <w:uiPriority w:val="99"/>
    <w:semiHidden/>
    <w:unhideWhenUsed/>
    <w:qFormat/>
    <w:rsid w:val="00BC19CD"/>
    <w:rPr>
      <w:color w:val="605E5C"/>
      <w:shd w:val="clear" w:color="auto" w:fill="E1DFDD"/>
    </w:rPr>
  </w:style>
  <w:style w:type="table" w:customStyle="1" w:styleId="TableGrid1">
    <w:name w:val="Table Grid1"/>
    <w:basedOn w:val="TableNormal"/>
    <w:qFormat/>
    <w:rsid w:val="00BC19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6">
    <w:name w:val="Character Style 16"/>
    <w:uiPriority w:val="99"/>
    <w:qFormat/>
    <w:rsid w:val="00BC19CD"/>
    <w:rPr>
      <w:rFonts w:ascii="Bookman Old Style" w:hAnsi="Bookman Old Style" w:cs="Bookman Old Style"/>
      <w:sz w:val="6"/>
      <w:szCs w:val="6"/>
    </w:rPr>
  </w:style>
  <w:style w:type="paragraph" w:customStyle="1" w:styleId="TableParagraph">
    <w:name w:val="Table Paragraph"/>
    <w:basedOn w:val="Normal"/>
    <w:uiPriority w:val="1"/>
    <w:qFormat/>
    <w:rsid w:val="00BC19CD"/>
    <w:pPr>
      <w:widowControl w:val="0"/>
    </w:pPr>
    <w:rPr>
      <w:rFonts w:asciiTheme="minorHAnsi" w:eastAsiaTheme="minorHAnsi" w:hAnsiTheme="minorHAnsi" w:cstheme="minorBidi"/>
      <w:sz w:val="22"/>
      <w:szCs w:val="22"/>
    </w:rPr>
  </w:style>
  <w:style w:type="paragraph" w:customStyle="1" w:styleId="tab">
    <w:name w:val="tab"/>
    <w:basedOn w:val="Normal"/>
    <w:qFormat/>
    <w:rsid w:val="00BC19CD"/>
    <w:pPr>
      <w:suppressAutoHyphens/>
      <w:spacing w:before="40" w:line="264" w:lineRule="auto"/>
    </w:pPr>
    <w:rPr>
      <w:rFonts w:ascii="Arial" w:hAnsi="Arial"/>
      <w:sz w:val="18"/>
      <w:lang w:bidi="en-US"/>
    </w:rPr>
  </w:style>
  <w:style w:type="paragraph" w:customStyle="1" w:styleId="Revision1">
    <w:name w:val="Revision1"/>
    <w:hidden/>
    <w:uiPriority w:val="99"/>
    <w:semiHidden/>
    <w:qFormat/>
    <w:rsid w:val="00BC19CD"/>
    <w:rPr>
      <w:rFonts w:ascii="Times New Roman" w:eastAsia="Times New Roman" w:hAnsi="Times New Roman" w:cs="Times New Roman"/>
      <w:sz w:val="24"/>
      <w:szCs w:val="24"/>
      <w:lang w:bidi="ar-SA"/>
    </w:rPr>
  </w:style>
  <w:style w:type="character" w:customStyle="1" w:styleId="HeaderChar2">
    <w:name w:val="Header Char2"/>
    <w:qFormat/>
    <w:rsid w:val="00BC19CD"/>
    <w:rPr>
      <w:rFonts w:ascii="Times New Roman" w:eastAsia="Times New Roman" w:hAnsi="Times New Roman" w:cs="Times New Roman"/>
      <w:color w:val="FF0000"/>
      <w:sz w:val="20"/>
      <w:szCs w:val="20"/>
    </w:rPr>
  </w:style>
  <w:style w:type="character" w:customStyle="1" w:styleId="FooterChar2">
    <w:name w:val="Footer Char2"/>
    <w:qFormat/>
    <w:rsid w:val="00BC19CD"/>
    <w:rPr>
      <w:rFonts w:ascii="Times New Roman" w:eastAsia="Times New Roman" w:hAnsi="Times New Roman" w:cs="Times New Roman"/>
      <w:color w:val="FF0000"/>
      <w:sz w:val="20"/>
      <w:szCs w:val="20"/>
    </w:rPr>
  </w:style>
  <w:style w:type="paragraph" w:styleId="NoSpacing">
    <w:name w:val="No Spacing"/>
    <w:uiPriority w:val="1"/>
    <w:qFormat/>
    <w:rsid w:val="00BC19CD"/>
    <w:rPr>
      <w:rFonts w:ascii="Calibri" w:eastAsia="Times New Roman" w:hAnsi="Calibri" w:cs="Times New Roman"/>
      <w:sz w:val="22"/>
      <w:szCs w:val="22"/>
      <w:lang w:val="en-IN" w:eastAsia="en-IN" w:bidi="ar-SA"/>
    </w:rPr>
  </w:style>
  <w:style w:type="paragraph" w:customStyle="1" w:styleId="subhead1">
    <w:name w:val="subhead 1"/>
    <w:qFormat/>
    <w:rsid w:val="00BC19CD"/>
    <w:pPr>
      <w:spacing w:line="260" w:lineRule="atLeast"/>
      <w:jc w:val="center"/>
    </w:pPr>
    <w:rPr>
      <w:rFonts w:ascii="Helvetica" w:eastAsia="Times New Roman" w:hAnsi="Helvetica" w:cs="Times New Roman"/>
      <w:b/>
      <w:caps/>
      <w:sz w:val="24"/>
      <w:szCs w:val="24"/>
      <w:lang w:bidi="ar-SA"/>
    </w:rPr>
  </w:style>
  <w:style w:type="character" w:customStyle="1" w:styleId="FootnoteTextChar">
    <w:name w:val="Footnote Text Char"/>
    <w:basedOn w:val="DefaultParagraphFont"/>
    <w:uiPriority w:val="99"/>
    <w:semiHidden/>
    <w:qFormat/>
    <w:rsid w:val="00BC19CD"/>
  </w:style>
  <w:style w:type="character" w:customStyle="1" w:styleId="FootnoteTextChar1">
    <w:name w:val="Footnote Text Char1"/>
    <w:link w:val="FootnoteText"/>
    <w:qFormat/>
    <w:rsid w:val="00BC19CD"/>
    <w:rPr>
      <w:color w:val="FF0000"/>
    </w:rPr>
  </w:style>
  <w:style w:type="character" w:customStyle="1" w:styleId="BodyTextChar">
    <w:name w:val="Body Text Char"/>
    <w:basedOn w:val="DefaultParagraphFont"/>
    <w:link w:val="BodyText"/>
    <w:uiPriority w:val="1"/>
    <w:qFormat/>
    <w:rsid w:val="00BC19CD"/>
    <w:rPr>
      <w:rFonts w:ascii="Tw Cen MT Condensed" w:eastAsia="Tw Cen MT Condensed" w:hAnsi="Tw Cen MT Condensed" w:cs="Tw Cen MT Condensed"/>
      <w:b/>
      <w:bCs/>
      <w:sz w:val="32"/>
      <w:szCs w:val="32"/>
      <w:lang w:bidi="en-US"/>
    </w:rPr>
  </w:style>
  <w:style w:type="character" w:customStyle="1" w:styleId="CommentTextChar">
    <w:name w:val="Comment Text Char"/>
    <w:basedOn w:val="DefaultParagraphFont"/>
    <w:link w:val="CommentText"/>
    <w:uiPriority w:val="99"/>
    <w:semiHidden/>
    <w:qFormat/>
    <w:rsid w:val="00BC19CD"/>
  </w:style>
  <w:style w:type="character" w:customStyle="1" w:styleId="CommentSubjectChar">
    <w:name w:val="Comment Subject Char"/>
    <w:basedOn w:val="CommentTextChar"/>
    <w:link w:val="CommentSubject"/>
    <w:uiPriority w:val="99"/>
    <w:semiHidden/>
    <w:qFormat/>
    <w:rsid w:val="00BC19CD"/>
    <w:rPr>
      <w:b/>
      <w:bCs/>
    </w:rPr>
  </w:style>
  <w:style w:type="paragraph" w:customStyle="1" w:styleId="msonormal0">
    <w:name w:val="msonormal"/>
    <w:basedOn w:val="Normal"/>
    <w:qFormat/>
    <w:rsid w:val="00BC19CD"/>
    <w:pPr>
      <w:spacing w:before="100" w:beforeAutospacing="1" w:after="100" w:afterAutospacing="1"/>
    </w:pPr>
    <w:rPr>
      <w:lang w:bidi="hi-IN"/>
    </w:rPr>
  </w:style>
  <w:style w:type="paragraph" w:customStyle="1" w:styleId="xl63">
    <w:name w:val="xl63"/>
    <w:basedOn w:val="Normal"/>
    <w:qFormat/>
    <w:rsid w:val="00BC1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w Cen MT" w:hAnsi="Tw Cen MT"/>
      <w:b/>
      <w:bCs/>
      <w:lang w:bidi="hi-IN"/>
    </w:rPr>
  </w:style>
  <w:style w:type="paragraph" w:customStyle="1" w:styleId="xl64">
    <w:name w:val="xl64"/>
    <w:basedOn w:val="Normal"/>
    <w:qFormat/>
    <w:rsid w:val="00BC1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w Cen MT" w:hAnsi="Tw Cen MT"/>
      <w:lang w:bidi="hi-IN"/>
    </w:rPr>
  </w:style>
  <w:style w:type="paragraph" w:customStyle="1" w:styleId="xl65">
    <w:name w:val="xl65"/>
    <w:basedOn w:val="Normal"/>
    <w:qFormat/>
    <w:rsid w:val="00BC1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w Cen MT" w:hAnsi="Tw Cen MT"/>
      <w:lang w:bidi="hi-IN"/>
    </w:rPr>
  </w:style>
  <w:style w:type="paragraph" w:customStyle="1" w:styleId="xl66">
    <w:name w:val="xl66"/>
    <w:basedOn w:val="Normal"/>
    <w:qFormat/>
    <w:rsid w:val="00BC1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w Cen MT" w:hAnsi="Tw Cen MT"/>
      <w:lang w:bidi="hi-IN"/>
    </w:rPr>
  </w:style>
  <w:style w:type="paragraph" w:customStyle="1" w:styleId="xl67">
    <w:name w:val="xl67"/>
    <w:basedOn w:val="Normal"/>
    <w:qFormat/>
    <w:rsid w:val="00BC1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w Cen MT" w:hAnsi="Tw Cen MT"/>
      <w:b/>
      <w:bCs/>
      <w:lang w:bidi="hi-IN"/>
    </w:rPr>
  </w:style>
  <w:style w:type="paragraph" w:customStyle="1" w:styleId="xl68">
    <w:name w:val="xl68"/>
    <w:basedOn w:val="Normal"/>
    <w:qFormat/>
    <w:rsid w:val="00BC1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w Cen MT" w:hAnsi="Tw Cen MT"/>
      <w:b/>
      <w:bCs/>
      <w:lang w:bidi="hi-IN"/>
    </w:rPr>
  </w:style>
  <w:style w:type="paragraph" w:customStyle="1" w:styleId="xl69">
    <w:name w:val="xl69"/>
    <w:basedOn w:val="Normal"/>
    <w:qFormat/>
    <w:rsid w:val="00BC1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70">
    <w:name w:val="xl70"/>
    <w:basedOn w:val="Normal"/>
    <w:qFormat/>
    <w:rsid w:val="00BC1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71">
    <w:name w:val="xl71"/>
    <w:basedOn w:val="Normal"/>
    <w:qFormat/>
    <w:rsid w:val="00BC19CD"/>
    <w:pPr>
      <w:pBdr>
        <w:top w:val="single" w:sz="4" w:space="0" w:color="auto"/>
        <w:left w:val="single" w:sz="4" w:space="0" w:color="auto"/>
        <w:right w:val="single" w:sz="4" w:space="0" w:color="auto"/>
      </w:pBdr>
      <w:shd w:val="clear" w:color="D9E1F2" w:fill="D9E1F2"/>
      <w:spacing w:before="100" w:beforeAutospacing="1" w:after="100" w:afterAutospacing="1"/>
      <w:jc w:val="center"/>
    </w:pPr>
    <w:rPr>
      <w:b/>
      <w:bCs/>
      <w:lang w:bidi="hi-IN"/>
    </w:rPr>
  </w:style>
  <w:style w:type="paragraph" w:customStyle="1" w:styleId="xl72">
    <w:name w:val="xl72"/>
    <w:basedOn w:val="Normal"/>
    <w:qFormat/>
    <w:rsid w:val="00BC19CD"/>
    <w:pPr>
      <w:pBdr>
        <w:top w:val="single" w:sz="4" w:space="0" w:color="auto"/>
        <w:left w:val="single" w:sz="4" w:space="0" w:color="auto"/>
      </w:pBdr>
      <w:spacing w:before="100" w:beforeAutospacing="1" w:after="100" w:afterAutospacing="1"/>
      <w:jc w:val="center"/>
      <w:textAlignment w:val="center"/>
    </w:pPr>
    <w:rPr>
      <w:lang w:bidi="hi-IN"/>
    </w:rPr>
  </w:style>
  <w:style w:type="paragraph" w:customStyle="1" w:styleId="xl73">
    <w:name w:val="xl73"/>
    <w:basedOn w:val="Normal"/>
    <w:qFormat/>
    <w:rsid w:val="00BC19CD"/>
    <w:pPr>
      <w:pBdr>
        <w:top w:val="single" w:sz="4" w:space="0" w:color="auto"/>
        <w:left w:val="single" w:sz="4" w:space="0" w:color="auto"/>
      </w:pBdr>
      <w:spacing w:before="100" w:beforeAutospacing="1" w:after="100" w:afterAutospacing="1"/>
      <w:jc w:val="center"/>
      <w:textAlignment w:val="center"/>
    </w:pPr>
    <w:rPr>
      <w:lang w:bidi="hi-IN"/>
    </w:rPr>
  </w:style>
  <w:style w:type="paragraph" w:customStyle="1" w:styleId="xl74">
    <w:name w:val="xl74"/>
    <w:basedOn w:val="Normal"/>
    <w:qFormat/>
    <w:rsid w:val="00BC19CD"/>
    <w:pPr>
      <w:pBdr>
        <w:top w:val="single" w:sz="4" w:space="0" w:color="auto"/>
        <w:left w:val="single" w:sz="4" w:space="0" w:color="auto"/>
        <w:right w:val="single" w:sz="4" w:space="0" w:color="auto"/>
      </w:pBdr>
      <w:spacing w:before="100" w:beforeAutospacing="1" w:after="100" w:afterAutospacing="1"/>
      <w:jc w:val="center"/>
    </w:pPr>
    <w:rPr>
      <w:lang w:bidi="hi-IN"/>
    </w:rPr>
  </w:style>
  <w:style w:type="paragraph" w:customStyle="1" w:styleId="xl75">
    <w:name w:val="xl75"/>
    <w:basedOn w:val="Normal"/>
    <w:qFormat/>
    <w:rsid w:val="00BC19CD"/>
    <w:pPr>
      <w:pBdr>
        <w:top w:val="single" w:sz="4" w:space="0" w:color="auto"/>
        <w:left w:val="single" w:sz="4" w:space="0" w:color="auto"/>
      </w:pBdr>
      <w:shd w:val="clear" w:color="D9E1F2" w:fill="D9E1F2"/>
      <w:spacing w:before="100" w:beforeAutospacing="1" w:after="100" w:afterAutospacing="1"/>
      <w:jc w:val="center"/>
      <w:textAlignment w:val="center"/>
    </w:pPr>
    <w:rPr>
      <w:lang w:bidi="hi-IN"/>
    </w:rPr>
  </w:style>
  <w:style w:type="paragraph" w:customStyle="1" w:styleId="xl76">
    <w:name w:val="xl76"/>
    <w:basedOn w:val="Normal"/>
    <w:qFormat/>
    <w:rsid w:val="00BC19CD"/>
    <w:pPr>
      <w:pBdr>
        <w:top w:val="single" w:sz="4" w:space="0" w:color="auto"/>
        <w:left w:val="single" w:sz="4" w:space="0" w:color="auto"/>
      </w:pBdr>
      <w:shd w:val="clear" w:color="D9E1F2" w:fill="D9E1F2"/>
      <w:spacing w:before="100" w:beforeAutospacing="1" w:after="100" w:afterAutospacing="1"/>
      <w:jc w:val="center"/>
      <w:textAlignment w:val="center"/>
    </w:pPr>
    <w:rPr>
      <w:lang w:bidi="hi-IN"/>
    </w:rPr>
  </w:style>
  <w:style w:type="paragraph" w:customStyle="1" w:styleId="xl77">
    <w:name w:val="xl77"/>
    <w:basedOn w:val="Normal"/>
    <w:qFormat/>
    <w:rsid w:val="00BC19CD"/>
    <w:pPr>
      <w:pBdr>
        <w:top w:val="single" w:sz="4" w:space="0" w:color="auto"/>
        <w:left w:val="single" w:sz="4" w:space="0" w:color="auto"/>
        <w:right w:val="single" w:sz="4" w:space="0" w:color="auto"/>
      </w:pBdr>
      <w:shd w:val="clear" w:color="D9E1F2" w:fill="D9E1F2"/>
      <w:spacing w:before="100" w:beforeAutospacing="1" w:after="100" w:afterAutospacing="1"/>
      <w:jc w:val="center"/>
    </w:pPr>
    <w:rPr>
      <w:lang w:bidi="hi-IN"/>
    </w:rPr>
  </w:style>
  <w:style w:type="paragraph" w:customStyle="1" w:styleId="xl78">
    <w:name w:val="xl78"/>
    <w:basedOn w:val="Normal"/>
    <w:qFormat/>
    <w:rsid w:val="00BC19CD"/>
    <w:pPr>
      <w:pBdr>
        <w:top w:val="single" w:sz="4" w:space="0" w:color="auto"/>
        <w:left w:val="single" w:sz="4" w:space="0" w:color="auto"/>
        <w:bottom w:val="single" w:sz="4" w:space="0" w:color="auto"/>
      </w:pBdr>
      <w:shd w:val="clear" w:color="D9E1F2" w:fill="D9E1F2"/>
      <w:spacing w:before="100" w:beforeAutospacing="1" w:after="100" w:afterAutospacing="1"/>
      <w:jc w:val="center"/>
      <w:textAlignment w:val="center"/>
    </w:pPr>
    <w:rPr>
      <w:lang w:bidi="hi-IN"/>
    </w:rPr>
  </w:style>
  <w:style w:type="paragraph" w:customStyle="1" w:styleId="xl79">
    <w:name w:val="xl79"/>
    <w:basedOn w:val="Normal"/>
    <w:qFormat/>
    <w:rsid w:val="00BC19CD"/>
    <w:pPr>
      <w:pBdr>
        <w:top w:val="single" w:sz="4" w:space="0" w:color="auto"/>
        <w:left w:val="single" w:sz="4" w:space="0" w:color="auto"/>
        <w:bottom w:val="single" w:sz="4" w:space="0" w:color="auto"/>
      </w:pBdr>
      <w:shd w:val="clear" w:color="D9E1F2" w:fill="D9E1F2"/>
      <w:spacing w:before="100" w:beforeAutospacing="1" w:after="100" w:afterAutospacing="1"/>
      <w:jc w:val="center"/>
      <w:textAlignment w:val="center"/>
    </w:pPr>
    <w:rPr>
      <w:lang w:bidi="hi-IN"/>
    </w:rPr>
  </w:style>
  <w:style w:type="paragraph" w:customStyle="1" w:styleId="xl80">
    <w:name w:val="xl80"/>
    <w:basedOn w:val="Normal"/>
    <w:qFormat/>
    <w:rsid w:val="00BC19CD"/>
    <w:pPr>
      <w:pBdr>
        <w:top w:val="single" w:sz="4" w:space="0" w:color="auto"/>
        <w:left w:val="single" w:sz="4" w:space="0" w:color="auto"/>
        <w:bottom w:val="single" w:sz="4" w:space="0" w:color="auto"/>
        <w:right w:val="single" w:sz="4" w:space="0" w:color="auto"/>
      </w:pBdr>
      <w:shd w:val="clear" w:color="D9E1F2" w:fill="D9E1F2"/>
      <w:spacing w:before="100" w:beforeAutospacing="1" w:after="100" w:afterAutospacing="1"/>
      <w:jc w:val="center"/>
    </w:pPr>
    <w:rPr>
      <w:lang w:bidi="hi-IN"/>
    </w:rPr>
  </w:style>
  <w:style w:type="character" w:customStyle="1" w:styleId="EndnoteTextChar">
    <w:name w:val="Endnote Text Char"/>
    <w:basedOn w:val="DefaultParagraphFont"/>
    <w:link w:val="EndnoteText"/>
    <w:uiPriority w:val="99"/>
    <w:semiHidden/>
    <w:qFormat/>
    <w:rsid w:val="00BC19CD"/>
  </w:style>
  <w:style w:type="table" w:customStyle="1" w:styleId="Style94">
    <w:name w:val="_Style 94"/>
    <w:basedOn w:val="TableNormal1"/>
    <w:qFormat/>
    <w:rsid w:val="00BC19CD"/>
    <w:tblPr>
      <w:tblCellMar>
        <w:top w:w="0" w:type="dxa"/>
        <w:left w:w="108" w:type="dxa"/>
        <w:bottom w:w="0" w:type="dxa"/>
        <w:right w:w="108" w:type="dxa"/>
      </w:tblCellMar>
    </w:tblPr>
  </w:style>
  <w:style w:type="table" w:customStyle="1" w:styleId="Style95">
    <w:name w:val="_Style 95"/>
    <w:basedOn w:val="TableNormal1"/>
    <w:qFormat/>
    <w:rsid w:val="00BC19CD"/>
    <w:tblPr>
      <w:tblCellMar>
        <w:top w:w="0" w:type="dxa"/>
        <w:left w:w="108" w:type="dxa"/>
        <w:bottom w:w="0" w:type="dxa"/>
        <w:right w:w="108" w:type="dxa"/>
      </w:tblCellMar>
    </w:tblPr>
  </w:style>
  <w:style w:type="table" w:customStyle="1" w:styleId="Style96">
    <w:name w:val="_Style 96"/>
    <w:basedOn w:val="TableNormal1"/>
    <w:qFormat/>
    <w:rsid w:val="00BC19CD"/>
    <w:tblPr>
      <w:tblCellMar>
        <w:top w:w="0" w:type="dxa"/>
        <w:left w:w="108" w:type="dxa"/>
        <w:bottom w:w="0" w:type="dxa"/>
        <w:right w:w="108" w:type="dxa"/>
      </w:tblCellMar>
    </w:tblPr>
  </w:style>
  <w:style w:type="table" w:customStyle="1" w:styleId="Style97">
    <w:name w:val="_Style 97"/>
    <w:basedOn w:val="TableNormal1"/>
    <w:qFormat/>
    <w:rsid w:val="00BC19CD"/>
    <w:tblPr>
      <w:tblCellMar>
        <w:top w:w="0" w:type="dxa"/>
        <w:left w:w="0" w:type="dxa"/>
        <w:bottom w:w="0" w:type="dxa"/>
        <w:right w:w="0" w:type="dxa"/>
      </w:tblCellMar>
    </w:tblPr>
  </w:style>
  <w:style w:type="table" w:customStyle="1" w:styleId="Style98">
    <w:name w:val="_Style 98"/>
    <w:basedOn w:val="TableNormal1"/>
    <w:qFormat/>
    <w:rsid w:val="00BC19CD"/>
    <w:tblPr>
      <w:tblCellMar>
        <w:top w:w="0" w:type="dxa"/>
        <w:left w:w="0" w:type="dxa"/>
        <w:bottom w:w="0" w:type="dxa"/>
        <w:right w:w="0" w:type="dxa"/>
      </w:tblCellMar>
    </w:tblPr>
  </w:style>
  <w:style w:type="table" w:customStyle="1" w:styleId="Style99">
    <w:name w:val="_Style 99"/>
    <w:basedOn w:val="TableNormal1"/>
    <w:qFormat/>
    <w:rsid w:val="00BC19CD"/>
    <w:tblPr>
      <w:tblCellMar>
        <w:top w:w="0" w:type="dxa"/>
        <w:left w:w="108" w:type="dxa"/>
        <w:bottom w:w="0" w:type="dxa"/>
        <w:right w:w="108" w:type="dxa"/>
      </w:tblCellMar>
    </w:tblPr>
  </w:style>
  <w:style w:type="table" w:customStyle="1" w:styleId="Style100">
    <w:name w:val="_Style 100"/>
    <w:basedOn w:val="TableNormal1"/>
    <w:qFormat/>
    <w:rsid w:val="00BC19CD"/>
    <w:tblPr>
      <w:tblCellMar>
        <w:top w:w="0" w:type="dxa"/>
        <w:left w:w="108" w:type="dxa"/>
        <w:bottom w:w="0" w:type="dxa"/>
        <w:right w:w="108" w:type="dxa"/>
      </w:tblCellMar>
    </w:tblPr>
  </w:style>
  <w:style w:type="table" w:customStyle="1" w:styleId="Style101">
    <w:name w:val="_Style 101"/>
    <w:basedOn w:val="TableNormal1"/>
    <w:qFormat/>
    <w:rsid w:val="00BC19CD"/>
    <w:tblPr>
      <w:tblCellMar>
        <w:top w:w="0" w:type="dxa"/>
        <w:left w:w="0" w:type="dxa"/>
        <w:bottom w:w="0" w:type="dxa"/>
        <w:right w:w="0" w:type="dxa"/>
      </w:tblCellMar>
    </w:tblPr>
  </w:style>
  <w:style w:type="table" w:customStyle="1" w:styleId="Style102">
    <w:name w:val="_Style 102"/>
    <w:basedOn w:val="TableNormal1"/>
    <w:qFormat/>
    <w:rsid w:val="00BC19CD"/>
    <w:tblPr>
      <w:tblCellMar>
        <w:top w:w="0" w:type="dxa"/>
        <w:left w:w="108" w:type="dxa"/>
        <w:bottom w:w="0" w:type="dxa"/>
        <w:right w:w="108" w:type="dxa"/>
      </w:tblCellMar>
    </w:tblPr>
  </w:style>
  <w:style w:type="table" w:customStyle="1" w:styleId="Style103">
    <w:name w:val="_Style 103"/>
    <w:basedOn w:val="TableNormal1"/>
    <w:qFormat/>
    <w:rsid w:val="00BC19CD"/>
    <w:tblPr>
      <w:tblCellMar>
        <w:top w:w="0" w:type="dxa"/>
        <w:left w:w="0" w:type="dxa"/>
        <w:bottom w:w="0" w:type="dxa"/>
        <w:right w:w="0" w:type="dxa"/>
      </w:tblCellMar>
    </w:tblPr>
  </w:style>
  <w:style w:type="table" w:customStyle="1" w:styleId="Style104">
    <w:name w:val="_Style 104"/>
    <w:basedOn w:val="TableNormal1"/>
    <w:qFormat/>
    <w:rsid w:val="00BC19CD"/>
    <w:tblPr>
      <w:tblCellMar>
        <w:top w:w="0" w:type="dxa"/>
        <w:left w:w="0" w:type="dxa"/>
        <w:bottom w:w="0" w:type="dxa"/>
        <w:right w:w="0" w:type="dxa"/>
      </w:tblCellMar>
    </w:tblPr>
  </w:style>
  <w:style w:type="table" w:customStyle="1" w:styleId="Style105">
    <w:name w:val="_Style 105"/>
    <w:basedOn w:val="TableNormal1"/>
    <w:qFormat/>
    <w:rsid w:val="00BC19CD"/>
    <w:tblPr>
      <w:tblCellMar>
        <w:top w:w="0" w:type="dxa"/>
        <w:left w:w="108" w:type="dxa"/>
        <w:bottom w:w="0" w:type="dxa"/>
        <w:right w:w="108" w:type="dxa"/>
      </w:tblCellMar>
    </w:tblPr>
  </w:style>
  <w:style w:type="table" w:customStyle="1" w:styleId="Style106">
    <w:name w:val="_Style 106"/>
    <w:basedOn w:val="TableNormal1"/>
    <w:qFormat/>
    <w:rsid w:val="00BC19CD"/>
    <w:tblPr>
      <w:tblCellMar>
        <w:top w:w="0" w:type="dxa"/>
        <w:left w:w="108" w:type="dxa"/>
        <w:bottom w:w="0" w:type="dxa"/>
        <w:right w:w="108" w:type="dxa"/>
      </w:tblCellMar>
    </w:tblPr>
  </w:style>
  <w:style w:type="table" w:customStyle="1" w:styleId="Style107">
    <w:name w:val="_Style 107"/>
    <w:basedOn w:val="TableNormal1"/>
    <w:qFormat/>
    <w:rsid w:val="00BC19CD"/>
    <w:tblPr>
      <w:tblCellMar>
        <w:top w:w="0" w:type="dxa"/>
        <w:left w:w="108" w:type="dxa"/>
        <w:bottom w:w="0" w:type="dxa"/>
        <w:right w:w="108" w:type="dxa"/>
      </w:tblCellMar>
    </w:tblPr>
  </w:style>
  <w:style w:type="table" w:customStyle="1" w:styleId="Style108">
    <w:name w:val="_Style 108"/>
    <w:basedOn w:val="TableNormal1"/>
    <w:qFormat/>
    <w:rsid w:val="00BC19CD"/>
    <w:tblPr>
      <w:tblCellMar>
        <w:top w:w="0" w:type="dxa"/>
        <w:left w:w="0" w:type="dxa"/>
        <w:bottom w:w="0" w:type="dxa"/>
        <w:right w:w="0" w:type="dxa"/>
      </w:tblCellMar>
    </w:tblPr>
  </w:style>
  <w:style w:type="table" w:customStyle="1" w:styleId="Style109">
    <w:name w:val="_Style 109"/>
    <w:basedOn w:val="TableNormal1"/>
    <w:qFormat/>
    <w:rsid w:val="00BC19CD"/>
    <w:tblPr>
      <w:tblCellMar>
        <w:top w:w="0" w:type="dxa"/>
        <w:left w:w="0" w:type="dxa"/>
        <w:bottom w:w="0" w:type="dxa"/>
        <w:right w:w="0" w:type="dxa"/>
      </w:tblCellMar>
    </w:tblPr>
  </w:style>
  <w:style w:type="table" w:customStyle="1" w:styleId="Style110">
    <w:name w:val="_Style 110"/>
    <w:basedOn w:val="TableNormal1"/>
    <w:qFormat/>
    <w:rsid w:val="00BC19CD"/>
    <w:tblPr>
      <w:tblCellMar>
        <w:top w:w="0" w:type="dxa"/>
        <w:left w:w="0" w:type="dxa"/>
        <w:bottom w:w="0" w:type="dxa"/>
        <w:right w:w="0" w:type="dxa"/>
      </w:tblCellMar>
    </w:tblPr>
  </w:style>
  <w:style w:type="table" w:customStyle="1" w:styleId="Style111">
    <w:name w:val="_Style 111"/>
    <w:basedOn w:val="TableNormal1"/>
    <w:qFormat/>
    <w:rsid w:val="00BC19CD"/>
    <w:tblPr>
      <w:tblCellMar>
        <w:top w:w="0" w:type="dxa"/>
        <w:left w:w="0" w:type="dxa"/>
        <w:bottom w:w="0" w:type="dxa"/>
        <w:right w:w="0" w:type="dxa"/>
      </w:tblCellMar>
    </w:tblPr>
  </w:style>
  <w:style w:type="table" w:customStyle="1" w:styleId="Style112">
    <w:name w:val="_Style 112"/>
    <w:basedOn w:val="TableNormal1"/>
    <w:qFormat/>
    <w:rsid w:val="00BC19CD"/>
    <w:tblPr>
      <w:tblCellMar>
        <w:top w:w="0" w:type="dxa"/>
        <w:left w:w="0" w:type="dxa"/>
        <w:bottom w:w="0" w:type="dxa"/>
        <w:right w:w="0" w:type="dxa"/>
      </w:tblCellMar>
    </w:tblPr>
  </w:style>
  <w:style w:type="table" w:customStyle="1" w:styleId="Style113">
    <w:name w:val="_Style 113"/>
    <w:basedOn w:val="TableNormal1"/>
    <w:qFormat/>
    <w:rsid w:val="00BC19CD"/>
    <w:tblPr>
      <w:tblCellMar>
        <w:top w:w="0" w:type="dxa"/>
        <w:left w:w="108" w:type="dxa"/>
        <w:bottom w:w="0" w:type="dxa"/>
        <w:right w:w="108" w:type="dxa"/>
      </w:tblCellMar>
    </w:tblPr>
  </w:style>
  <w:style w:type="table" w:customStyle="1" w:styleId="Style114">
    <w:name w:val="_Style 114"/>
    <w:basedOn w:val="TableNormal1"/>
    <w:qFormat/>
    <w:rsid w:val="00BC19CD"/>
    <w:tblPr>
      <w:tblCellMar>
        <w:top w:w="0" w:type="dxa"/>
        <w:left w:w="108" w:type="dxa"/>
        <w:bottom w:w="0" w:type="dxa"/>
        <w:right w:w="108" w:type="dxa"/>
      </w:tblCellMar>
    </w:tblPr>
  </w:style>
  <w:style w:type="table" w:customStyle="1" w:styleId="Style115">
    <w:name w:val="_Style 115"/>
    <w:basedOn w:val="TableNormal1"/>
    <w:qFormat/>
    <w:rsid w:val="00BC19CD"/>
    <w:tblPr>
      <w:tblCellMar>
        <w:top w:w="0" w:type="dxa"/>
        <w:left w:w="108" w:type="dxa"/>
        <w:bottom w:w="0" w:type="dxa"/>
        <w:right w:w="108" w:type="dxa"/>
      </w:tblCellMar>
    </w:tblPr>
  </w:style>
  <w:style w:type="table" w:customStyle="1" w:styleId="Style116">
    <w:name w:val="_Style 116"/>
    <w:basedOn w:val="TableNormal1"/>
    <w:qFormat/>
    <w:rsid w:val="00BC19CD"/>
    <w:tblPr>
      <w:tblCellMar>
        <w:top w:w="0" w:type="dxa"/>
        <w:left w:w="108" w:type="dxa"/>
        <w:bottom w:w="0" w:type="dxa"/>
        <w:right w:w="108" w:type="dxa"/>
      </w:tblCellMar>
    </w:tblPr>
  </w:style>
  <w:style w:type="table" w:customStyle="1" w:styleId="Style117">
    <w:name w:val="_Style 117"/>
    <w:basedOn w:val="TableNormal1"/>
    <w:qFormat/>
    <w:rsid w:val="00BC19CD"/>
    <w:tblPr>
      <w:tblCellMar>
        <w:top w:w="0" w:type="dxa"/>
        <w:left w:w="108" w:type="dxa"/>
        <w:bottom w:w="0" w:type="dxa"/>
        <w:right w:w="108" w:type="dxa"/>
      </w:tblCellMar>
    </w:tblPr>
  </w:style>
  <w:style w:type="table" w:customStyle="1" w:styleId="Style118">
    <w:name w:val="_Style 118"/>
    <w:basedOn w:val="TableNormal1"/>
    <w:qFormat/>
    <w:rsid w:val="00BC19CD"/>
    <w:tblPr>
      <w:tblCellMar>
        <w:top w:w="0" w:type="dxa"/>
        <w:left w:w="108" w:type="dxa"/>
        <w:bottom w:w="0" w:type="dxa"/>
        <w:right w:w="108" w:type="dxa"/>
      </w:tblCellMar>
    </w:tblPr>
  </w:style>
  <w:style w:type="table" w:customStyle="1" w:styleId="Style119">
    <w:name w:val="_Style 119"/>
    <w:basedOn w:val="TableNormal1"/>
    <w:qFormat/>
    <w:rsid w:val="00BC19CD"/>
    <w:tblPr>
      <w:tblCellMar>
        <w:top w:w="15" w:type="dxa"/>
        <w:left w:w="108" w:type="dxa"/>
        <w:bottom w:w="15" w:type="dxa"/>
        <w:right w:w="108" w:type="dxa"/>
      </w:tblCellMar>
    </w:tblPr>
  </w:style>
  <w:style w:type="table" w:customStyle="1" w:styleId="Style120">
    <w:name w:val="_Style 120"/>
    <w:basedOn w:val="TableNormal1"/>
    <w:qFormat/>
    <w:rsid w:val="00BC19CD"/>
    <w:tblPr>
      <w:tblCellMar>
        <w:top w:w="0" w:type="dxa"/>
        <w:left w:w="108" w:type="dxa"/>
        <w:bottom w:w="0" w:type="dxa"/>
        <w:right w:w="108" w:type="dxa"/>
      </w:tblCellMar>
    </w:tblPr>
  </w:style>
  <w:style w:type="table" w:customStyle="1" w:styleId="Style121">
    <w:name w:val="_Style 121"/>
    <w:basedOn w:val="TableNormal1"/>
    <w:qFormat/>
    <w:rsid w:val="00BC19CD"/>
    <w:tblPr>
      <w:tblCellMar>
        <w:top w:w="0" w:type="dxa"/>
        <w:left w:w="0" w:type="dxa"/>
        <w:bottom w:w="0" w:type="dxa"/>
        <w:right w:w="0" w:type="dxa"/>
      </w:tblCellMar>
    </w:tblPr>
  </w:style>
  <w:style w:type="table" w:customStyle="1" w:styleId="Style122">
    <w:name w:val="_Style 122"/>
    <w:basedOn w:val="TableNormal1"/>
    <w:qFormat/>
    <w:rsid w:val="00BC19CD"/>
    <w:tblPr>
      <w:tblCellMar>
        <w:top w:w="0" w:type="dxa"/>
        <w:left w:w="108" w:type="dxa"/>
        <w:bottom w:w="0" w:type="dxa"/>
        <w:right w:w="108" w:type="dxa"/>
      </w:tblCellMar>
    </w:tblPr>
  </w:style>
  <w:style w:type="table" w:customStyle="1" w:styleId="Style123">
    <w:name w:val="_Style 123"/>
    <w:basedOn w:val="TableNormal1"/>
    <w:qFormat/>
    <w:rsid w:val="00BC19CD"/>
    <w:tblPr>
      <w:tblCellMar>
        <w:top w:w="0" w:type="dxa"/>
        <w:left w:w="108" w:type="dxa"/>
        <w:bottom w:w="0" w:type="dxa"/>
        <w:right w:w="108" w:type="dxa"/>
      </w:tblCellMar>
    </w:tblPr>
  </w:style>
  <w:style w:type="table" w:customStyle="1" w:styleId="Style124">
    <w:name w:val="_Style 124"/>
    <w:basedOn w:val="TableNormal1"/>
    <w:qFormat/>
    <w:rsid w:val="00BC19CD"/>
    <w:tblPr>
      <w:tblCellMar>
        <w:top w:w="0" w:type="dxa"/>
        <w:left w:w="108" w:type="dxa"/>
        <w:bottom w:w="0" w:type="dxa"/>
        <w:right w:w="108" w:type="dxa"/>
      </w:tblCellMar>
    </w:tblPr>
  </w:style>
  <w:style w:type="table" w:customStyle="1" w:styleId="Style125">
    <w:name w:val="_Style 125"/>
    <w:basedOn w:val="TableNormal1"/>
    <w:qFormat/>
    <w:rsid w:val="00BC19CD"/>
    <w:tblPr>
      <w:tblCellMar>
        <w:top w:w="0" w:type="dxa"/>
        <w:left w:w="108" w:type="dxa"/>
        <w:bottom w:w="0" w:type="dxa"/>
        <w:right w:w="108" w:type="dxa"/>
      </w:tblCellMar>
    </w:tblPr>
  </w:style>
  <w:style w:type="table" w:customStyle="1" w:styleId="Style126">
    <w:name w:val="_Style 126"/>
    <w:basedOn w:val="TableNormal1"/>
    <w:qFormat/>
    <w:rsid w:val="00BC19CD"/>
    <w:tblPr>
      <w:tblCellMar>
        <w:top w:w="0" w:type="dxa"/>
        <w:left w:w="108" w:type="dxa"/>
        <w:bottom w:w="0" w:type="dxa"/>
        <w:right w:w="108" w:type="dxa"/>
      </w:tblCellMar>
    </w:tblPr>
  </w:style>
  <w:style w:type="table" w:customStyle="1" w:styleId="Style127">
    <w:name w:val="_Style 127"/>
    <w:basedOn w:val="TableNormal1"/>
    <w:qFormat/>
    <w:rsid w:val="00BC19CD"/>
    <w:tblPr>
      <w:tblCellMar>
        <w:top w:w="0" w:type="dxa"/>
        <w:left w:w="108" w:type="dxa"/>
        <w:bottom w:w="0" w:type="dxa"/>
        <w:right w:w="108" w:type="dxa"/>
      </w:tblCellMar>
    </w:tblPr>
  </w:style>
  <w:style w:type="table" w:customStyle="1" w:styleId="Style128">
    <w:name w:val="_Style 128"/>
    <w:basedOn w:val="TableNormal1"/>
    <w:qFormat/>
    <w:rsid w:val="00BC19CD"/>
    <w:tblPr>
      <w:tblCellMar>
        <w:top w:w="0" w:type="dxa"/>
        <w:left w:w="108" w:type="dxa"/>
        <w:bottom w:w="0" w:type="dxa"/>
        <w:right w:w="108" w:type="dxa"/>
      </w:tblCellMar>
    </w:tblPr>
  </w:style>
  <w:style w:type="table" w:customStyle="1" w:styleId="Style129">
    <w:name w:val="_Style 129"/>
    <w:basedOn w:val="TableNormal1"/>
    <w:qFormat/>
    <w:rsid w:val="00BC19CD"/>
    <w:tblPr>
      <w:tblCellMar>
        <w:top w:w="0" w:type="dxa"/>
        <w:left w:w="108" w:type="dxa"/>
        <w:bottom w:w="0" w:type="dxa"/>
        <w:right w:w="108" w:type="dxa"/>
      </w:tblCellMar>
    </w:tblPr>
  </w:style>
  <w:style w:type="table" w:customStyle="1" w:styleId="Style130">
    <w:name w:val="_Style 130"/>
    <w:basedOn w:val="TableNormal1"/>
    <w:qFormat/>
    <w:rsid w:val="00BC19CD"/>
    <w:tblPr>
      <w:tblCellMar>
        <w:top w:w="0" w:type="dxa"/>
        <w:left w:w="108" w:type="dxa"/>
        <w:bottom w:w="0" w:type="dxa"/>
        <w:right w:w="108" w:type="dxa"/>
      </w:tblCellMar>
    </w:tblPr>
  </w:style>
  <w:style w:type="table" w:customStyle="1" w:styleId="Style131">
    <w:name w:val="_Style 131"/>
    <w:basedOn w:val="TableNormal1"/>
    <w:qFormat/>
    <w:rsid w:val="00BC19CD"/>
    <w:tblPr>
      <w:tblCellMar>
        <w:top w:w="0" w:type="dxa"/>
        <w:left w:w="0" w:type="dxa"/>
        <w:bottom w:w="0" w:type="dxa"/>
        <w:right w:w="0" w:type="dxa"/>
      </w:tblCellMar>
    </w:tblPr>
  </w:style>
  <w:style w:type="table" w:customStyle="1" w:styleId="Style132">
    <w:name w:val="_Style 132"/>
    <w:basedOn w:val="TableNormal1"/>
    <w:qFormat/>
    <w:rsid w:val="00BC19CD"/>
    <w:tblPr>
      <w:tblCellMar>
        <w:top w:w="0" w:type="dxa"/>
        <w:left w:w="0" w:type="dxa"/>
        <w:bottom w:w="0" w:type="dxa"/>
        <w:right w:w="0" w:type="dxa"/>
      </w:tblCellMar>
    </w:tblPr>
  </w:style>
  <w:style w:type="table" w:customStyle="1" w:styleId="Style133">
    <w:name w:val="_Style 133"/>
    <w:basedOn w:val="TableNormal1"/>
    <w:qFormat/>
    <w:rsid w:val="00BC19CD"/>
    <w:tblPr>
      <w:tblCellMar>
        <w:top w:w="0" w:type="dxa"/>
        <w:left w:w="108" w:type="dxa"/>
        <w:bottom w:w="0" w:type="dxa"/>
        <w:right w:w="108" w:type="dxa"/>
      </w:tblCellMar>
    </w:tblPr>
  </w:style>
  <w:style w:type="table" w:customStyle="1" w:styleId="Style134">
    <w:name w:val="_Style 134"/>
    <w:basedOn w:val="TableNormal1"/>
    <w:qFormat/>
    <w:rsid w:val="00BC19CD"/>
    <w:tblPr>
      <w:tblCellMar>
        <w:top w:w="0" w:type="dxa"/>
        <w:left w:w="108" w:type="dxa"/>
        <w:bottom w:w="0" w:type="dxa"/>
        <w:right w:w="108" w:type="dxa"/>
      </w:tblCellMar>
    </w:tblPr>
  </w:style>
  <w:style w:type="table" w:customStyle="1" w:styleId="Style135">
    <w:name w:val="_Style 135"/>
    <w:basedOn w:val="TableNormal1"/>
    <w:qFormat/>
    <w:rsid w:val="00BC19CD"/>
    <w:tblPr>
      <w:tblCellMar>
        <w:top w:w="0" w:type="dxa"/>
        <w:left w:w="108" w:type="dxa"/>
        <w:bottom w:w="0" w:type="dxa"/>
        <w:right w:w="108" w:type="dxa"/>
      </w:tblCellMar>
    </w:tblPr>
  </w:style>
  <w:style w:type="table" w:customStyle="1" w:styleId="Style136">
    <w:name w:val="_Style 136"/>
    <w:basedOn w:val="TableNormal1"/>
    <w:qFormat/>
    <w:rsid w:val="00BC19CD"/>
    <w:tblPr>
      <w:tblCellMar>
        <w:top w:w="0" w:type="dxa"/>
        <w:left w:w="108" w:type="dxa"/>
        <w:bottom w:w="0" w:type="dxa"/>
        <w:right w:w="108" w:type="dxa"/>
      </w:tblCellMar>
    </w:tblPr>
  </w:style>
  <w:style w:type="table" w:customStyle="1" w:styleId="Style137">
    <w:name w:val="_Style 137"/>
    <w:basedOn w:val="TableNormal1"/>
    <w:qFormat/>
    <w:rsid w:val="00BC19CD"/>
    <w:tblPr>
      <w:tblCellMar>
        <w:top w:w="0" w:type="dxa"/>
        <w:left w:w="108" w:type="dxa"/>
        <w:bottom w:w="0" w:type="dxa"/>
        <w:right w:w="108" w:type="dxa"/>
      </w:tblCellMar>
    </w:tblPr>
  </w:style>
  <w:style w:type="table" w:customStyle="1" w:styleId="Style138">
    <w:name w:val="_Style 138"/>
    <w:basedOn w:val="TableNormal1"/>
    <w:qFormat/>
    <w:rsid w:val="00BC19CD"/>
    <w:tblPr>
      <w:tblCellMar>
        <w:top w:w="0" w:type="dxa"/>
        <w:left w:w="108" w:type="dxa"/>
        <w:bottom w:w="0" w:type="dxa"/>
        <w:right w:w="108" w:type="dxa"/>
      </w:tblCellMar>
    </w:tblPr>
  </w:style>
  <w:style w:type="table" w:customStyle="1" w:styleId="Style139">
    <w:name w:val="_Style 139"/>
    <w:basedOn w:val="TableNormal1"/>
    <w:qFormat/>
    <w:rsid w:val="00BC19CD"/>
    <w:tblPr>
      <w:tblCellMar>
        <w:top w:w="0" w:type="dxa"/>
        <w:left w:w="0" w:type="dxa"/>
        <w:bottom w:w="0" w:type="dxa"/>
        <w:right w:w="0" w:type="dxa"/>
      </w:tblCellMar>
    </w:tblPr>
  </w:style>
  <w:style w:type="table" w:customStyle="1" w:styleId="Style140">
    <w:name w:val="_Style 140"/>
    <w:basedOn w:val="TableNormal1"/>
    <w:qFormat/>
    <w:rsid w:val="00BC19CD"/>
    <w:tblPr>
      <w:tblCellMar>
        <w:top w:w="0" w:type="dxa"/>
        <w:left w:w="108" w:type="dxa"/>
        <w:bottom w:w="0" w:type="dxa"/>
        <w:right w:w="108" w:type="dxa"/>
      </w:tblCellMar>
    </w:tblPr>
  </w:style>
  <w:style w:type="table" w:customStyle="1" w:styleId="Style141">
    <w:name w:val="_Style 141"/>
    <w:basedOn w:val="TableNormal1"/>
    <w:qFormat/>
    <w:rsid w:val="00BC19CD"/>
    <w:tblPr>
      <w:tblCellMar>
        <w:top w:w="0" w:type="dxa"/>
        <w:left w:w="0" w:type="dxa"/>
        <w:bottom w:w="0" w:type="dxa"/>
        <w:right w:w="0" w:type="dxa"/>
      </w:tblCellMar>
    </w:tblPr>
  </w:style>
  <w:style w:type="table" w:customStyle="1" w:styleId="Style142">
    <w:name w:val="_Style 142"/>
    <w:basedOn w:val="TableNormal1"/>
    <w:qFormat/>
    <w:rsid w:val="00BC19CD"/>
    <w:tblPr>
      <w:tblCellMar>
        <w:top w:w="0" w:type="dxa"/>
        <w:left w:w="0" w:type="dxa"/>
        <w:bottom w:w="0" w:type="dxa"/>
        <w:right w:w="0" w:type="dxa"/>
      </w:tblCellMar>
    </w:tblPr>
  </w:style>
  <w:style w:type="table" w:customStyle="1" w:styleId="Style143">
    <w:name w:val="_Style 143"/>
    <w:basedOn w:val="TableNormal1"/>
    <w:qFormat/>
    <w:rsid w:val="00BC19CD"/>
    <w:tblPr>
      <w:tblCellMar>
        <w:top w:w="0" w:type="dxa"/>
        <w:left w:w="0" w:type="dxa"/>
        <w:bottom w:w="0" w:type="dxa"/>
        <w:right w:w="0" w:type="dxa"/>
      </w:tblCellMar>
    </w:tblPr>
  </w:style>
  <w:style w:type="table" w:customStyle="1" w:styleId="Style144">
    <w:name w:val="_Style 144"/>
    <w:basedOn w:val="TableNormal1"/>
    <w:qFormat/>
    <w:rsid w:val="00BC19CD"/>
    <w:tblPr>
      <w:tblCellMar>
        <w:top w:w="0" w:type="dxa"/>
        <w:left w:w="0" w:type="dxa"/>
        <w:bottom w:w="0" w:type="dxa"/>
        <w:right w:w="0" w:type="dxa"/>
      </w:tblCellMar>
    </w:tblPr>
  </w:style>
  <w:style w:type="table" w:customStyle="1" w:styleId="Style145">
    <w:name w:val="_Style 145"/>
    <w:basedOn w:val="TableNormal1"/>
    <w:qFormat/>
    <w:rsid w:val="00BC19CD"/>
    <w:tblPr>
      <w:tblCellMar>
        <w:top w:w="0" w:type="dxa"/>
        <w:left w:w="0" w:type="dxa"/>
        <w:bottom w:w="0" w:type="dxa"/>
        <w:right w:w="0" w:type="dxa"/>
      </w:tblCellMar>
    </w:tblPr>
  </w:style>
  <w:style w:type="table" w:customStyle="1" w:styleId="Style146">
    <w:name w:val="_Style 146"/>
    <w:basedOn w:val="TableNormal1"/>
    <w:qFormat/>
    <w:rsid w:val="00BC19CD"/>
    <w:tblPr>
      <w:tblCellMar>
        <w:top w:w="0" w:type="dxa"/>
        <w:left w:w="108" w:type="dxa"/>
        <w:bottom w:w="0" w:type="dxa"/>
        <w:right w:w="108" w:type="dxa"/>
      </w:tblCellMar>
    </w:tblPr>
  </w:style>
  <w:style w:type="table" w:customStyle="1" w:styleId="Style147">
    <w:name w:val="_Style 147"/>
    <w:basedOn w:val="TableNormal1"/>
    <w:qFormat/>
    <w:rsid w:val="00BC19CD"/>
    <w:tblPr>
      <w:tblCellMar>
        <w:top w:w="0" w:type="dxa"/>
        <w:left w:w="108" w:type="dxa"/>
        <w:bottom w:w="0" w:type="dxa"/>
        <w:right w:w="108" w:type="dxa"/>
      </w:tblCellMar>
    </w:tblPr>
  </w:style>
  <w:style w:type="table" w:customStyle="1" w:styleId="Style148">
    <w:name w:val="_Style 148"/>
    <w:basedOn w:val="TableNormal1"/>
    <w:qFormat/>
    <w:rsid w:val="00BC19CD"/>
    <w:tblPr>
      <w:tblCellMar>
        <w:top w:w="0" w:type="dxa"/>
        <w:left w:w="108" w:type="dxa"/>
        <w:bottom w:w="0" w:type="dxa"/>
        <w:right w:w="108" w:type="dxa"/>
      </w:tblCellMar>
    </w:tblPr>
  </w:style>
  <w:style w:type="table" w:customStyle="1" w:styleId="Style149">
    <w:name w:val="_Style 149"/>
    <w:basedOn w:val="TableNormal1"/>
    <w:qFormat/>
    <w:rsid w:val="00BC19CD"/>
    <w:tblPr>
      <w:tblCellMar>
        <w:top w:w="0" w:type="dxa"/>
        <w:left w:w="108" w:type="dxa"/>
        <w:bottom w:w="0" w:type="dxa"/>
        <w:right w:w="108" w:type="dxa"/>
      </w:tblCellMar>
    </w:tblPr>
  </w:style>
  <w:style w:type="table" w:customStyle="1" w:styleId="Style150">
    <w:name w:val="_Style 150"/>
    <w:basedOn w:val="TableNormal1"/>
    <w:qFormat/>
    <w:rsid w:val="00BC19CD"/>
    <w:tblPr>
      <w:tblCellMar>
        <w:top w:w="0" w:type="dxa"/>
        <w:left w:w="108" w:type="dxa"/>
        <w:bottom w:w="0" w:type="dxa"/>
        <w:right w:w="108" w:type="dxa"/>
      </w:tblCellMar>
    </w:tblPr>
  </w:style>
  <w:style w:type="table" w:customStyle="1" w:styleId="Style151">
    <w:name w:val="_Style 151"/>
    <w:basedOn w:val="TableNormal1"/>
    <w:qFormat/>
    <w:rsid w:val="00BC19CD"/>
    <w:tblPr>
      <w:tblCellMar>
        <w:top w:w="0" w:type="dxa"/>
        <w:left w:w="0" w:type="dxa"/>
        <w:bottom w:w="0" w:type="dxa"/>
        <w:right w:w="0" w:type="dxa"/>
      </w:tblCellMar>
    </w:tblPr>
  </w:style>
  <w:style w:type="table" w:customStyle="1" w:styleId="Style152">
    <w:name w:val="_Style 152"/>
    <w:basedOn w:val="TableNormal1"/>
    <w:qFormat/>
    <w:rsid w:val="00BC19CD"/>
    <w:tblPr>
      <w:tblCellMar>
        <w:top w:w="0" w:type="dxa"/>
        <w:left w:w="108" w:type="dxa"/>
        <w:bottom w:w="0" w:type="dxa"/>
        <w:right w:w="108" w:type="dxa"/>
      </w:tblCellMar>
    </w:tblPr>
  </w:style>
  <w:style w:type="table" w:customStyle="1" w:styleId="Style153">
    <w:name w:val="_Style 153"/>
    <w:basedOn w:val="TableNormal1"/>
    <w:qFormat/>
    <w:rsid w:val="00BC19CD"/>
    <w:tblPr>
      <w:tblCellMar>
        <w:top w:w="0" w:type="dxa"/>
        <w:left w:w="0" w:type="dxa"/>
        <w:bottom w:w="0" w:type="dxa"/>
        <w:right w:w="0" w:type="dxa"/>
      </w:tblCellMar>
    </w:tblPr>
  </w:style>
  <w:style w:type="table" w:customStyle="1" w:styleId="Style154">
    <w:name w:val="_Style 154"/>
    <w:basedOn w:val="TableNormal1"/>
    <w:qFormat/>
    <w:rsid w:val="00BC19CD"/>
    <w:tblPr>
      <w:tblCellMar>
        <w:top w:w="0" w:type="dxa"/>
        <w:left w:w="108" w:type="dxa"/>
        <w:bottom w:w="0" w:type="dxa"/>
        <w:right w:w="108" w:type="dxa"/>
      </w:tblCellMar>
    </w:tblPr>
  </w:style>
  <w:style w:type="table" w:customStyle="1" w:styleId="Style155">
    <w:name w:val="_Style 155"/>
    <w:basedOn w:val="TableNormal1"/>
    <w:qFormat/>
    <w:rsid w:val="00BC19CD"/>
    <w:tblPr>
      <w:tblCellMar>
        <w:top w:w="0" w:type="dxa"/>
        <w:left w:w="108" w:type="dxa"/>
        <w:bottom w:w="0" w:type="dxa"/>
        <w:right w:w="108" w:type="dxa"/>
      </w:tblCellMar>
    </w:tblPr>
  </w:style>
  <w:style w:type="table" w:customStyle="1" w:styleId="Style156">
    <w:name w:val="_Style 156"/>
    <w:basedOn w:val="TableNormal1"/>
    <w:qFormat/>
    <w:rsid w:val="00BC19CD"/>
    <w:tblPr>
      <w:tblCellMar>
        <w:top w:w="0" w:type="dxa"/>
        <w:left w:w="108" w:type="dxa"/>
        <w:bottom w:w="0" w:type="dxa"/>
        <w:right w:w="108" w:type="dxa"/>
      </w:tblCellMar>
    </w:tblPr>
  </w:style>
  <w:style w:type="table" w:customStyle="1" w:styleId="Style157">
    <w:name w:val="_Style 157"/>
    <w:basedOn w:val="TableNormal1"/>
    <w:qFormat/>
    <w:rsid w:val="00BC19CD"/>
    <w:tblPr>
      <w:tblCellMar>
        <w:top w:w="0" w:type="dxa"/>
        <w:left w:w="0" w:type="dxa"/>
        <w:bottom w:w="0" w:type="dxa"/>
        <w:right w:w="0" w:type="dxa"/>
      </w:tblCellMar>
    </w:tblPr>
  </w:style>
  <w:style w:type="table" w:customStyle="1" w:styleId="Style158">
    <w:name w:val="_Style 158"/>
    <w:basedOn w:val="TableNormal1"/>
    <w:qFormat/>
    <w:rsid w:val="00BC19CD"/>
    <w:tblPr>
      <w:tblCellMar>
        <w:top w:w="0" w:type="dxa"/>
        <w:left w:w="108" w:type="dxa"/>
        <w:bottom w:w="0" w:type="dxa"/>
        <w:right w:w="108" w:type="dxa"/>
      </w:tblCellMar>
    </w:tblPr>
  </w:style>
  <w:style w:type="table" w:customStyle="1" w:styleId="Style159">
    <w:name w:val="_Style 159"/>
    <w:basedOn w:val="TableNormal1"/>
    <w:qFormat/>
    <w:rsid w:val="00BC19CD"/>
    <w:tblPr>
      <w:tblCellMar>
        <w:top w:w="0" w:type="dxa"/>
        <w:left w:w="108" w:type="dxa"/>
        <w:bottom w:w="0" w:type="dxa"/>
        <w:right w:w="108" w:type="dxa"/>
      </w:tblCellMar>
    </w:tblPr>
  </w:style>
  <w:style w:type="table" w:customStyle="1" w:styleId="Style160">
    <w:name w:val="_Style 160"/>
    <w:basedOn w:val="TableNormal1"/>
    <w:qFormat/>
    <w:rsid w:val="00BC19CD"/>
    <w:tblPr>
      <w:tblCellMar>
        <w:top w:w="0" w:type="dxa"/>
        <w:left w:w="108" w:type="dxa"/>
        <w:bottom w:w="0" w:type="dxa"/>
        <w:right w:w="108" w:type="dxa"/>
      </w:tblCellMar>
    </w:tblPr>
  </w:style>
  <w:style w:type="table" w:customStyle="1" w:styleId="Style161">
    <w:name w:val="_Style 161"/>
    <w:basedOn w:val="TableNormal1"/>
    <w:qFormat/>
    <w:rsid w:val="00BC19CD"/>
    <w:tblPr>
      <w:tblCellMar>
        <w:top w:w="0" w:type="dxa"/>
        <w:left w:w="108" w:type="dxa"/>
        <w:bottom w:w="0" w:type="dxa"/>
        <w:right w:w="108" w:type="dxa"/>
      </w:tblCellMar>
    </w:tblPr>
  </w:style>
  <w:style w:type="table" w:customStyle="1" w:styleId="Style162">
    <w:name w:val="_Style 162"/>
    <w:basedOn w:val="TableNormal1"/>
    <w:qFormat/>
    <w:rsid w:val="00BC19CD"/>
    <w:tblPr>
      <w:tblCellMar>
        <w:top w:w="0" w:type="dxa"/>
        <w:left w:w="108" w:type="dxa"/>
        <w:bottom w:w="0" w:type="dxa"/>
        <w:right w:w="108" w:type="dxa"/>
      </w:tblCellMar>
    </w:tblPr>
  </w:style>
  <w:style w:type="table" w:customStyle="1" w:styleId="Style163">
    <w:name w:val="_Style 163"/>
    <w:basedOn w:val="TableNormal1"/>
    <w:qFormat/>
    <w:rsid w:val="00BC19CD"/>
    <w:tblPr>
      <w:tblCellMar>
        <w:top w:w="0" w:type="dxa"/>
        <w:left w:w="108" w:type="dxa"/>
        <w:bottom w:w="0" w:type="dxa"/>
        <w:right w:w="108" w:type="dxa"/>
      </w:tblCellMar>
    </w:tblPr>
  </w:style>
  <w:style w:type="table" w:customStyle="1" w:styleId="Style164">
    <w:name w:val="_Style 164"/>
    <w:basedOn w:val="TableNormal1"/>
    <w:qFormat/>
    <w:rsid w:val="00BC19CD"/>
    <w:tblPr>
      <w:tblCellMar>
        <w:top w:w="0" w:type="dxa"/>
        <w:left w:w="108" w:type="dxa"/>
        <w:bottom w:w="0" w:type="dxa"/>
        <w:right w:w="108" w:type="dxa"/>
      </w:tblCellMar>
    </w:tblPr>
  </w:style>
  <w:style w:type="table" w:customStyle="1" w:styleId="Style165">
    <w:name w:val="_Style 165"/>
    <w:basedOn w:val="TableNormal1"/>
    <w:qFormat/>
    <w:rsid w:val="00BC19CD"/>
    <w:tblPr>
      <w:tblCellMar>
        <w:top w:w="0" w:type="dxa"/>
        <w:left w:w="108" w:type="dxa"/>
        <w:bottom w:w="0" w:type="dxa"/>
        <w:right w:w="108" w:type="dxa"/>
      </w:tblCellMar>
    </w:tblPr>
  </w:style>
  <w:style w:type="table" w:customStyle="1" w:styleId="Style166">
    <w:name w:val="_Style 166"/>
    <w:basedOn w:val="TableNormal1"/>
    <w:qFormat/>
    <w:rsid w:val="00BC19CD"/>
    <w:tblPr>
      <w:tblCellMar>
        <w:top w:w="0" w:type="dxa"/>
        <w:left w:w="108" w:type="dxa"/>
        <w:bottom w:w="0" w:type="dxa"/>
        <w:right w:w="108" w:type="dxa"/>
      </w:tblCellMar>
    </w:tblPr>
  </w:style>
  <w:style w:type="table" w:customStyle="1" w:styleId="Style167">
    <w:name w:val="_Style 167"/>
    <w:basedOn w:val="TableNormal1"/>
    <w:qFormat/>
    <w:rsid w:val="00BC19CD"/>
    <w:tblPr>
      <w:tblCellMar>
        <w:top w:w="0" w:type="dxa"/>
        <w:left w:w="108" w:type="dxa"/>
        <w:bottom w:w="0" w:type="dxa"/>
        <w:right w:w="108" w:type="dxa"/>
      </w:tblCellMar>
    </w:tblPr>
  </w:style>
  <w:style w:type="table" w:customStyle="1" w:styleId="Style168">
    <w:name w:val="_Style 168"/>
    <w:basedOn w:val="TableNormal1"/>
    <w:qFormat/>
    <w:rsid w:val="00BC19CD"/>
    <w:tblPr>
      <w:tblCellMar>
        <w:top w:w="0" w:type="dxa"/>
        <w:left w:w="108" w:type="dxa"/>
        <w:bottom w:w="0" w:type="dxa"/>
        <w:right w:w="108" w:type="dxa"/>
      </w:tblCellMar>
    </w:tblPr>
  </w:style>
  <w:style w:type="table" w:customStyle="1" w:styleId="Style169">
    <w:name w:val="_Style 169"/>
    <w:basedOn w:val="TableNormal1"/>
    <w:qFormat/>
    <w:rsid w:val="00BC19CD"/>
    <w:tblPr>
      <w:tblCellMar>
        <w:top w:w="0" w:type="dxa"/>
        <w:left w:w="108" w:type="dxa"/>
        <w:bottom w:w="0" w:type="dxa"/>
        <w:right w:w="108" w:type="dxa"/>
      </w:tblCellMar>
    </w:tblPr>
  </w:style>
  <w:style w:type="table" w:customStyle="1" w:styleId="Style170">
    <w:name w:val="_Style 170"/>
    <w:basedOn w:val="TableNormal1"/>
    <w:qFormat/>
    <w:rsid w:val="00BC19CD"/>
    <w:tblPr>
      <w:tblCellMar>
        <w:top w:w="0" w:type="dxa"/>
        <w:left w:w="108" w:type="dxa"/>
        <w:bottom w:w="0" w:type="dxa"/>
        <w:right w:w="108" w:type="dxa"/>
      </w:tblCellMar>
    </w:tblPr>
  </w:style>
  <w:style w:type="table" w:customStyle="1" w:styleId="Style171">
    <w:name w:val="_Style 171"/>
    <w:basedOn w:val="TableNormal1"/>
    <w:qFormat/>
    <w:rsid w:val="00BC19CD"/>
    <w:tblPr>
      <w:tblCellMar>
        <w:top w:w="0" w:type="dxa"/>
        <w:left w:w="108" w:type="dxa"/>
        <w:bottom w:w="0" w:type="dxa"/>
        <w:right w:w="108" w:type="dxa"/>
      </w:tblCellMar>
    </w:tblPr>
  </w:style>
  <w:style w:type="table" w:customStyle="1" w:styleId="Style172">
    <w:name w:val="_Style 172"/>
    <w:basedOn w:val="TableNormal1"/>
    <w:qFormat/>
    <w:rsid w:val="00BC19CD"/>
    <w:tblPr>
      <w:tblCellMar>
        <w:top w:w="0" w:type="dxa"/>
        <w:left w:w="108" w:type="dxa"/>
        <w:bottom w:w="0" w:type="dxa"/>
        <w:right w:w="108" w:type="dxa"/>
      </w:tblCellMar>
    </w:tblPr>
  </w:style>
  <w:style w:type="table" w:customStyle="1" w:styleId="Style173">
    <w:name w:val="_Style 173"/>
    <w:basedOn w:val="TableNormal1"/>
    <w:qFormat/>
    <w:rsid w:val="00BC19CD"/>
    <w:tblPr>
      <w:tblCellMar>
        <w:top w:w="0" w:type="dxa"/>
        <w:left w:w="0" w:type="dxa"/>
        <w:bottom w:w="0" w:type="dxa"/>
        <w:right w:w="0" w:type="dxa"/>
      </w:tblCellMar>
    </w:tblPr>
  </w:style>
  <w:style w:type="table" w:customStyle="1" w:styleId="Style174">
    <w:name w:val="_Style 174"/>
    <w:basedOn w:val="TableNormal1"/>
    <w:qFormat/>
    <w:rsid w:val="00BC19CD"/>
    <w:tblPr>
      <w:tblCellMar>
        <w:top w:w="0" w:type="dxa"/>
        <w:left w:w="0" w:type="dxa"/>
        <w:bottom w:w="0" w:type="dxa"/>
        <w:right w:w="0" w:type="dxa"/>
      </w:tblCellMar>
    </w:tblPr>
  </w:style>
  <w:style w:type="table" w:customStyle="1" w:styleId="Style175">
    <w:name w:val="_Style 175"/>
    <w:basedOn w:val="TableNormal1"/>
    <w:qFormat/>
    <w:rsid w:val="00BC19CD"/>
    <w:tblPr>
      <w:tblCellMar>
        <w:top w:w="0" w:type="dxa"/>
        <w:left w:w="0" w:type="dxa"/>
        <w:bottom w:w="0" w:type="dxa"/>
        <w:right w:w="0" w:type="dxa"/>
      </w:tblCellMar>
    </w:tblPr>
  </w:style>
  <w:style w:type="table" w:customStyle="1" w:styleId="Style176">
    <w:name w:val="_Style 176"/>
    <w:basedOn w:val="TableNormal1"/>
    <w:qFormat/>
    <w:rsid w:val="00BC19CD"/>
    <w:tblPr>
      <w:tblCellMar>
        <w:top w:w="0" w:type="dxa"/>
        <w:left w:w="0" w:type="dxa"/>
        <w:bottom w:w="0" w:type="dxa"/>
        <w:right w:w="0" w:type="dxa"/>
      </w:tblCellMar>
    </w:tblPr>
  </w:style>
  <w:style w:type="table" w:customStyle="1" w:styleId="Style177">
    <w:name w:val="_Style 177"/>
    <w:basedOn w:val="TableNormal1"/>
    <w:qFormat/>
    <w:rsid w:val="00BC19CD"/>
    <w:tblPr>
      <w:tblCellMar>
        <w:top w:w="0" w:type="dxa"/>
        <w:left w:w="0" w:type="dxa"/>
        <w:bottom w:w="0" w:type="dxa"/>
        <w:right w:w="0" w:type="dxa"/>
      </w:tblCellMar>
    </w:tblPr>
  </w:style>
  <w:style w:type="table" w:customStyle="1" w:styleId="Style178">
    <w:name w:val="_Style 178"/>
    <w:basedOn w:val="TableNormal1"/>
    <w:qFormat/>
    <w:rsid w:val="00BC19CD"/>
    <w:tblPr>
      <w:tblCellMar>
        <w:top w:w="0" w:type="dxa"/>
        <w:left w:w="108" w:type="dxa"/>
        <w:bottom w:w="0" w:type="dxa"/>
        <w:right w:w="108" w:type="dxa"/>
      </w:tblCellMar>
    </w:tblPr>
  </w:style>
  <w:style w:type="table" w:customStyle="1" w:styleId="Style179">
    <w:name w:val="_Style 179"/>
    <w:basedOn w:val="TableNormal1"/>
    <w:qFormat/>
    <w:rsid w:val="00BC19CD"/>
    <w:tblPr>
      <w:tblCellMar>
        <w:top w:w="0" w:type="dxa"/>
        <w:left w:w="108" w:type="dxa"/>
        <w:bottom w:w="0" w:type="dxa"/>
        <w:right w:w="108" w:type="dxa"/>
      </w:tblCellMar>
    </w:tblPr>
  </w:style>
  <w:style w:type="table" w:customStyle="1" w:styleId="Style180">
    <w:name w:val="_Style 180"/>
    <w:basedOn w:val="TableNormal1"/>
    <w:qFormat/>
    <w:rsid w:val="00BC19CD"/>
    <w:tblPr>
      <w:tblCellMar>
        <w:top w:w="0" w:type="dxa"/>
        <w:left w:w="108" w:type="dxa"/>
        <w:bottom w:w="0" w:type="dxa"/>
        <w:right w:w="108" w:type="dxa"/>
      </w:tblCellMar>
    </w:tblPr>
  </w:style>
  <w:style w:type="table" w:customStyle="1" w:styleId="Style181">
    <w:name w:val="_Style 181"/>
    <w:basedOn w:val="TableNormal1"/>
    <w:qFormat/>
    <w:rsid w:val="00BC19CD"/>
    <w:tblPr>
      <w:tblCellMar>
        <w:top w:w="0" w:type="dxa"/>
        <w:left w:w="108" w:type="dxa"/>
        <w:bottom w:w="0" w:type="dxa"/>
        <w:right w:w="108" w:type="dxa"/>
      </w:tblCellMar>
    </w:tblPr>
  </w:style>
  <w:style w:type="table" w:customStyle="1" w:styleId="Style182">
    <w:name w:val="_Style 182"/>
    <w:basedOn w:val="TableNormal1"/>
    <w:qFormat/>
    <w:rsid w:val="00BC19CD"/>
    <w:tblPr>
      <w:tblCellMar>
        <w:top w:w="0" w:type="dxa"/>
        <w:left w:w="108" w:type="dxa"/>
        <w:bottom w:w="0" w:type="dxa"/>
        <w:right w:w="108" w:type="dxa"/>
      </w:tblCellMar>
    </w:tblPr>
  </w:style>
  <w:style w:type="table" w:customStyle="1" w:styleId="Style183">
    <w:name w:val="_Style 183"/>
    <w:basedOn w:val="TableNormal1"/>
    <w:qFormat/>
    <w:rsid w:val="00BC19CD"/>
    <w:tblPr>
      <w:tblCellMar>
        <w:top w:w="0" w:type="dxa"/>
        <w:left w:w="108" w:type="dxa"/>
        <w:bottom w:w="0" w:type="dxa"/>
        <w:right w:w="108" w:type="dxa"/>
      </w:tblCellMar>
    </w:tblPr>
  </w:style>
  <w:style w:type="table" w:customStyle="1" w:styleId="Style184">
    <w:name w:val="_Style 184"/>
    <w:basedOn w:val="TableNormal1"/>
    <w:rsid w:val="00BC19CD"/>
    <w:tblPr>
      <w:tblCellMar>
        <w:top w:w="0" w:type="dxa"/>
        <w:left w:w="108" w:type="dxa"/>
        <w:bottom w:w="0" w:type="dxa"/>
        <w:right w:w="108" w:type="dxa"/>
      </w:tblCellMar>
    </w:tblPr>
  </w:style>
  <w:style w:type="table" w:customStyle="1" w:styleId="Style185">
    <w:name w:val="_Style 185"/>
    <w:basedOn w:val="TableNormal1"/>
    <w:rsid w:val="00BC19CD"/>
    <w:tblPr>
      <w:tblCellMar>
        <w:top w:w="0" w:type="dxa"/>
        <w:left w:w="108" w:type="dxa"/>
        <w:bottom w:w="0" w:type="dxa"/>
        <w:right w:w="108" w:type="dxa"/>
      </w:tblCellMar>
    </w:tblPr>
  </w:style>
  <w:style w:type="table" w:customStyle="1" w:styleId="Style186">
    <w:name w:val="_Style 186"/>
    <w:basedOn w:val="TableNormal1"/>
    <w:qFormat/>
    <w:rsid w:val="00BC19CD"/>
    <w:tblPr>
      <w:tblCellMar>
        <w:top w:w="0" w:type="dxa"/>
        <w:left w:w="108" w:type="dxa"/>
        <w:bottom w:w="0" w:type="dxa"/>
        <w:right w:w="108" w:type="dxa"/>
      </w:tblCellMar>
    </w:tblPr>
  </w:style>
  <w:style w:type="table" w:customStyle="1" w:styleId="Style187">
    <w:name w:val="_Style 187"/>
    <w:basedOn w:val="TableNormal1"/>
    <w:rsid w:val="00BC19CD"/>
    <w:tblPr>
      <w:tblCellMar>
        <w:top w:w="0" w:type="dxa"/>
        <w:left w:w="108" w:type="dxa"/>
        <w:bottom w:w="0" w:type="dxa"/>
        <w:right w:w="108" w:type="dxa"/>
      </w:tblCellMar>
    </w:tblPr>
  </w:style>
  <w:style w:type="table" w:customStyle="1" w:styleId="Style188">
    <w:name w:val="_Style 188"/>
    <w:basedOn w:val="TableNormal1"/>
    <w:rsid w:val="00BC19CD"/>
    <w:tblPr>
      <w:tblCellMar>
        <w:top w:w="0" w:type="dxa"/>
        <w:left w:w="108" w:type="dxa"/>
        <w:bottom w:w="0" w:type="dxa"/>
        <w:right w:w="108" w:type="dxa"/>
      </w:tblCellMar>
    </w:tblPr>
  </w:style>
  <w:style w:type="table" w:customStyle="1" w:styleId="Style189">
    <w:name w:val="_Style 189"/>
    <w:basedOn w:val="TableNormal1"/>
    <w:rsid w:val="00BC19CD"/>
    <w:tblPr>
      <w:tblCellMar>
        <w:top w:w="0" w:type="dxa"/>
        <w:left w:w="0" w:type="dxa"/>
        <w:bottom w:w="0" w:type="dxa"/>
        <w:right w:w="0" w:type="dxa"/>
      </w:tblCellMar>
    </w:tblPr>
  </w:style>
  <w:style w:type="table" w:customStyle="1" w:styleId="Style190">
    <w:name w:val="_Style 190"/>
    <w:basedOn w:val="TableNormal1"/>
    <w:rsid w:val="00BC19CD"/>
    <w:tblPr>
      <w:tblCellMar>
        <w:top w:w="0" w:type="dxa"/>
        <w:left w:w="0" w:type="dxa"/>
        <w:bottom w:w="0" w:type="dxa"/>
        <w:right w:w="0" w:type="dxa"/>
      </w:tblCellMar>
    </w:tblPr>
  </w:style>
  <w:style w:type="table" w:customStyle="1" w:styleId="Style191">
    <w:name w:val="_Style 191"/>
    <w:basedOn w:val="TableNormal1"/>
    <w:rsid w:val="00BC19CD"/>
    <w:tblPr>
      <w:tblCellMar>
        <w:top w:w="0" w:type="dxa"/>
        <w:left w:w="0" w:type="dxa"/>
        <w:bottom w:w="0" w:type="dxa"/>
        <w:right w:w="0" w:type="dxa"/>
      </w:tblCellMar>
    </w:tblPr>
  </w:style>
  <w:style w:type="table" w:customStyle="1" w:styleId="Style192">
    <w:name w:val="_Style 192"/>
    <w:basedOn w:val="TableNormal1"/>
    <w:rsid w:val="00BC19CD"/>
    <w:tblPr>
      <w:tblCellMar>
        <w:top w:w="0" w:type="dxa"/>
        <w:left w:w="108" w:type="dxa"/>
        <w:bottom w:w="0" w:type="dxa"/>
        <w:right w:w="108" w:type="dxa"/>
      </w:tblCellMar>
    </w:tblPr>
  </w:style>
  <w:style w:type="table" w:customStyle="1" w:styleId="Style193">
    <w:name w:val="_Style 193"/>
    <w:basedOn w:val="TableNormal1"/>
    <w:rsid w:val="00BC19CD"/>
    <w:tblPr>
      <w:tblCellMar>
        <w:top w:w="0" w:type="dxa"/>
        <w:left w:w="108" w:type="dxa"/>
        <w:bottom w:w="0" w:type="dxa"/>
        <w:right w:w="108" w:type="dxa"/>
      </w:tblCellMar>
    </w:tblPr>
  </w:style>
  <w:style w:type="table" w:customStyle="1" w:styleId="Style194">
    <w:name w:val="_Style 194"/>
    <w:basedOn w:val="TableNormal1"/>
    <w:qFormat/>
    <w:rsid w:val="00BC19CD"/>
    <w:tblPr>
      <w:tblCellMar>
        <w:top w:w="0" w:type="dxa"/>
        <w:bottom w:w="0" w:type="dxa"/>
      </w:tblCellMar>
    </w:tblPr>
  </w:style>
  <w:style w:type="table" w:customStyle="1" w:styleId="Style195">
    <w:name w:val="_Style 195"/>
    <w:basedOn w:val="TableNormal1"/>
    <w:qFormat/>
    <w:rsid w:val="00BC19CD"/>
    <w:tblPr>
      <w:tblCellMar>
        <w:top w:w="0" w:type="dxa"/>
        <w:left w:w="108" w:type="dxa"/>
        <w:bottom w:w="0" w:type="dxa"/>
        <w:right w:w="108" w:type="dxa"/>
      </w:tblCellMar>
    </w:tblPr>
  </w:style>
  <w:style w:type="table" w:customStyle="1" w:styleId="Style196">
    <w:name w:val="_Style 196"/>
    <w:basedOn w:val="TableNormal1"/>
    <w:qFormat/>
    <w:rsid w:val="00BC19CD"/>
    <w:tblPr>
      <w:tblCellMar>
        <w:top w:w="0" w:type="dxa"/>
        <w:left w:w="108" w:type="dxa"/>
        <w:bottom w:w="0" w:type="dxa"/>
        <w:right w:w="108" w:type="dxa"/>
      </w:tblCellMar>
    </w:tblPr>
  </w:style>
  <w:style w:type="table" w:customStyle="1" w:styleId="Style197">
    <w:name w:val="_Style 197"/>
    <w:basedOn w:val="TableNormal1"/>
    <w:qFormat/>
    <w:rsid w:val="00BC19CD"/>
    <w:tblPr>
      <w:tblCellMar>
        <w:top w:w="72" w:type="dxa"/>
        <w:left w:w="115" w:type="dxa"/>
        <w:bottom w:w="72" w:type="dxa"/>
        <w:right w:w="115" w:type="dxa"/>
      </w:tblCellMar>
    </w:tblPr>
  </w:style>
  <w:style w:type="table" w:customStyle="1" w:styleId="Style198">
    <w:name w:val="_Style 198"/>
    <w:basedOn w:val="TableNormal1"/>
    <w:qFormat/>
    <w:rsid w:val="00BC19CD"/>
    <w:tblPr>
      <w:tblCellMar>
        <w:top w:w="72" w:type="dxa"/>
        <w:left w:w="115" w:type="dxa"/>
        <w:bottom w:w="72" w:type="dxa"/>
        <w:right w:w="115" w:type="dxa"/>
      </w:tblCellMar>
    </w:tblPr>
  </w:style>
  <w:style w:type="table" w:customStyle="1" w:styleId="Style199">
    <w:name w:val="_Style 199"/>
    <w:basedOn w:val="TableNormal1"/>
    <w:qFormat/>
    <w:rsid w:val="00BC19CD"/>
    <w:tblPr>
      <w:tblCellMar>
        <w:top w:w="0" w:type="dxa"/>
        <w:left w:w="108" w:type="dxa"/>
        <w:bottom w:w="0" w:type="dxa"/>
        <w:right w:w="108" w:type="dxa"/>
      </w:tblCellMar>
    </w:tblPr>
  </w:style>
  <w:style w:type="table" w:customStyle="1" w:styleId="Style200">
    <w:name w:val="_Style 200"/>
    <w:basedOn w:val="TableNormal1"/>
    <w:qFormat/>
    <w:rsid w:val="00BC19CD"/>
    <w:tblPr>
      <w:tblCellMar>
        <w:top w:w="72" w:type="dxa"/>
        <w:left w:w="115" w:type="dxa"/>
        <w:bottom w:w="72" w:type="dxa"/>
        <w:right w:w="115" w:type="dxa"/>
      </w:tblCellMar>
    </w:tblPr>
  </w:style>
  <w:style w:type="table" w:customStyle="1" w:styleId="Style201">
    <w:name w:val="_Style 201"/>
    <w:basedOn w:val="TableNormal1"/>
    <w:qFormat/>
    <w:rsid w:val="00BC19CD"/>
    <w:tblPr>
      <w:tblCellMar>
        <w:top w:w="72" w:type="dxa"/>
        <w:left w:w="115" w:type="dxa"/>
        <w:bottom w:w="72" w:type="dxa"/>
        <w:right w:w="115" w:type="dxa"/>
      </w:tblCellMar>
    </w:tblPr>
  </w:style>
  <w:style w:type="table" w:customStyle="1" w:styleId="Style202">
    <w:name w:val="_Style 202"/>
    <w:basedOn w:val="TableNormal1"/>
    <w:qFormat/>
    <w:rsid w:val="00BC19CD"/>
    <w:tblPr>
      <w:tblCellMar>
        <w:top w:w="72" w:type="dxa"/>
        <w:left w:w="115" w:type="dxa"/>
        <w:bottom w:w="72" w:type="dxa"/>
        <w:right w:w="115" w:type="dxa"/>
      </w:tblCellMar>
    </w:tblPr>
  </w:style>
  <w:style w:type="table" w:customStyle="1" w:styleId="Style203">
    <w:name w:val="_Style 203"/>
    <w:basedOn w:val="TableNormal1"/>
    <w:qFormat/>
    <w:rsid w:val="00BC19CD"/>
    <w:tblPr>
      <w:tblCellMar>
        <w:top w:w="72" w:type="dxa"/>
        <w:left w:w="115" w:type="dxa"/>
        <w:bottom w:w="72" w:type="dxa"/>
        <w:right w:w="115" w:type="dxa"/>
      </w:tblCellMar>
    </w:tblPr>
  </w:style>
  <w:style w:type="table" w:customStyle="1" w:styleId="Style204">
    <w:name w:val="_Style 204"/>
    <w:basedOn w:val="TableNormal1"/>
    <w:qFormat/>
    <w:rsid w:val="00BC19CD"/>
    <w:tblPr>
      <w:tblCellMar>
        <w:top w:w="72" w:type="dxa"/>
        <w:left w:w="115" w:type="dxa"/>
        <w:bottom w:w="72" w:type="dxa"/>
        <w:right w:w="115" w:type="dxa"/>
      </w:tblCellMar>
    </w:tblPr>
  </w:style>
  <w:style w:type="table" w:customStyle="1" w:styleId="Style205">
    <w:name w:val="_Style 205"/>
    <w:basedOn w:val="TableNormal1"/>
    <w:qFormat/>
    <w:rsid w:val="00BC19CD"/>
    <w:tblPr>
      <w:tblCellMar>
        <w:top w:w="72" w:type="dxa"/>
        <w:left w:w="115" w:type="dxa"/>
        <w:bottom w:w="72" w:type="dxa"/>
        <w:right w:w="115"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eader" Target="header7.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p5N06gvQSX7zR8fJnulbs/yV2Q==">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150</Pages>
  <Words>28606</Words>
  <Characters>163055</Characters>
  <Application>Microsoft Office Word</Application>
  <DocSecurity>0</DocSecurity>
  <Lines>1358</Lines>
  <Paragraphs>382</Paragraphs>
  <ScaleCrop>false</ScaleCrop>
  <Company/>
  <LinksUpToDate>false</LinksUpToDate>
  <CharactersWithSpaces>191279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BHUPENDRA</dc:creator>
  <cp:lastModifiedBy>Dell</cp:lastModifiedBy>
  <cp:revision>2</cp:revision>
  <dcterms:created xsi:type="dcterms:W3CDTF">2022-08-12T13:58:00Z</dcterms:created>
  <dcterms:modified xsi:type="dcterms:W3CDTF">2025-05-07T14:11:00Z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A97FF8BDC1BA43669AFF0BE1C4D394DE_12</vt:lpwstr>
  </property>
</Properties>
</file>